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AAC" w:rsidRDefault="008A0AAC" w:rsidP="008A0AAC">
      <w:pPr>
        <w:pStyle w:val="Heading1"/>
        <w:shd w:val="clear" w:color="auto" w:fill="FFFFFF"/>
        <w:spacing w:before="0" w:beforeAutospacing="0" w:after="0" w:afterAutospacing="0" w:line="750" w:lineRule="atLeast"/>
        <w:ind w:firstLineChars="50" w:firstLine="31680"/>
        <w:rPr>
          <w:rFonts w:ascii="微软雅黑" w:eastAsia="微软雅黑" w:hAnsi="微软雅黑"/>
          <w:b w:val="0"/>
          <w:bCs w:val="0"/>
          <w:color w:val="000000"/>
          <w:sz w:val="39"/>
          <w:szCs w:val="39"/>
        </w:rPr>
      </w:pPr>
      <w:r>
        <w:rPr>
          <w:rFonts w:ascii="微软雅黑" w:eastAsia="微软雅黑" w:hAnsi="微软雅黑" w:hint="eastAsia"/>
          <w:b w:val="0"/>
          <w:bCs w:val="0"/>
          <w:color w:val="000000"/>
          <w:sz w:val="39"/>
          <w:szCs w:val="39"/>
        </w:rPr>
        <w:t>附</w:t>
      </w:r>
      <w:r>
        <w:rPr>
          <w:rFonts w:ascii="微软雅黑" w:eastAsia="微软雅黑" w:hAnsi="微软雅黑"/>
          <w:b w:val="0"/>
          <w:bCs w:val="0"/>
          <w:color w:val="000000"/>
          <w:sz w:val="39"/>
          <w:szCs w:val="39"/>
        </w:rPr>
        <w:t>1</w:t>
      </w:r>
    </w:p>
    <w:p w:rsidR="008A0AAC" w:rsidRDefault="008A0AAC" w:rsidP="00322189">
      <w:pPr>
        <w:pStyle w:val="Heading1"/>
        <w:shd w:val="clear" w:color="auto" w:fill="FFFFFF"/>
        <w:spacing w:before="0" w:beforeAutospacing="0" w:after="0" w:afterAutospacing="0" w:line="750" w:lineRule="atLeast"/>
        <w:ind w:firstLineChars="150" w:firstLine="31680"/>
        <w:rPr>
          <w:rFonts w:ascii="微软雅黑" w:eastAsia="微软雅黑" w:hAnsi="微软雅黑"/>
          <w:b w:val="0"/>
          <w:bCs w:val="0"/>
          <w:color w:val="000000"/>
          <w:sz w:val="39"/>
          <w:szCs w:val="39"/>
        </w:rPr>
      </w:pPr>
      <w:r>
        <w:rPr>
          <w:rFonts w:ascii="微软雅黑" w:eastAsia="微软雅黑" w:hAnsi="微软雅黑" w:hint="eastAsia"/>
          <w:b w:val="0"/>
          <w:bCs w:val="0"/>
          <w:color w:val="000000"/>
          <w:sz w:val="39"/>
          <w:szCs w:val="39"/>
        </w:rPr>
        <w:t>全面从严治党是锻造坚强领导力量的必然要求</w:t>
      </w:r>
    </w:p>
    <w:p w:rsidR="008A0AAC" w:rsidRDefault="008A0AAC" w:rsidP="00322189">
      <w:pPr>
        <w:pStyle w:val="Heading1"/>
        <w:shd w:val="clear" w:color="auto" w:fill="FFFFFF"/>
        <w:spacing w:before="0" w:beforeAutospacing="0" w:after="0" w:afterAutospacing="0" w:line="750" w:lineRule="atLeast"/>
        <w:ind w:firstLineChars="350" w:firstLine="31680"/>
        <w:rPr>
          <w:rFonts w:ascii="微软雅黑" w:eastAsia="微软雅黑" w:hAnsi="微软雅黑"/>
          <w:b w:val="0"/>
          <w:bCs w:val="0"/>
          <w:color w:val="000000"/>
          <w:sz w:val="39"/>
          <w:szCs w:val="39"/>
        </w:rPr>
      </w:pPr>
      <w:r>
        <w:rPr>
          <w:rFonts w:ascii="微软雅黑" w:eastAsia="微软雅黑" w:hAnsi="微软雅黑" w:hint="eastAsia"/>
          <w:b w:val="0"/>
          <w:bCs w:val="0"/>
          <w:color w:val="000000"/>
          <w:sz w:val="39"/>
          <w:szCs w:val="39"/>
        </w:rPr>
        <w:t>论学习贯彻党的十八届六中全会精神</w:t>
      </w:r>
    </w:p>
    <w:p w:rsidR="008A0AAC" w:rsidRDefault="008A0AAC" w:rsidP="00A476E0">
      <w:pPr>
        <w:pStyle w:val="NormalWeb"/>
        <w:shd w:val="clear" w:color="auto" w:fill="FFFFFF"/>
        <w:spacing w:before="0" w:beforeAutospacing="0" w:after="150" w:afterAutospacing="0" w:line="480" w:lineRule="atLeast"/>
        <w:rPr>
          <w:color w:val="393939"/>
        </w:rPr>
      </w:pPr>
      <w:r>
        <w:rPr>
          <w:rFonts w:hint="eastAsia"/>
          <w:color w:val="393939"/>
        </w:rPr>
        <w:t xml:space="preserve">　　治国必先治党，治党务必从严。全面从严治党，是党的十八大以来党中央抓党的建设的鲜明主题。</w:t>
      </w:r>
    </w:p>
    <w:p w:rsidR="008A0AAC" w:rsidRDefault="008A0AAC" w:rsidP="00A476E0">
      <w:pPr>
        <w:pStyle w:val="NormalWeb"/>
        <w:shd w:val="clear" w:color="auto" w:fill="FFFFFF"/>
        <w:spacing w:before="0" w:beforeAutospacing="0" w:after="150" w:afterAutospacing="0" w:line="480" w:lineRule="atLeast"/>
        <w:rPr>
          <w:color w:val="393939"/>
        </w:rPr>
      </w:pPr>
      <w:r>
        <w:rPr>
          <w:rFonts w:hint="eastAsia"/>
          <w:color w:val="393939"/>
        </w:rPr>
        <w:t xml:space="preserve">　　刚刚胜利闭幕的党的十八届六中全会，全面分析全面从严治党面临的形势和任务，系统总结近年来特别是党的十八大以来全面从严治党的理论和实践，审议通过了《关于新形势下党内政治生活的若干准则》和《中国共产党党内监督条例》，就新形势下加强党的建设作出新的重大部署。这充分体现了以习近平同志为核心的党中央坚定不移推进全面从严治党的坚强决心和历史担当，体现了全党的共同心声。学习贯彻六中全会精神，必须更加深入地认识和把握全面从严治党，坚定不移地推进全面从严治党。</w:t>
      </w:r>
    </w:p>
    <w:p w:rsidR="008A0AAC" w:rsidRDefault="008A0AAC" w:rsidP="00A476E0">
      <w:pPr>
        <w:pStyle w:val="NormalWeb"/>
        <w:shd w:val="clear" w:color="auto" w:fill="FFFFFF"/>
        <w:spacing w:before="0" w:beforeAutospacing="0" w:after="150" w:afterAutospacing="0" w:line="480" w:lineRule="atLeast"/>
        <w:rPr>
          <w:color w:val="393939"/>
        </w:rPr>
      </w:pPr>
      <w:r>
        <w:rPr>
          <w:rFonts w:hint="eastAsia"/>
          <w:color w:val="393939"/>
        </w:rPr>
        <w:t xml:space="preserve">　　回顾党的十八大以来全面从严治党的实践，关键就在一个“严”字。概括起来，主要有六个方面的从严。抓思想从严，着力教育引导全党坚定理想、坚定信念，增强“四个自信”。抓管党从严，引导全党增强政治意识、大局意识、核心意识、看齐意识，不断增强各级党组织管党治党意识和能力。抓执纪从严，坚持把纪律挺在前面，严明党的政治纪律和政治规矩，保证全党团结统一、步调一致。抓治吏从严，着力整治用人上的不正之风，优化选人用人环境。抓作风从严，着力解决许多过去被认为解决不了的问题，推动党风政风不断好转。抓反腐从严，坚持“老虎”“苍蝇”一起打，着力扎紧制度的笼子。三年多来全面从严治党带来的巨大变化，党风政风民风展现的新气象，赢得了党心民心，充分表明党中央作出全面从严治党的战略抉择是完全正确的，为党和国家事业发展积聚了强大正能量，为开创党和国家事业新局面提供了重要保证。</w:t>
      </w:r>
    </w:p>
    <w:p w:rsidR="008A0AAC" w:rsidRDefault="008A0AAC" w:rsidP="00A476E0">
      <w:pPr>
        <w:pStyle w:val="NormalWeb"/>
        <w:shd w:val="clear" w:color="auto" w:fill="FFFFFF"/>
        <w:spacing w:before="0" w:beforeAutospacing="0" w:after="150" w:afterAutospacing="0" w:line="480" w:lineRule="atLeast"/>
        <w:rPr>
          <w:color w:val="393939"/>
        </w:rPr>
      </w:pPr>
      <w:r>
        <w:rPr>
          <w:rFonts w:hint="eastAsia"/>
          <w:color w:val="393939"/>
        </w:rPr>
        <w:t xml:space="preserve">　　“办好中国的事情，关键在党，关键在党要管党、从严治党。”全党必须深刻认识到，如果管党不力、治党不严，人民群众反映强烈的突出矛盾和问题得不到及时解决，我们党执政就会面临严峻挑战。同样，如果我们让已经初步解决的问题反弹回潮、故态复发，那就会失信于民，我们党就会面临更大的危险。全面从严治党，既需要全方位用劲，也需要重点发力。加强和规范党内政治生活、加强党内监督，是新形势下加强党的建设的重要课题，也是推进全面从严治党的重要抓手。全会审议通过的党内政治生活的若干准则，根据新形势下党的建设的新特点，确立了若干操作性很强的政治原则和政治规矩，从</w:t>
      </w:r>
      <w:r>
        <w:rPr>
          <w:color w:val="393939"/>
        </w:rPr>
        <w:t>12</w:t>
      </w:r>
      <w:r>
        <w:rPr>
          <w:rFonts w:hint="eastAsia"/>
          <w:color w:val="393939"/>
        </w:rPr>
        <w:t>个方面作出具体规定，正是要解决管党治党的宽松软现象，确保党的领导坚强有力。党的执政地位，决定了党内监督在党和国家各种监督形式中是最基本的、第一位的。全会审议通过的党内监督条例，是新形势下加强党内监督的顶层设计，必须抓好贯彻执行，使其成为规范各级党组织和广大党员、干部行为的硬约束。准则、条例内在统一、相辅相成，是推进全面从严治党的重要制度法规保障。</w:t>
      </w:r>
    </w:p>
    <w:p w:rsidR="008A0AAC" w:rsidRDefault="008A0AAC" w:rsidP="00A476E0">
      <w:pPr>
        <w:pStyle w:val="NormalWeb"/>
        <w:shd w:val="clear" w:color="auto" w:fill="FFFFFF"/>
        <w:spacing w:before="0" w:beforeAutospacing="0" w:after="150" w:afterAutospacing="0" w:line="480" w:lineRule="atLeast"/>
        <w:rPr>
          <w:color w:val="393939"/>
        </w:rPr>
      </w:pPr>
      <w:r>
        <w:rPr>
          <w:rFonts w:hint="eastAsia"/>
          <w:color w:val="393939"/>
        </w:rPr>
        <w:t xml:space="preserve">　　当前，我国已进入全面建成小康社会决胜阶段，中华民族正处于走向伟大复兴的关键时期，各种矛盾叠加、风险隐患集聚，我们前进的路上有各种各样的“拦路虎”“绊脚石”。只有把党建设得更加坚强有力，我们党才能团结带领人民有力应对重大挑战、抵御重大风险、克服重大阻力、解决重大矛盾，赢得优势、赢得主动、赢得未来。把全面从严治党纳入“四个全面”战略布局，是新的历史条件下我们党应对世情国情党情变化的必然选择；把全面从严治党坚定不移推向纵深，是确保我们党始终成为中国特色社会主义事业坚强领导力量的必然要求。全党同志紧密团结在以习近平同志为核心的党中央周围，全面深入贯彻党的十八届六中全会精神，牢固树立政治意识、大局意识、核心意识、看齐意识，坚定不移维护党中央权威和党中央集中统一领导，着力深化全面从严治党，我们党就一定能团结带领人民不断开创中国特色社会主义事业新局面，向历史、向人民交出新的更加优异的答卷。</w:t>
      </w:r>
    </w:p>
    <w:p w:rsidR="008A0AAC" w:rsidRDefault="008A0AAC" w:rsidP="00A476E0">
      <w:pPr>
        <w:pStyle w:val="Heading1"/>
        <w:shd w:val="clear" w:color="auto" w:fill="FFFFFF"/>
        <w:spacing w:before="0" w:beforeAutospacing="0" w:after="0" w:afterAutospacing="0" w:line="750" w:lineRule="atLeast"/>
        <w:rPr>
          <w:rFonts w:ascii="微软雅黑" w:eastAsia="微软雅黑" w:hAnsi="微软雅黑"/>
          <w:b w:val="0"/>
          <w:bCs w:val="0"/>
          <w:color w:val="000000"/>
          <w:sz w:val="39"/>
          <w:szCs w:val="39"/>
        </w:rPr>
      </w:pPr>
      <w:r>
        <w:rPr>
          <w:rFonts w:ascii="微软雅黑" w:eastAsia="微软雅黑" w:hAnsi="微软雅黑" w:hint="eastAsia"/>
          <w:b w:val="0"/>
          <w:bCs w:val="0"/>
          <w:color w:val="000000"/>
          <w:sz w:val="39"/>
          <w:szCs w:val="39"/>
        </w:rPr>
        <w:t>附</w:t>
      </w:r>
      <w:r>
        <w:rPr>
          <w:rFonts w:ascii="微软雅黑" w:eastAsia="微软雅黑" w:hAnsi="微软雅黑"/>
          <w:b w:val="0"/>
          <w:bCs w:val="0"/>
          <w:color w:val="000000"/>
          <w:sz w:val="39"/>
          <w:szCs w:val="39"/>
        </w:rPr>
        <w:t>2</w:t>
      </w:r>
    </w:p>
    <w:p w:rsidR="008A0AAC" w:rsidRDefault="008A0AAC" w:rsidP="00A476E0">
      <w:pPr>
        <w:pStyle w:val="Heading1"/>
        <w:shd w:val="clear" w:color="auto" w:fill="FFFFFF"/>
        <w:spacing w:before="0" w:beforeAutospacing="0" w:after="0" w:afterAutospacing="0" w:line="750" w:lineRule="atLeast"/>
        <w:rPr>
          <w:rFonts w:ascii="微软雅黑" w:eastAsia="微软雅黑" w:hAnsi="微软雅黑"/>
          <w:b w:val="0"/>
          <w:bCs w:val="0"/>
          <w:color w:val="000000"/>
          <w:sz w:val="39"/>
          <w:szCs w:val="39"/>
        </w:rPr>
      </w:pPr>
      <w:r>
        <w:rPr>
          <w:rFonts w:ascii="微软雅黑" w:eastAsia="微软雅黑" w:hAnsi="微软雅黑" w:hint="eastAsia"/>
          <w:b w:val="0"/>
          <w:bCs w:val="0"/>
          <w:color w:val="000000"/>
          <w:sz w:val="39"/>
          <w:szCs w:val="39"/>
        </w:rPr>
        <w:t>新华社评论</w:t>
      </w:r>
    </w:p>
    <w:p w:rsidR="008A0AAC" w:rsidRDefault="008A0AAC" w:rsidP="00322189">
      <w:pPr>
        <w:pStyle w:val="Heading1"/>
        <w:shd w:val="clear" w:color="auto" w:fill="FFFFFF"/>
        <w:spacing w:before="0" w:beforeAutospacing="0" w:after="0" w:afterAutospacing="0" w:line="750" w:lineRule="atLeast"/>
        <w:ind w:firstLineChars="200" w:firstLine="31680"/>
        <w:rPr>
          <w:rFonts w:ascii="微软雅黑" w:eastAsia="微软雅黑" w:hAnsi="微软雅黑"/>
          <w:b w:val="0"/>
          <w:bCs w:val="0"/>
          <w:color w:val="000000"/>
          <w:sz w:val="39"/>
          <w:szCs w:val="39"/>
        </w:rPr>
      </w:pPr>
      <w:r>
        <w:rPr>
          <w:rFonts w:ascii="微软雅黑" w:eastAsia="微软雅黑" w:hAnsi="微软雅黑" w:hint="eastAsia"/>
          <w:b w:val="0"/>
          <w:bCs w:val="0"/>
          <w:color w:val="000000"/>
          <w:sz w:val="39"/>
          <w:szCs w:val="39"/>
        </w:rPr>
        <w:t>从严治党必须充分发挥党员干部的带头作用</w:t>
      </w:r>
    </w:p>
    <w:p w:rsidR="008A0AAC" w:rsidRDefault="008A0AAC" w:rsidP="00A476E0">
      <w:pPr>
        <w:pStyle w:val="NormalWeb"/>
        <w:shd w:val="clear" w:color="auto" w:fill="FFFFFF"/>
        <w:spacing w:before="0" w:beforeAutospacing="0" w:after="150" w:afterAutospacing="0" w:line="480" w:lineRule="atLeast"/>
        <w:rPr>
          <w:color w:val="393939"/>
        </w:rPr>
      </w:pPr>
      <w:r>
        <w:rPr>
          <w:rFonts w:hint="eastAsia"/>
          <w:color w:val="393939"/>
        </w:rPr>
        <w:t xml:space="preserve">　　从严治党必须从党内政治生活严起。党的十八届六中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笔者以为，党员、干部要在以下几个方面充分发挥带头作用：</w:t>
      </w:r>
    </w:p>
    <w:p w:rsidR="008A0AAC" w:rsidRDefault="008A0AAC" w:rsidP="00A476E0">
      <w:pPr>
        <w:pStyle w:val="NormalWeb"/>
        <w:shd w:val="clear" w:color="auto" w:fill="FFFFFF"/>
        <w:spacing w:before="0" w:beforeAutospacing="0" w:after="150" w:afterAutospacing="0" w:line="480" w:lineRule="atLeast"/>
        <w:rPr>
          <w:color w:val="393939"/>
        </w:rPr>
      </w:pPr>
      <w:r>
        <w:rPr>
          <w:rFonts w:hint="eastAsia"/>
          <w:color w:val="393939"/>
        </w:rPr>
        <w:t xml:space="preserve">　　一、带头坚定理想信念。共产主义远大理想和中国特色社会主义共同理想，是中国共产党人的精神支柱和政治灵魂，也是保持党的团结统一的思想基础。习近平总书记反复强调，“理想信念坚定，骨头就硬，没有理想信念，或理想信念不坚定，精神上就会‘缺钙’，就会得‘软骨病’”，“就可能导致政治上变质、经济上贪婪、道德上堕落、生活上腐化”。十八届六中全会提出“必须把坚定理想信念作为开展党内政治生活的首要任务”，可见坚定理想信念的重要性。</w:t>
      </w:r>
    </w:p>
    <w:p w:rsidR="008A0AAC" w:rsidRDefault="008A0AAC" w:rsidP="00A476E0">
      <w:pPr>
        <w:pStyle w:val="NormalWeb"/>
        <w:shd w:val="clear" w:color="auto" w:fill="FFFFFF"/>
        <w:spacing w:before="0" w:beforeAutospacing="0" w:after="150" w:afterAutospacing="0" w:line="480" w:lineRule="atLeast"/>
        <w:rPr>
          <w:color w:val="393939"/>
        </w:rPr>
      </w:pPr>
      <w:r>
        <w:rPr>
          <w:rFonts w:hint="eastAsia"/>
          <w:color w:val="393939"/>
        </w:rPr>
        <w:t xml:space="preserve">　　“羊群走路靠头羊”，领导干部作为各级班子的带头人，只有将内化于心的理想信念外化于行，才能使群众感受到理想信念的强大力量。因此，党员、干部，特别是各级领导机关和领导干部，必须把对马克思主义的信仰、对社会主义和共产主义的信念作为毕生追求，坚定对中国特色社会主义的道路自信、理论自信、制度自信、文化自信，带头践行社会主义核心价值观。</w:t>
      </w:r>
    </w:p>
    <w:p w:rsidR="008A0AAC" w:rsidRDefault="008A0AAC" w:rsidP="00A476E0">
      <w:pPr>
        <w:pStyle w:val="NormalWeb"/>
        <w:shd w:val="clear" w:color="auto" w:fill="FFFFFF"/>
        <w:spacing w:before="0" w:beforeAutospacing="0" w:after="150" w:afterAutospacing="0" w:line="480" w:lineRule="atLeast"/>
        <w:rPr>
          <w:color w:val="393939"/>
        </w:rPr>
      </w:pPr>
      <w:r>
        <w:rPr>
          <w:rFonts w:hint="eastAsia"/>
          <w:color w:val="393939"/>
        </w:rPr>
        <w:t xml:space="preserve">　　二、带头严守党的纪律。十八届六中全会强调，“纪律严明是全党统一意志、统一行动、步调一致前进的重要保障，是党内政治生活的重要内容”。当前，要经受住“四大考验”、克服“四种危险”，党员、干部必须带头严守党的纪律，在实践“八项规定”、杜绝“四风”、认真践行“三严三实”、严格遵守党章规定等方面，发挥表率作用。党的各级组织必须担负起执行和维护政治纪律和政治规矩的责任，坚决防止和纠正执行纪律宽松软的问题。</w:t>
      </w:r>
    </w:p>
    <w:p w:rsidR="008A0AAC" w:rsidRDefault="008A0AAC" w:rsidP="00A476E0">
      <w:pPr>
        <w:pStyle w:val="NormalWeb"/>
        <w:shd w:val="clear" w:color="auto" w:fill="FFFFFF"/>
        <w:spacing w:before="0" w:beforeAutospacing="0" w:after="150" w:afterAutospacing="0" w:line="480" w:lineRule="atLeast"/>
        <w:rPr>
          <w:color w:val="393939"/>
        </w:rPr>
      </w:pPr>
      <w:r>
        <w:rPr>
          <w:rFonts w:hint="eastAsia"/>
          <w:color w:val="393939"/>
        </w:rPr>
        <w:t xml:space="preserve">　　十八届六中全会审议通过了《关于新形势下党内政治生活的若干准则》和《中国共产党党内监督条例》，表明了中国共产党严明党纪、坚持纪律面前一律平等的决心，党员、干部必须严于律己，率先垂范，将带头意识和纪律意识统一起来。</w:t>
      </w:r>
    </w:p>
    <w:p w:rsidR="008A0AAC" w:rsidRDefault="008A0AAC" w:rsidP="00A476E0">
      <w:pPr>
        <w:pStyle w:val="NormalWeb"/>
        <w:shd w:val="clear" w:color="auto" w:fill="FFFFFF"/>
        <w:spacing w:before="0" w:beforeAutospacing="0" w:after="150" w:afterAutospacing="0" w:line="480" w:lineRule="atLeast"/>
        <w:rPr>
          <w:color w:val="393939"/>
        </w:rPr>
      </w:pPr>
      <w:r>
        <w:rPr>
          <w:rFonts w:hint="eastAsia"/>
          <w:color w:val="393939"/>
        </w:rPr>
        <w:t xml:space="preserve">　　三、带头贯彻群众路线。“领导干部一年忙到头，根本的宗旨就是为人民服务。”群众的呼声是党员、干部工作的第一信号。十八届六中全会强调，“我们党来自人民，失去人民拥护和支持，党就会失去根基”，“全党必须贯彻党的群众路线，为群众办实事、解难事，当好人民公仆”，“坚持问政于民、问需于民、问计于民”。</w:t>
      </w:r>
    </w:p>
    <w:p w:rsidR="008A0AAC" w:rsidRDefault="008A0AAC" w:rsidP="00A476E0">
      <w:pPr>
        <w:pStyle w:val="NormalWeb"/>
        <w:shd w:val="clear" w:color="auto" w:fill="FFFFFF"/>
        <w:spacing w:before="0" w:beforeAutospacing="0" w:after="150" w:afterAutospacing="0" w:line="480" w:lineRule="atLeast"/>
        <w:rPr>
          <w:color w:val="393939"/>
        </w:rPr>
      </w:pPr>
      <w:r>
        <w:rPr>
          <w:rFonts w:hint="eastAsia"/>
          <w:color w:val="393939"/>
        </w:rPr>
        <w:t xml:space="preserve">　　党员、干部必须坚持“从群众中来、到群众中去”的工作方法，深入实际、深入基层、深入群众，在实事求是掌握民情的基础上准确地分析民意，不仅要明确为人民服务的宗旨和意识，更要将行动和实践踩在“点子”上，抓住人民最关心、最直接、最现实的利益问题，办群众最需要、最欢迎、最能得到实惠的事。要明确为民办实事的对象是“民”，在贯彻群众路线中凝聚民心，在发挥带头作用的同时发挥群众的力量。只有实事求是地、科学地贯彻群众路线，才能真正杜绝劳民伤财的“形象工程”和“政绩工程”。</w:t>
      </w:r>
    </w:p>
    <w:p w:rsidR="008A0AAC" w:rsidRDefault="008A0AAC" w:rsidP="00A476E0">
      <w:pPr>
        <w:pStyle w:val="NormalWeb"/>
        <w:shd w:val="clear" w:color="auto" w:fill="FFFFFF"/>
        <w:spacing w:before="0" w:beforeAutospacing="0" w:after="150" w:afterAutospacing="0" w:line="480" w:lineRule="atLeast"/>
        <w:rPr>
          <w:color w:val="393939"/>
        </w:rPr>
      </w:pPr>
      <w:r>
        <w:rPr>
          <w:rFonts w:hint="eastAsia"/>
          <w:color w:val="393939"/>
        </w:rPr>
        <w:t xml:space="preserve">　　四、带头建设廉洁政治。十八届六中全会提出，“建设廉洁政治，坚决反对腐败，是加强和规范党内政治生活的重要任务。必须筑牢拒腐防变的思想防线和制度防线，着力构建不敢腐、不能腐、不想腐的体制机制”。领导干部不但要能“干事”，还要“干净”；不但要发挥“先进性”，更要保持“纯洁性”。</w:t>
      </w:r>
    </w:p>
    <w:p w:rsidR="008A0AAC" w:rsidRDefault="008A0AAC" w:rsidP="00A476E0">
      <w:pPr>
        <w:pStyle w:val="NormalWeb"/>
        <w:shd w:val="clear" w:color="auto" w:fill="FFFFFF"/>
        <w:spacing w:before="0" w:beforeAutospacing="0" w:after="150" w:afterAutospacing="0" w:line="480" w:lineRule="atLeast"/>
        <w:rPr>
          <w:color w:val="393939"/>
        </w:rPr>
      </w:pPr>
      <w:r>
        <w:rPr>
          <w:rFonts w:hint="eastAsia"/>
          <w:color w:val="393939"/>
        </w:rPr>
        <w:t xml:space="preserve">　　</w:t>
      </w:r>
      <w:r>
        <w:rPr>
          <w:color w:val="393939"/>
        </w:rPr>
        <w:t>2015</w:t>
      </w:r>
      <w:r>
        <w:rPr>
          <w:rFonts w:hint="eastAsia"/>
          <w:color w:val="393939"/>
        </w:rPr>
        <w:t>年新修订的《中国共产党廉洁自律准则》明确规定党员领导干部必须廉洁从政、廉洁用权、廉洁修身、廉洁齐家。党员领导干部手中握着权力，必须在用权的时候自重、自省、自警，带头执行廉洁自律准则，自觉担负起党风廉政建设的责任，着力构建不敢腐、不能腐、不想腐的体制机制，进而使党内形成良好的政治生态。（作者系中央党校马克思主义学院思想政治教育专业博士）</w:t>
      </w:r>
    </w:p>
    <w:p w:rsidR="008A0AAC" w:rsidRPr="00A476E0" w:rsidRDefault="008A0AAC" w:rsidP="00FF723C">
      <w:pPr>
        <w:pStyle w:val="Heading1"/>
        <w:shd w:val="clear" w:color="auto" w:fill="FFFFFF"/>
        <w:spacing w:before="0" w:beforeAutospacing="0" w:after="0" w:afterAutospacing="0" w:line="450" w:lineRule="atLeast"/>
        <w:rPr>
          <w:color w:val="000000"/>
          <w:sz w:val="24"/>
          <w:szCs w:val="24"/>
        </w:rPr>
      </w:pPr>
    </w:p>
    <w:sectPr w:rsidR="008A0AAC" w:rsidRPr="00A476E0"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AAC" w:rsidRDefault="008A0AAC" w:rsidP="00E20805">
      <w:r>
        <w:separator/>
      </w:r>
    </w:p>
  </w:endnote>
  <w:endnote w:type="continuationSeparator" w:id="0">
    <w:p w:rsidR="008A0AAC" w:rsidRDefault="008A0AAC"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altName w:val="宋体"/>
    <w:panose1 w:val="00000000000000000000"/>
    <w:charset w:val="86"/>
    <w:family w:val="swiss"/>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AAC" w:rsidRDefault="008A0AAC" w:rsidP="00E20805">
      <w:r>
        <w:separator/>
      </w:r>
    </w:p>
  </w:footnote>
  <w:footnote w:type="continuationSeparator" w:id="0">
    <w:p w:rsidR="008A0AAC" w:rsidRDefault="008A0AAC"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2007C"/>
    <w:multiLevelType w:val="hybridMultilevel"/>
    <w:tmpl w:val="B0F076C4"/>
    <w:lvl w:ilvl="0" w:tplc="B85E9CE6">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0B921905"/>
    <w:multiLevelType w:val="multilevel"/>
    <w:tmpl w:val="11F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B704D"/>
    <w:multiLevelType w:val="multilevel"/>
    <w:tmpl w:val="06E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0293D"/>
    <w:multiLevelType w:val="hybridMultilevel"/>
    <w:tmpl w:val="3362A814"/>
    <w:lvl w:ilvl="0" w:tplc="FE84B27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6">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7">
    <w:nsid w:val="34C23E4F"/>
    <w:multiLevelType w:val="hybridMultilevel"/>
    <w:tmpl w:val="985C8A28"/>
    <w:lvl w:ilvl="0" w:tplc="BCDE1442">
      <w:numFmt w:val="bullet"/>
      <w:lvlText w:val="—"/>
      <w:lvlJc w:val="left"/>
      <w:pPr>
        <w:ind w:left="840" w:hanging="84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AB86229"/>
    <w:multiLevelType w:val="hybridMultilevel"/>
    <w:tmpl w:val="EFA07768"/>
    <w:lvl w:ilvl="0" w:tplc="F1CCD6DA">
      <w:start w:val="1"/>
      <w:numFmt w:val="japaneseCounting"/>
      <w:lvlText w:val="%1、"/>
      <w:lvlJc w:val="left"/>
      <w:pPr>
        <w:ind w:left="1834" w:hanging="1125"/>
      </w:pPr>
      <w:rPr>
        <w:rFonts w:cs="Times New Roman" w:hint="default"/>
        <w:b/>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9">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10">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11">
    <w:nsid w:val="560256C3"/>
    <w:multiLevelType w:val="multilevel"/>
    <w:tmpl w:val="6D60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8D62C5"/>
    <w:multiLevelType w:val="hybridMultilevel"/>
    <w:tmpl w:val="C95E99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2A12F7"/>
    <w:multiLevelType w:val="multilevel"/>
    <w:tmpl w:val="70EE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0"/>
  </w:num>
  <w:num w:numId="4">
    <w:abstractNumId w:val="6"/>
  </w:num>
  <w:num w:numId="5">
    <w:abstractNumId w:val="0"/>
  </w:num>
  <w:num w:numId="6">
    <w:abstractNumId w:val="13"/>
  </w:num>
  <w:num w:numId="7">
    <w:abstractNumId w:val="7"/>
  </w:num>
  <w:num w:numId="8">
    <w:abstractNumId w:val="8"/>
  </w:num>
  <w:num w:numId="9">
    <w:abstractNumId w:val="4"/>
  </w:num>
  <w:num w:numId="10">
    <w:abstractNumId w:val="3"/>
  </w:num>
  <w:num w:numId="11">
    <w:abstractNumId w:val="2"/>
  </w:num>
  <w:num w:numId="12">
    <w:abstractNumId w:val="1"/>
  </w:num>
  <w:num w:numId="13">
    <w:abstractNumId w:val="12"/>
  </w:num>
  <w:num w:numId="14">
    <w:abstractNumId w:val="1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805"/>
    <w:rsid w:val="00000B5C"/>
    <w:rsid w:val="00004705"/>
    <w:rsid w:val="00005EB4"/>
    <w:rsid w:val="000078A8"/>
    <w:rsid w:val="000126DD"/>
    <w:rsid w:val="000220F0"/>
    <w:rsid w:val="00024163"/>
    <w:rsid w:val="00035F21"/>
    <w:rsid w:val="0004334B"/>
    <w:rsid w:val="00057F23"/>
    <w:rsid w:val="000656E2"/>
    <w:rsid w:val="00080A49"/>
    <w:rsid w:val="00091AA3"/>
    <w:rsid w:val="000B792F"/>
    <w:rsid w:val="000D1F81"/>
    <w:rsid w:val="000D239B"/>
    <w:rsid w:val="001031E8"/>
    <w:rsid w:val="00113106"/>
    <w:rsid w:val="00136430"/>
    <w:rsid w:val="0014194C"/>
    <w:rsid w:val="001445B6"/>
    <w:rsid w:val="00154C05"/>
    <w:rsid w:val="00185CFC"/>
    <w:rsid w:val="001932CC"/>
    <w:rsid w:val="00197C1C"/>
    <w:rsid w:val="001A2D05"/>
    <w:rsid w:val="001C535D"/>
    <w:rsid w:val="001C63E6"/>
    <w:rsid w:val="001D2F89"/>
    <w:rsid w:val="001D3F8F"/>
    <w:rsid w:val="001D558E"/>
    <w:rsid w:val="001D7CF6"/>
    <w:rsid w:val="001F7838"/>
    <w:rsid w:val="0020306E"/>
    <w:rsid w:val="00206577"/>
    <w:rsid w:val="00225EC8"/>
    <w:rsid w:val="00227CE0"/>
    <w:rsid w:val="00251946"/>
    <w:rsid w:val="002A09DD"/>
    <w:rsid w:val="002A4D2C"/>
    <w:rsid w:val="002B1783"/>
    <w:rsid w:val="002B7947"/>
    <w:rsid w:val="002C7F47"/>
    <w:rsid w:val="002D4812"/>
    <w:rsid w:val="002E2ACD"/>
    <w:rsid w:val="002F7854"/>
    <w:rsid w:val="002F7A13"/>
    <w:rsid w:val="00304B39"/>
    <w:rsid w:val="0032001C"/>
    <w:rsid w:val="00322189"/>
    <w:rsid w:val="003266BA"/>
    <w:rsid w:val="00336D41"/>
    <w:rsid w:val="00354CF9"/>
    <w:rsid w:val="00366AEF"/>
    <w:rsid w:val="0036729D"/>
    <w:rsid w:val="00370843"/>
    <w:rsid w:val="00377CD4"/>
    <w:rsid w:val="00377D2B"/>
    <w:rsid w:val="00386A6C"/>
    <w:rsid w:val="003A5BE0"/>
    <w:rsid w:val="003B4ACC"/>
    <w:rsid w:val="003C39C9"/>
    <w:rsid w:val="003D065E"/>
    <w:rsid w:val="003E159E"/>
    <w:rsid w:val="003E1E5B"/>
    <w:rsid w:val="003E3B78"/>
    <w:rsid w:val="003E4F2E"/>
    <w:rsid w:val="003F13F1"/>
    <w:rsid w:val="00405BA6"/>
    <w:rsid w:val="004068D3"/>
    <w:rsid w:val="00423796"/>
    <w:rsid w:val="004526FE"/>
    <w:rsid w:val="00462B2C"/>
    <w:rsid w:val="00465A53"/>
    <w:rsid w:val="00477C0D"/>
    <w:rsid w:val="0048369E"/>
    <w:rsid w:val="00491935"/>
    <w:rsid w:val="00497605"/>
    <w:rsid w:val="004A2393"/>
    <w:rsid w:val="004A2547"/>
    <w:rsid w:val="004A3B2E"/>
    <w:rsid w:val="004B4EFB"/>
    <w:rsid w:val="004B6636"/>
    <w:rsid w:val="004C4ABD"/>
    <w:rsid w:val="004D0E7E"/>
    <w:rsid w:val="004D4486"/>
    <w:rsid w:val="004D662C"/>
    <w:rsid w:val="004E5405"/>
    <w:rsid w:val="004E7559"/>
    <w:rsid w:val="00505B4B"/>
    <w:rsid w:val="00507568"/>
    <w:rsid w:val="0051489C"/>
    <w:rsid w:val="00543024"/>
    <w:rsid w:val="005468E0"/>
    <w:rsid w:val="00555EF7"/>
    <w:rsid w:val="005620AF"/>
    <w:rsid w:val="00571248"/>
    <w:rsid w:val="00587982"/>
    <w:rsid w:val="005931BB"/>
    <w:rsid w:val="005A6B56"/>
    <w:rsid w:val="005B60B3"/>
    <w:rsid w:val="005C531C"/>
    <w:rsid w:val="005D1C42"/>
    <w:rsid w:val="005D565F"/>
    <w:rsid w:val="005E36B8"/>
    <w:rsid w:val="005E6C29"/>
    <w:rsid w:val="005F4545"/>
    <w:rsid w:val="005F73E3"/>
    <w:rsid w:val="006347CA"/>
    <w:rsid w:val="006441C4"/>
    <w:rsid w:val="00647176"/>
    <w:rsid w:val="00652037"/>
    <w:rsid w:val="00652B1F"/>
    <w:rsid w:val="0065789A"/>
    <w:rsid w:val="00691FC8"/>
    <w:rsid w:val="0069694F"/>
    <w:rsid w:val="006F1464"/>
    <w:rsid w:val="006F726A"/>
    <w:rsid w:val="0070102F"/>
    <w:rsid w:val="00701898"/>
    <w:rsid w:val="007356A3"/>
    <w:rsid w:val="00736142"/>
    <w:rsid w:val="00745989"/>
    <w:rsid w:val="00746F6F"/>
    <w:rsid w:val="00781141"/>
    <w:rsid w:val="00786000"/>
    <w:rsid w:val="00794BAB"/>
    <w:rsid w:val="007A3E5C"/>
    <w:rsid w:val="007B10C4"/>
    <w:rsid w:val="007F3B03"/>
    <w:rsid w:val="008043DD"/>
    <w:rsid w:val="00805A06"/>
    <w:rsid w:val="00816903"/>
    <w:rsid w:val="00825792"/>
    <w:rsid w:val="00825E81"/>
    <w:rsid w:val="00827231"/>
    <w:rsid w:val="00874CD6"/>
    <w:rsid w:val="00884D24"/>
    <w:rsid w:val="0089204C"/>
    <w:rsid w:val="00892DE9"/>
    <w:rsid w:val="00895FB9"/>
    <w:rsid w:val="00897B07"/>
    <w:rsid w:val="008A0AAC"/>
    <w:rsid w:val="008A5F69"/>
    <w:rsid w:val="008B66A2"/>
    <w:rsid w:val="008D58FF"/>
    <w:rsid w:val="008D5AF7"/>
    <w:rsid w:val="008E482D"/>
    <w:rsid w:val="00900E17"/>
    <w:rsid w:val="00903FEB"/>
    <w:rsid w:val="00906999"/>
    <w:rsid w:val="009250C3"/>
    <w:rsid w:val="00930F04"/>
    <w:rsid w:val="009315F2"/>
    <w:rsid w:val="00936B80"/>
    <w:rsid w:val="00940675"/>
    <w:rsid w:val="00941ABF"/>
    <w:rsid w:val="00954F72"/>
    <w:rsid w:val="00961D40"/>
    <w:rsid w:val="00963D8C"/>
    <w:rsid w:val="00970537"/>
    <w:rsid w:val="009717AC"/>
    <w:rsid w:val="009754DD"/>
    <w:rsid w:val="00976BAB"/>
    <w:rsid w:val="00982336"/>
    <w:rsid w:val="009A6337"/>
    <w:rsid w:val="009E1FD7"/>
    <w:rsid w:val="009E7E6B"/>
    <w:rsid w:val="009F36CC"/>
    <w:rsid w:val="009F5BBE"/>
    <w:rsid w:val="00A01C70"/>
    <w:rsid w:val="00A02B5C"/>
    <w:rsid w:val="00A13BC1"/>
    <w:rsid w:val="00A277FE"/>
    <w:rsid w:val="00A33C54"/>
    <w:rsid w:val="00A342D9"/>
    <w:rsid w:val="00A42206"/>
    <w:rsid w:val="00A476E0"/>
    <w:rsid w:val="00A73282"/>
    <w:rsid w:val="00A74561"/>
    <w:rsid w:val="00A77C60"/>
    <w:rsid w:val="00A8076E"/>
    <w:rsid w:val="00A8136E"/>
    <w:rsid w:val="00A934C5"/>
    <w:rsid w:val="00AB5470"/>
    <w:rsid w:val="00AB5E84"/>
    <w:rsid w:val="00AB6EE0"/>
    <w:rsid w:val="00AD0464"/>
    <w:rsid w:val="00AD1B5D"/>
    <w:rsid w:val="00AD524C"/>
    <w:rsid w:val="00AF7DD3"/>
    <w:rsid w:val="00B05426"/>
    <w:rsid w:val="00B32135"/>
    <w:rsid w:val="00B34962"/>
    <w:rsid w:val="00B36B93"/>
    <w:rsid w:val="00B54B52"/>
    <w:rsid w:val="00B70FB2"/>
    <w:rsid w:val="00B90672"/>
    <w:rsid w:val="00BA4BA0"/>
    <w:rsid w:val="00BA7414"/>
    <w:rsid w:val="00BD057F"/>
    <w:rsid w:val="00BD1026"/>
    <w:rsid w:val="00BE35C9"/>
    <w:rsid w:val="00BF0B3B"/>
    <w:rsid w:val="00C4219C"/>
    <w:rsid w:val="00C472EB"/>
    <w:rsid w:val="00C47D71"/>
    <w:rsid w:val="00C50251"/>
    <w:rsid w:val="00C527E0"/>
    <w:rsid w:val="00C53004"/>
    <w:rsid w:val="00C84480"/>
    <w:rsid w:val="00CA43A7"/>
    <w:rsid w:val="00CC6C42"/>
    <w:rsid w:val="00CD49FC"/>
    <w:rsid w:val="00CD7019"/>
    <w:rsid w:val="00CF0020"/>
    <w:rsid w:val="00CF12BD"/>
    <w:rsid w:val="00CF3448"/>
    <w:rsid w:val="00D02E14"/>
    <w:rsid w:val="00D042F2"/>
    <w:rsid w:val="00D10DCC"/>
    <w:rsid w:val="00D1277F"/>
    <w:rsid w:val="00D140DE"/>
    <w:rsid w:val="00D209A5"/>
    <w:rsid w:val="00D216D7"/>
    <w:rsid w:val="00D45571"/>
    <w:rsid w:val="00D46661"/>
    <w:rsid w:val="00D54320"/>
    <w:rsid w:val="00D61F53"/>
    <w:rsid w:val="00D65633"/>
    <w:rsid w:val="00D86A19"/>
    <w:rsid w:val="00DA28A7"/>
    <w:rsid w:val="00DC0C6B"/>
    <w:rsid w:val="00DC3522"/>
    <w:rsid w:val="00DE44A0"/>
    <w:rsid w:val="00DF092B"/>
    <w:rsid w:val="00E04C4B"/>
    <w:rsid w:val="00E136CF"/>
    <w:rsid w:val="00E16678"/>
    <w:rsid w:val="00E20805"/>
    <w:rsid w:val="00E279DE"/>
    <w:rsid w:val="00E340A0"/>
    <w:rsid w:val="00E34E31"/>
    <w:rsid w:val="00E4367D"/>
    <w:rsid w:val="00E524A6"/>
    <w:rsid w:val="00E62597"/>
    <w:rsid w:val="00E70D8C"/>
    <w:rsid w:val="00E86C0C"/>
    <w:rsid w:val="00E90160"/>
    <w:rsid w:val="00EC1F91"/>
    <w:rsid w:val="00EE0B6D"/>
    <w:rsid w:val="00EE4EEF"/>
    <w:rsid w:val="00EF20C2"/>
    <w:rsid w:val="00EF6106"/>
    <w:rsid w:val="00F35A33"/>
    <w:rsid w:val="00F619C9"/>
    <w:rsid w:val="00F80BC8"/>
    <w:rsid w:val="00F90B37"/>
    <w:rsid w:val="00F92771"/>
    <w:rsid w:val="00F97552"/>
    <w:rsid w:val="00FA11F5"/>
    <w:rsid w:val="00FA4BC7"/>
    <w:rsid w:val="00FA5DF2"/>
    <w:rsid w:val="00FA5FC7"/>
    <w:rsid w:val="00FB292E"/>
    <w:rsid w:val="00FC1408"/>
    <w:rsid w:val="00FC3551"/>
    <w:rsid w:val="00FE3992"/>
    <w:rsid w:val="00FE4FC8"/>
    <w:rsid w:val="00FF0F8F"/>
    <w:rsid w:val="00FF37A0"/>
    <w:rsid w:val="00FF723C"/>
    <w:rsid w:val="00FF7C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97"/>
    <w:pPr>
      <w:widowControl w:val="0"/>
      <w:jc w:val="both"/>
    </w:pPr>
  </w:style>
  <w:style w:type="paragraph" w:styleId="Heading1">
    <w:name w:val="heading 1"/>
    <w:basedOn w:val="Normal"/>
    <w:link w:val="Heading1Char"/>
    <w:uiPriority w:val="9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AB5470"/>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BD057F"/>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BD057F"/>
    <w:pPr>
      <w:keepNext/>
      <w:keepLines/>
      <w:spacing w:before="280" w:after="290" w:line="376" w:lineRule="auto"/>
      <w:outlineLvl w:val="3"/>
    </w:pPr>
    <w:rPr>
      <w:rFonts w:ascii="Cambria" w:hAnsi="Cambria"/>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0805"/>
    <w:rPr>
      <w:rFonts w:ascii="宋体" w:eastAsia="宋体" w:hAnsi="宋体" w:cs="宋体"/>
      <w:b/>
      <w:bCs/>
      <w:kern w:val="36"/>
      <w:sz w:val="48"/>
      <w:szCs w:val="48"/>
    </w:rPr>
  </w:style>
  <w:style w:type="character" w:customStyle="1" w:styleId="Heading2Char">
    <w:name w:val="Heading 2 Char"/>
    <w:basedOn w:val="DefaultParagraphFont"/>
    <w:link w:val="Heading2"/>
    <w:uiPriority w:val="99"/>
    <w:semiHidden/>
    <w:locked/>
    <w:rsid w:val="00AB5470"/>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BD057F"/>
    <w:rPr>
      <w:rFonts w:ascii="Calibri" w:eastAsia="宋体" w:hAnsi="Calibri" w:cs="Times New Roman"/>
      <w:b/>
      <w:bCs/>
      <w:sz w:val="32"/>
      <w:szCs w:val="32"/>
    </w:rPr>
  </w:style>
  <w:style w:type="character" w:customStyle="1" w:styleId="Heading4Char">
    <w:name w:val="Heading 4 Char"/>
    <w:basedOn w:val="DefaultParagraphFont"/>
    <w:link w:val="Heading4"/>
    <w:uiPriority w:val="99"/>
    <w:semiHidden/>
    <w:locked/>
    <w:rsid w:val="00BD057F"/>
    <w:rPr>
      <w:rFonts w:ascii="Cambria" w:eastAsia="宋体" w:hAnsi="Cambria" w:cs="Times New Roman"/>
      <w:b/>
      <w:bCs/>
      <w:sz w:val="28"/>
      <w:szCs w:val="28"/>
    </w:rPr>
  </w:style>
  <w:style w:type="paragraph" w:styleId="Header">
    <w:name w:val="header"/>
    <w:basedOn w:val="Normal"/>
    <w:link w:val="HeaderChar"/>
    <w:uiPriority w:val="99"/>
    <w:semiHidden/>
    <w:rsid w:val="00E208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20805"/>
    <w:rPr>
      <w:rFonts w:cs="Times New Roman"/>
      <w:sz w:val="18"/>
      <w:szCs w:val="18"/>
    </w:rPr>
  </w:style>
  <w:style w:type="paragraph" w:styleId="Footer">
    <w:name w:val="footer"/>
    <w:basedOn w:val="Normal"/>
    <w:link w:val="FooterChar"/>
    <w:uiPriority w:val="99"/>
    <w:rsid w:val="00E208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20805"/>
    <w:rPr>
      <w:rFonts w:cs="Times New Roman"/>
      <w:sz w:val="18"/>
      <w:szCs w:val="18"/>
    </w:rPr>
  </w:style>
  <w:style w:type="character" w:styleId="Strong">
    <w:name w:val="Strong"/>
    <w:basedOn w:val="DefaultParagraphFont"/>
    <w:uiPriority w:val="99"/>
    <w:qFormat/>
    <w:rsid w:val="00E20805"/>
    <w:rPr>
      <w:rFonts w:cs="Times New Roman"/>
      <w:b/>
      <w:bCs/>
    </w:rPr>
  </w:style>
  <w:style w:type="character" w:customStyle="1" w:styleId="apple-converted-space">
    <w:name w:val="apple-converted-space"/>
    <w:basedOn w:val="DefaultParagraphFont"/>
    <w:uiPriority w:val="99"/>
    <w:rsid w:val="00E20805"/>
    <w:rPr>
      <w:rFonts w:cs="Times New Roman"/>
    </w:rPr>
  </w:style>
  <w:style w:type="paragraph" w:styleId="NormalWeb">
    <w:name w:val="Normal (Web)"/>
    <w:basedOn w:val="Normal"/>
    <w:uiPriority w:val="99"/>
    <w:rsid w:val="00E20805"/>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semiHidden/>
    <w:rsid w:val="00E20805"/>
    <w:rPr>
      <w:rFonts w:cs="Times New Roman"/>
      <w:color w:val="0000FF"/>
      <w:u w:val="single"/>
    </w:rPr>
  </w:style>
  <w:style w:type="paragraph" w:styleId="ListParagraph">
    <w:name w:val="List Paragraph"/>
    <w:basedOn w:val="Normal"/>
    <w:uiPriority w:val="99"/>
    <w:qFormat/>
    <w:rsid w:val="00FA4BC7"/>
    <w:pPr>
      <w:widowControl/>
      <w:ind w:firstLineChars="200" w:firstLine="420"/>
      <w:jc w:val="left"/>
    </w:pPr>
    <w:rPr>
      <w:rFonts w:ascii="宋体" w:hAnsi="宋体" w:cs="宋体"/>
      <w:kern w:val="0"/>
      <w:sz w:val="24"/>
      <w:szCs w:val="24"/>
    </w:rPr>
  </w:style>
  <w:style w:type="character" w:customStyle="1" w:styleId="time">
    <w:name w:val="time"/>
    <w:basedOn w:val="DefaultParagraphFont"/>
    <w:uiPriority w:val="99"/>
    <w:rsid w:val="00786000"/>
    <w:rPr>
      <w:rFonts w:cs="Times New Roman"/>
    </w:rPr>
  </w:style>
  <w:style w:type="character" w:styleId="Emphasis">
    <w:name w:val="Emphasis"/>
    <w:basedOn w:val="DefaultParagraphFont"/>
    <w:uiPriority w:val="99"/>
    <w:qFormat/>
    <w:rsid w:val="00786000"/>
    <w:rPr>
      <w:rFonts w:cs="Times New Roman"/>
      <w:i/>
      <w:iCs/>
    </w:rPr>
  </w:style>
  <w:style w:type="paragraph" w:customStyle="1" w:styleId="subtitle">
    <w:name w:val="subtitle"/>
    <w:basedOn w:val="Normal"/>
    <w:uiPriority w:val="99"/>
    <w:rsid w:val="00CF12BD"/>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CF12BD"/>
    <w:rPr>
      <w:sz w:val="18"/>
      <w:szCs w:val="18"/>
    </w:rPr>
  </w:style>
  <w:style w:type="character" w:customStyle="1" w:styleId="BalloonTextChar">
    <w:name w:val="Balloon Text Char"/>
    <w:basedOn w:val="DefaultParagraphFont"/>
    <w:link w:val="BalloonText"/>
    <w:uiPriority w:val="99"/>
    <w:semiHidden/>
    <w:locked/>
    <w:rsid w:val="00CF12BD"/>
    <w:rPr>
      <w:rFonts w:ascii="Calibri" w:eastAsia="宋体" w:hAnsi="Calibri" w:cs="Times New Roman"/>
      <w:sz w:val="18"/>
      <w:szCs w:val="18"/>
    </w:rPr>
  </w:style>
  <w:style w:type="paragraph" w:styleId="BodyTextIndent2">
    <w:name w:val="Body Text Indent 2"/>
    <w:basedOn w:val="Normal"/>
    <w:link w:val="BodyTextIndent2Char"/>
    <w:uiPriority w:val="99"/>
    <w:rsid w:val="00652037"/>
    <w:pPr>
      <w:ind w:rightChars="185" w:right="185" w:firstLineChars="227" w:firstLine="636"/>
    </w:pPr>
    <w:rPr>
      <w:rFonts w:ascii="Times New Roman" w:hAnsi="Times New Roman"/>
      <w:sz w:val="28"/>
      <w:szCs w:val="24"/>
    </w:rPr>
  </w:style>
  <w:style w:type="character" w:customStyle="1" w:styleId="BodyTextIndent2Char">
    <w:name w:val="Body Text Indent 2 Char"/>
    <w:basedOn w:val="DefaultParagraphFont"/>
    <w:link w:val="BodyTextIndent2"/>
    <w:uiPriority w:val="99"/>
    <w:locked/>
    <w:rsid w:val="00652037"/>
    <w:rPr>
      <w:rFonts w:ascii="Times New Roman" w:eastAsia="宋体" w:hAnsi="Times New Roman" w:cs="Times New Roman"/>
      <w:sz w:val="24"/>
      <w:szCs w:val="24"/>
    </w:rPr>
  </w:style>
  <w:style w:type="character" w:customStyle="1" w:styleId="opstit">
    <w:name w:val="ops_tit"/>
    <w:basedOn w:val="DefaultParagraphFont"/>
    <w:uiPriority w:val="99"/>
    <w:rsid w:val="00BD057F"/>
    <w:rPr>
      <w:rFonts w:cs="Times New Roman"/>
    </w:rPr>
  </w:style>
  <w:style w:type="paragraph" w:styleId="BodyTextIndent3">
    <w:name w:val="Body Text Indent 3"/>
    <w:basedOn w:val="Normal"/>
    <w:link w:val="BodyTextIndent3Char"/>
    <w:uiPriority w:val="99"/>
    <w:semiHidden/>
    <w:rsid w:val="0032001C"/>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locked/>
    <w:rsid w:val="0032001C"/>
    <w:rPr>
      <w:rFonts w:ascii="Calibri" w:eastAsia="宋体" w:hAnsi="Calibri" w:cs="Times New Roman"/>
      <w:sz w:val="16"/>
      <w:szCs w:val="16"/>
    </w:rPr>
  </w:style>
</w:styles>
</file>

<file path=word/webSettings.xml><?xml version="1.0" encoding="utf-8"?>
<w:webSettings xmlns:r="http://schemas.openxmlformats.org/officeDocument/2006/relationships" xmlns:w="http://schemas.openxmlformats.org/wordprocessingml/2006/main">
  <w:divs>
    <w:div w:id="1670250954">
      <w:marLeft w:val="0"/>
      <w:marRight w:val="0"/>
      <w:marTop w:val="0"/>
      <w:marBottom w:val="0"/>
      <w:divBdr>
        <w:top w:val="none" w:sz="0" w:space="0" w:color="auto"/>
        <w:left w:val="none" w:sz="0" w:space="0" w:color="auto"/>
        <w:bottom w:val="none" w:sz="0" w:space="0" w:color="auto"/>
        <w:right w:val="none" w:sz="0" w:space="0" w:color="auto"/>
      </w:divBdr>
    </w:div>
    <w:div w:id="1670250957">
      <w:marLeft w:val="0"/>
      <w:marRight w:val="0"/>
      <w:marTop w:val="0"/>
      <w:marBottom w:val="0"/>
      <w:divBdr>
        <w:top w:val="none" w:sz="0" w:space="0" w:color="auto"/>
        <w:left w:val="none" w:sz="0" w:space="0" w:color="auto"/>
        <w:bottom w:val="none" w:sz="0" w:space="0" w:color="auto"/>
        <w:right w:val="none" w:sz="0" w:space="0" w:color="auto"/>
      </w:divBdr>
      <w:divsChild>
        <w:div w:id="1670250958">
          <w:marLeft w:val="1008"/>
          <w:marRight w:val="0"/>
          <w:marTop w:val="115"/>
          <w:marBottom w:val="0"/>
          <w:divBdr>
            <w:top w:val="none" w:sz="0" w:space="0" w:color="auto"/>
            <w:left w:val="none" w:sz="0" w:space="0" w:color="auto"/>
            <w:bottom w:val="none" w:sz="0" w:space="0" w:color="auto"/>
            <w:right w:val="none" w:sz="0" w:space="0" w:color="auto"/>
          </w:divBdr>
        </w:div>
        <w:div w:id="1670250997">
          <w:marLeft w:val="1008"/>
          <w:marRight w:val="0"/>
          <w:marTop w:val="115"/>
          <w:marBottom w:val="0"/>
          <w:divBdr>
            <w:top w:val="none" w:sz="0" w:space="0" w:color="auto"/>
            <w:left w:val="none" w:sz="0" w:space="0" w:color="auto"/>
            <w:bottom w:val="none" w:sz="0" w:space="0" w:color="auto"/>
            <w:right w:val="none" w:sz="0" w:space="0" w:color="auto"/>
          </w:divBdr>
        </w:div>
      </w:divsChild>
    </w:div>
    <w:div w:id="1670250963">
      <w:marLeft w:val="0"/>
      <w:marRight w:val="0"/>
      <w:marTop w:val="0"/>
      <w:marBottom w:val="0"/>
      <w:divBdr>
        <w:top w:val="none" w:sz="0" w:space="0" w:color="auto"/>
        <w:left w:val="none" w:sz="0" w:space="0" w:color="auto"/>
        <w:bottom w:val="none" w:sz="0" w:space="0" w:color="auto"/>
        <w:right w:val="none" w:sz="0" w:space="0" w:color="auto"/>
      </w:divBdr>
    </w:div>
    <w:div w:id="1670250964">
      <w:marLeft w:val="0"/>
      <w:marRight w:val="0"/>
      <w:marTop w:val="0"/>
      <w:marBottom w:val="0"/>
      <w:divBdr>
        <w:top w:val="none" w:sz="0" w:space="0" w:color="auto"/>
        <w:left w:val="none" w:sz="0" w:space="0" w:color="auto"/>
        <w:bottom w:val="none" w:sz="0" w:space="0" w:color="auto"/>
        <w:right w:val="none" w:sz="0" w:space="0" w:color="auto"/>
      </w:divBdr>
      <w:divsChild>
        <w:div w:id="1670251032">
          <w:marLeft w:val="0"/>
          <w:marRight w:val="0"/>
          <w:marTop w:val="0"/>
          <w:marBottom w:val="0"/>
          <w:divBdr>
            <w:top w:val="none" w:sz="0" w:space="0" w:color="auto"/>
            <w:left w:val="none" w:sz="0" w:space="0" w:color="auto"/>
            <w:bottom w:val="none" w:sz="0" w:space="0" w:color="auto"/>
            <w:right w:val="none" w:sz="0" w:space="0" w:color="auto"/>
          </w:divBdr>
        </w:div>
      </w:divsChild>
    </w:div>
    <w:div w:id="1670250967">
      <w:marLeft w:val="0"/>
      <w:marRight w:val="0"/>
      <w:marTop w:val="0"/>
      <w:marBottom w:val="0"/>
      <w:divBdr>
        <w:top w:val="none" w:sz="0" w:space="0" w:color="auto"/>
        <w:left w:val="none" w:sz="0" w:space="0" w:color="auto"/>
        <w:bottom w:val="none" w:sz="0" w:space="0" w:color="auto"/>
        <w:right w:val="none" w:sz="0" w:space="0" w:color="auto"/>
      </w:divBdr>
    </w:div>
    <w:div w:id="1670250969">
      <w:marLeft w:val="0"/>
      <w:marRight w:val="0"/>
      <w:marTop w:val="0"/>
      <w:marBottom w:val="0"/>
      <w:divBdr>
        <w:top w:val="none" w:sz="0" w:space="0" w:color="auto"/>
        <w:left w:val="none" w:sz="0" w:space="0" w:color="auto"/>
        <w:bottom w:val="none" w:sz="0" w:space="0" w:color="auto"/>
        <w:right w:val="none" w:sz="0" w:space="0" w:color="auto"/>
      </w:divBdr>
      <w:divsChild>
        <w:div w:id="1670250979">
          <w:marLeft w:val="0"/>
          <w:marRight w:val="0"/>
          <w:marTop w:val="0"/>
          <w:marBottom w:val="0"/>
          <w:divBdr>
            <w:top w:val="none" w:sz="0" w:space="0" w:color="auto"/>
            <w:left w:val="none" w:sz="0" w:space="0" w:color="auto"/>
            <w:bottom w:val="single" w:sz="6" w:space="8" w:color="D9D9D9"/>
            <w:right w:val="none" w:sz="0" w:space="0" w:color="auto"/>
          </w:divBdr>
        </w:div>
        <w:div w:id="1670250995">
          <w:marLeft w:val="0"/>
          <w:marRight w:val="0"/>
          <w:marTop w:val="0"/>
          <w:marBottom w:val="0"/>
          <w:divBdr>
            <w:top w:val="none" w:sz="0" w:space="0" w:color="auto"/>
            <w:left w:val="none" w:sz="0" w:space="0" w:color="auto"/>
            <w:bottom w:val="none" w:sz="0" w:space="0" w:color="auto"/>
            <w:right w:val="none" w:sz="0" w:space="0" w:color="auto"/>
          </w:divBdr>
        </w:div>
      </w:divsChild>
    </w:div>
    <w:div w:id="1670250970">
      <w:marLeft w:val="0"/>
      <w:marRight w:val="0"/>
      <w:marTop w:val="0"/>
      <w:marBottom w:val="0"/>
      <w:divBdr>
        <w:top w:val="none" w:sz="0" w:space="0" w:color="auto"/>
        <w:left w:val="none" w:sz="0" w:space="0" w:color="auto"/>
        <w:bottom w:val="none" w:sz="0" w:space="0" w:color="auto"/>
        <w:right w:val="none" w:sz="0" w:space="0" w:color="auto"/>
      </w:divBdr>
    </w:div>
    <w:div w:id="1670250972">
      <w:marLeft w:val="0"/>
      <w:marRight w:val="0"/>
      <w:marTop w:val="0"/>
      <w:marBottom w:val="0"/>
      <w:divBdr>
        <w:top w:val="none" w:sz="0" w:space="0" w:color="auto"/>
        <w:left w:val="none" w:sz="0" w:space="0" w:color="auto"/>
        <w:bottom w:val="none" w:sz="0" w:space="0" w:color="auto"/>
        <w:right w:val="none" w:sz="0" w:space="0" w:color="auto"/>
      </w:divBdr>
    </w:div>
    <w:div w:id="1670250973">
      <w:marLeft w:val="0"/>
      <w:marRight w:val="0"/>
      <w:marTop w:val="0"/>
      <w:marBottom w:val="0"/>
      <w:divBdr>
        <w:top w:val="none" w:sz="0" w:space="0" w:color="auto"/>
        <w:left w:val="none" w:sz="0" w:space="0" w:color="auto"/>
        <w:bottom w:val="none" w:sz="0" w:space="0" w:color="auto"/>
        <w:right w:val="none" w:sz="0" w:space="0" w:color="auto"/>
      </w:divBdr>
    </w:div>
    <w:div w:id="1670250974">
      <w:marLeft w:val="0"/>
      <w:marRight w:val="0"/>
      <w:marTop w:val="0"/>
      <w:marBottom w:val="0"/>
      <w:divBdr>
        <w:top w:val="none" w:sz="0" w:space="0" w:color="auto"/>
        <w:left w:val="none" w:sz="0" w:space="0" w:color="auto"/>
        <w:bottom w:val="none" w:sz="0" w:space="0" w:color="auto"/>
        <w:right w:val="none" w:sz="0" w:space="0" w:color="auto"/>
      </w:divBdr>
      <w:divsChild>
        <w:div w:id="1670251015">
          <w:marLeft w:val="0"/>
          <w:marRight w:val="0"/>
          <w:marTop w:val="0"/>
          <w:marBottom w:val="0"/>
          <w:divBdr>
            <w:top w:val="none" w:sz="0" w:space="0" w:color="auto"/>
            <w:left w:val="none" w:sz="0" w:space="0" w:color="auto"/>
            <w:bottom w:val="none" w:sz="0" w:space="0" w:color="auto"/>
            <w:right w:val="none" w:sz="0" w:space="0" w:color="auto"/>
          </w:divBdr>
          <w:divsChild>
            <w:div w:id="1670250968">
              <w:marLeft w:val="0"/>
              <w:marRight w:val="0"/>
              <w:marTop w:val="0"/>
              <w:marBottom w:val="0"/>
              <w:divBdr>
                <w:top w:val="none" w:sz="0" w:space="0" w:color="auto"/>
                <w:left w:val="none" w:sz="0" w:space="0" w:color="auto"/>
                <w:bottom w:val="none" w:sz="0" w:space="0" w:color="auto"/>
                <w:right w:val="none" w:sz="0" w:space="0" w:color="auto"/>
              </w:divBdr>
            </w:div>
            <w:div w:id="1670251011">
              <w:marLeft w:val="0"/>
              <w:marRight w:val="0"/>
              <w:marTop w:val="0"/>
              <w:marBottom w:val="0"/>
              <w:divBdr>
                <w:top w:val="none" w:sz="0" w:space="0" w:color="auto"/>
                <w:left w:val="none" w:sz="0" w:space="0" w:color="auto"/>
                <w:bottom w:val="none" w:sz="0" w:space="0" w:color="auto"/>
                <w:right w:val="none" w:sz="0" w:space="0" w:color="auto"/>
              </w:divBdr>
            </w:div>
            <w:div w:id="1670251012">
              <w:marLeft w:val="0"/>
              <w:marRight w:val="0"/>
              <w:marTop w:val="0"/>
              <w:marBottom w:val="0"/>
              <w:divBdr>
                <w:top w:val="none" w:sz="0" w:space="0" w:color="auto"/>
                <w:left w:val="none" w:sz="0" w:space="0" w:color="auto"/>
                <w:bottom w:val="none" w:sz="0" w:space="0" w:color="auto"/>
                <w:right w:val="none" w:sz="0" w:space="0" w:color="auto"/>
              </w:divBdr>
            </w:div>
            <w:div w:id="1670251013">
              <w:marLeft w:val="0"/>
              <w:marRight w:val="0"/>
              <w:marTop w:val="0"/>
              <w:marBottom w:val="0"/>
              <w:divBdr>
                <w:top w:val="none" w:sz="0" w:space="0" w:color="auto"/>
                <w:left w:val="none" w:sz="0" w:space="0" w:color="auto"/>
                <w:bottom w:val="none" w:sz="0" w:space="0" w:color="auto"/>
                <w:right w:val="none" w:sz="0" w:space="0" w:color="auto"/>
              </w:divBdr>
            </w:div>
            <w:div w:id="1670251022">
              <w:marLeft w:val="0"/>
              <w:marRight w:val="0"/>
              <w:marTop w:val="0"/>
              <w:marBottom w:val="0"/>
              <w:divBdr>
                <w:top w:val="none" w:sz="0" w:space="0" w:color="auto"/>
                <w:left w:val="none" w:sz="0" w:space="0" w:color="auto"/>
                <w:bottom w:val="none" w:sz="0" w:space="0" w:color="auto"/>
                <w:right w:val="none" w:sz="0" w:space="0" w:color="auto"/>
              </w:divBdr>
            </w:div>
          </w:divsChild>
        </w:div>
        <w:div w:id="1670251031">
          <w:marLeft w:val="0"/>
          <w:marRight w:val="0"/>
          <w:marTop w:val="0"/>
          <w:marBottom w:val="0"/>
          <w:divBdr>
            <w:top w:val="none" w:sz="0" w:space="0" w:color="auto"/>
            <w:left w:val="none" w:sz="0" w:space="0" w:color="auto"/>
            <w:bottom w:val="none" w:sz="0" w:space="0" w:color="auto"/>
            <w:right w:val="none" w:sz="0" w:space="0" w:color="auto"/>
          </w:divBdr>
        </w:div>
      </w:divsChild>
    </w:div>
    <w:div w:id="1670250975">
      <w:marLeft w:val="0"/>
      <w:marRight w:val="0"/>
      <w:marTop w:val="0"/>
      <w:marBottom w:val="0"/>
      <w:divBdr>
        <w:top w:val="none" w:sz="0" w:space="0" w:color="auto"/>
        <w:left w:val="none" w:sz="0" w:space="0" w:color="auto"/>
        <w:bottom w:val="none" w:sz="0" w:space="0" w:color="auto"/>
        <w:right w:val="none" w:sz="0" w:space="0" w:color="auto"/>
      </w:divBdr>
    </w:div>
    <w:div w:id="1670250978">
      <w:marLeft w:val="0"/>
      <w:marRight w:val="0"/>
      <w:marTop w:val="0"/>
      <w:marBottom w:val="0"/>
      <w:divBdr>
        <w:top w:val="none" w:sz="0" w:space="0" w:color="auto"/>
        <w:left w:val="none" w:sz="0" w:space="0" w:color="auto"/>
        <w:bottom w:val="none" w:sz="0" w:space="0" w:color="auto"/>
        <w:right w:val="none" w:sz="0" w:space="0" w:color="auto"/>
      </w:divBdr>
    </w:div>
    <w:div w:id="1670250980">
      <w:marLeft w:val="0"/>
      <w:marRight w:val="0"/>
      <w:marTop w:val="0"/>
      <w:marBottom w:val="0"/>
      <w:divBdr>
        <w:top w:val="none" w:sz="0" w:space="0" w:color="auto"/>
        <w:left w:val="none" w:sz="0" w:space="0" w:color="auto"/>
        <w:bottom w:val="none" w:sz="0" w:space="0" w:color="auto"/>
        <w:right w:val="none" w:sz="0" w:space="0" w:color="auto"/>
      </w:divBdr>
    </w:div>
    <w:div w:id="1670250981">
      <w:marLeft w:val="0"/>
      <w:marRight w:val="0"/>
      <w:marTop w:val="0"/>
      <w:marBottom w:val="0"/>
      <w:divBdr>
        <w:top w:val="none" w:sz="0" w:space="0" w:color="auto"/>
        <w:left w:val="none" w:sz="0" w:space="0" w:color="auto"/>
        <w:bottom w:val="none" w:sz="0" w:space="0" w:color="auto"/>
        <w:right w:val="none" w:sz="0" w:space="0" w:color="auto"/>
      </w:divBdr>
    </w:div>
    <w:div w:id="1670250982">
      <w:marLeft w:val="0"/>
      <w:marRight w:val="0"/>
      <w:marTop w:val="0"/>
      <w:marBottom w:val="0"/>
      <w:divBdr>
        <w:top w:val="none" w:sz="0" w:space="0" w:color="auto"/>
        <w:left w:val="none" w:sz="0" w:space="0" w:color="auto"/>
        <w:bottom w:val="none" w:sz="0" w:space="0" w:color="auto"/>
        <w:right w:val="none" w:sz="0" w:space="0" w:color="auto"/>
      </w:divBdr>
    </w:div>
    <w:div w:id="1670250984">
      <w:marLeft w:val="0"/>
      <w:marRight w:val="0"/>
      <w:marTop w:val="0"/>
      <w:marBottom w:val="0"/>
      <w:divBdr>
        <w:top w:val="none" w:sz="0" w:space="0" w:color="auto"/>
        <w:left w:val="none" w:sz="0" w:space="0" w:color="auto"/>
        <w:bottom w:val="none" w:sz="0" w:space="0" w:color="auto"/>
        <w:right w:val="none" w:sz="0" w:space="0" w:color="auto"/>
      </w:divBdr>
    </w:div>
    <w:div w:id="1670250987">
      <w:marLeft w:val="0"/>
      <w:marRight w:val="0"/>
      <w:marTop w:val="0"/>
      <w:marBottom w:val="0"/>
      <w:divBdr>
        <w:top w:val="none" w:sz="0" w:space="0" w:color="auto"/>
        <w:left w:val="none" w:sz="0" w:space="0" w:color="auto"/>
        <w:bottom w:val="none" w:sz="0" w:space="0" w:color="auto"/>
        <w:right w:val="none" w:sz="0" w:space="0" w:color="auto"/>
      </w:divBdr>
    </w:div>
    <w:div w:id="1670250988">
      <w:marLeft w:val="0"/>
      <w:marRight w:val="0"/>
      <w:marTop w:val="0"/>
      <w:marBottom w:val="0"/>
      <w:divBdr>
        <w:top w:val="none" w:sz="0" w:space="0" w:color="auto"/>
        <w:left w:val="none" w:sz="0" w:space="0" w:color="auto"/>
        <w:bottom w:val="none" w:sz="0" w:space="0" w:color="auto"/>
        <w:right w:val="none" w:sz="0" w:space="0" w:color="auto"/>
      </w:divBdr>
      <w:divsChild>
        <w:div w:id="1670250971">
          <w:marLeft w:val="0"/>
          <w:marRight w:val="0"/>
          <w:marTop w:val="0"/>
          <w:marBottom w:val="0"/>
          <w:divBdr>
            <w:top w:val="none" w:sz="0" w:space="0" w:color="auto"/>
            <w:left w:val="none" w:sz="0" w:space="0" w:color="auto"/>
            <w:bottom w:val="none" w:sz="0" w:space="0" w:color="auto"/>
            <w:right w:val="none" w:sz="0" w:space="0" w:color="auto"/>
          </w:divBdr>
        </w:div>
        <w:div w:id="1670250991">
          <w:marLeft w:val="0"/>
          <w:marRight w:val="0"/>
          <w:marTop w:val="0"/>
          <w:marBottom w:val="0"/>
          <w:divBdr>
            <w:top w:val="none" w:sz="0" w:space="0" w:color="auto"/>
            <w:left w:val="none" w:sz="0" w:space="0" w:color="auto"/>
            <w:bottom w:val="single" w:sz="6" w:space="8" w:color="D9D9D9"/>
            <w:right w:val="none" w:sz="0" w:space="0" w:color="auto"/>
          </w:divBdr>
        </w:div>
      </w:divsChild>
    </w:div>
    <w:div w:id="1670250989">
      <w:marLeft w:val="0"/>
      <w:marRight w:val="0"/>
      <w:marTop w:val="0"/>
      <w:marBottom w:val="0"/>
      <w:divBdr>
        <w:top w:val="none" w:sz="0" w:space="0" w:color="auto"/>
        <w:left w:val="none" w:sz="0" w:space="0" w:color="auto"/>
        <w:bottom w:val="none" w:sz="0" w:space="0" w:color="auto"/>
        <w:right w:val="none" w:sz="0" w:space="0" w:color="auto"/>
      </w:divBdr>
      <w:divsChild>
        <w:div w:id="1670250998">
          <w:marLeft w:val="0"/>
          <w:marRight w:val="0"/>
          <w:marTop w:val="0"/>
          <w:marBottom w:val="0"/>
          <w:divBdr>
            <w:top w:val="none" w:sz="0" w:space="0" w:color="auto"/>
            <w:left w:val="none" w:sz="0" w:space="0" w:color="auto"/>
            <w:bottom w:val="single" w:sz="6" w:space="8" w:color="D9D9D9"/>
            <w:right w:val="none" w:sz="0" w:space="0" w:color="auto"/>
          </w:divBdr>
        </w:div>
        <w:div w:id="1670251005">
          <w:marLeft w:val="0"/>
          <w:marRight w:val="0"/>
          <w:marTop w:val="0"/>
          <w:marBottom w:val="0"/>
          <w:divBdr>
            <w:top w:val="none" w:sz="0" w:space="0" w:color="auto"/>
            <w:left w:val="none" w:sz="0" w:space="0" w:color="auto"/>
            <w:bottom w:val="none" w:sz="0" w:space="0" w:color="auto"/>
            <w:right w:val="none" w:sz="0" w:space="0" w:color="auto"/>
          </w:divBdr>
        </w:div>
      </w:divsChild>
    </w:div>
    <w:div w:id="1670250990">
      <w:marLeft w:val="0"/>
      <w:marRight w:val="0"/>
      <w:marTop w:val="0"/>
      <w:marBottom w:val="0"/>
      <w:divBdr>
        <w:top w:val="none" w:sz="0" w:space="0" w:color="auto"/>
        <w:left w:val="none" w:sz="0" w:space="0" w:color="auto"/>
        <w:bottom w:val="none" w:sz="0" w:space="0" w:color="auto"/>
        <w:right w:val="none" w:sz="0" w:space="0" w:color="auto"/>
      </w:divBdr>
    </w:div>
    <w:div w:id="1670250993">
      <w:marLeft w:val="0"/>
      <w:marRight w:val="0"/>
      <w:marTop w:val="0"/>
      <w:marBottom w:val="0"/>
      <w:divBdr>
        <w:top w:val="none" w:sz="0" w:space="0" w:color="auto"/>
        <w:left w:val="none" w:sz="0" w:space="0" w:color="auto"/>
        <w:bottom w:val="none" w:sz="0" w:space="0" w:color="auto"/>
        <w:right w:val="none" w:sz="0" w:space="0" w:color="auto"/>
      </w:divBdr>
    </w:div>
    <w:div w:id="1670250994">
      <w:marLeft w:val="0"/>
      <w:marRight w:val="0"/>
      <w:marTop w:val="0"/>
      <w:marBottom w:val="0"/>
      <w:divBdr>
        <w:top w:val="none" w:sz="0" w:space="0" w:color="auto"/>
        <w:left w:val="none" w:sz="0" w:space="0" w:color="auto"/>
        <w:bottom w:val="none" w:sz="0" w:space="0" w:color="auto"/>
        <w:right w:val="none" w:sz="0" w:space="0" w:color="auto"/>
      </w:divBdr>
    </w:div>
    <w:div w:id="1670251003">
      <w:marLeft w:val="0"/>
      <w:marRight w:val="0"/>
      <w:marTop w:val="0"/>
      <w:marBottom w:val="0"/>
      <w:divBdr>
        <w:top w:val="none" w:sz="0" w:space="0" w:color="auto"/>
        <w:left w:val="none" w:sz="0" w:space="0" w:color="auto"/>
        <w:bottom w:val="none" w:sz="0" w:space="0" w:color="auto"/>
        <w:right w:val="none" w:sz="0" w:space="0" w:color="auto"/>
      </w:divBdr>
      <w:divsChild>
        <w:div w:id="1670250960">
          <w:marLeft w:val="75"/>
          <w:marRight w:val="0"/>
          <w:marTop w:val="90"/>
          <w:marBottom w:val="0"/>
          <w:divBdr>
            <w:top w:val="none" w:sz="0" w:space="0" w:color="auto"/>
            <w:left w:val="none" w:sz="0" w:space="0" w:color="auto"/>
            <w:bottom w:val="none" w:sz="0" w:space="0" w:color="auto"/>
            <w:right w:val="none" w:sz="0" w:space="0" w:color="auto"/>
          </w:divBdr>
        </w:div>
        <w:div w:id="1670250992">
          <w:marLeft w:val="0"/>
          <w:marRight w:val="0"/>
          <w:marTop w:val="0"/>
          <w:marBottom w:val="0"/>
          <w:divBdr>
            <w:top w:val="none" w:sz="0" w:space="0" w:color="auto"/>
            <w:left w:val="single" w:sz="48" w:space="0" w:color="25AEA6"/>
            <w:bottom w:val="none" w:sz="0" w:space="0" w:color="auto"/>
            <w:right w:val="none" w:sz="0" w:space="0" w:color="auto"/>
          </w:divBdr>
        </w:div>
      </w:divsChild>
    </w:div>
    <w:div w:id="1670251004">
      <w:marLeft w:val="0"/>
      <w:marRight w:val="0"/>
      <w:marTop w:val="0"/>
      <w:marBottom w:val="0"/>
      <w:divBdr>
        <w:top w:val="none" w:sz="0" w:space="0" w:color="auto"/>
        <w:left w:val="none" w:sz="0" w:space="0" w:color="auto"/>
        <w:bottom w:val="none" w:sz="0" w:space="0" w:color="auto"/>
        <w:right w:val="none" w:sz="0" w:space="0" w:color="auto"/>
      </w:divBdr>
    </w:div>
    <w:div w:id="1670251008">
      <w:marLeft w:val="0"/>
      <w:marRight w:val="0"/>
      <w:marTop w:val="0"/>
      <w:marBottom w:val="0"/>
      <w:divBdr>
        <w:top w:val="none" w:sz="0" w:space="0" w:color="auto"/>
        <w:left w:val="none" w:sz="0" w:space="0" w:color="auto"/>
        <w:bottom w:val="none" w:sz="0" w:space="0" w:color="auto"/>
        <w:right w:val="none" w:sz="0" w:space="0" w:color="auto"/>
      </w:divBdr>
    </w:div>
    <w:div w:id="1670251009">
      <w:marLeft w:val="0"/>
      <w:marRight w:val="0"/>
      <w:marTop w:val="0"/>
      <w:marBottom w:val="0"/>
      <w:divBdr>
        <w:top w:val="none" w:sz="0" w:space="0" w:color="auto"/>
        <w:left w:val="none" w:sz="0" w:space="0" w:color="auto"/>
        <w:bottom w:val="none" w:sz="0" w:space="0" w:color="auto"/>
        <w:right w:val="none" w:sz="0" w:space="0" w:color="auto"/>
      </w:divBdr>
      <w:divsChild>
        <w:div w:id="1670251007">
          <w:marLeft w:val="432"/>
          <w:marRight w:val="0"/>
          <w:marTop w:val="115"/>
          <w:marBottom w:val="0"/>
          <w:divBdr>
            <w:top w:val="none" w:sz="0" w:space="0" w:color="auto"/>
            <w:left w:val="none" w:sz="0" w:space="0" w:color="auto"/>
            <w:bottom w:val="none" w:sz="0" w:space="0" w:color="auto"/>
            <w:right w:val="none" w:sz="0" w:space="0" w:color="auto"/>
          </w:divBdr>
        </w:div>
      </w:divsChild>
    </w:div>
    <w:div w:id="1670251014">
      <w:marLeft w:val="0"/>
      <w:marRight w:val="0"/>
      <w:marTop w:val="0"/>
      <w:marBottom w:val="0"/>
      <w:divBdr>
        <w:top w:val="none" w:sz="0" w:space="0" w:color="auto"/>
        <w:left w:val="none" w:sz="0" w:space="0" w:color="auto"/>
        <w:bottom w:val="none" w:sz="0" w:space="0" w:color="auto"/>
        <w:right w:val="none" w:sz="0" w:space="0" w:color="auto"/>
      </w:divBdr>
      <w:divsChild>
        <w:div w:id="1670250986">
          <w:marLeft w:val="0"/>
          <w:marRight w:val="0"/>
          <w:marTop w:val="0"/>
          <w:marBottom w:val="0"/>
          <w:divBdr>
            <w:top w:val="none" w:sz="0" w:space="0" w:color="auto"/>
            <w:left w:val="none" w:sz="0" w:space="0" w:color="auto"/>
            <w:bottom w:val="none" w:sz="0" w:space="0" w:color="auto"/>
            <w:right w:val="none" w:sz="0" w:space="0" w:color="auto"/>
          </w:divBdr>
          <w:divsChild>
            <w:div w:id="1670250962">
              <w:marLeft w:val="0"/>
              <w:marRight w:val="0"/>
              <w:marTop w:val="0"/>
              <w:marBottom w:val="0"/>
              <w:divBdr>
                <w:top w:val="none" w:sz="0" w:space="0" w:color="auto"/>
                <w:left w:val="none" w:sz="0" w:space="0" w:color="auto"/>
                <w:bottom w:val="none" w:sz="0" w:space="0" w:color="auto"/>
                <w:right w:val="none" w:sz="0" w:space="0" w:color="auto"/>
              </w:divBdr>
            </w:div>
            <w:div w:id="1670250985">
              <w:marLeft w:val="0"/>
              <w:marRight w:val="0"/>
              <w:marTop w:val="0"/>
              <w:marBottom w:val="0"/>
              <w:divBdr>
                <w:top w:val="none" w:sz="0" w:space="0" w:color="auto"/>
                <w:left w:val="none" w:sz="0" w:space="0" w:color="auto"/>
                <w:bottom w:val="none" w:sz="0" w:space="0" w:color="auto"/>
                <w:right w:val="none" w:sz="0" w:space="0" w:color="auto"/>
              </w:divBdr>
            </w:div>
            <w:div w:id="1670251006">
              <w:marLeft w:val="0"/>
              <w:marRight w:val="0"/>
              <w:marTop w:val="0"/>
              <w:marBottom w:val="0"/>
              <w:divBdr>
                <w:top w:val="none" w:sz="0" w:space="0" w:color="auto"/>
                <w:left w:val="none" w:sz="0" w:space="0" w:color="auto"/>
                <w:bottom w:val="none" w:sz="0" w:space="0" w:color="auto"/>
                <w:right w:val="none" w:sz="0" w:space="0" w:color="auto"/>
              </w:divBdr>
            </w:div>
            <w:div w:id="1670251020">
              <w:marLeft w:val="0"/>
              <w:marRight w:val="0"/>
              <w:marTop w:val="0"/>
              <w:marBottom w:val="0"/>
              <w:divBdr>
                <w:top w:val="none" w:sz="0" w:space="0" w:color="auto"/>
                <w:left w:val="none" w:sz="0" w:space="0" w:color="auto"/>
                <w:bottom w:val="none" w:sz="0" w:space="0" w:color="auto"/>
                <w:right w:val="none" w:sz="0" w:space="0" w:color="auto"/>
              </w:divBdr>
            </w:div>
            <w:div w:id="1670251021">
              <w:marLeft w:val="0"/>
              <w:marRight w:val="0"/>
              <w:marTop w:val="0"/>
              <w:marBottom w:val="0"/>
              <w:divBdr>
                <w:top w:val="none" w:sz="0" w:space="0" w:color="auto"/>
                <w:left w:val="none" w:sz="0" w:space="0" w:color="auto"/>
                <w:bottom w:val="none" w:sz="0" w:space="0" w:color="auto"/>
                <w:right w:val="none" w:sz="0" w:space="0" w:color="auto"/>
              </w:divBdr>
            </w:div>
          </w:divsChild>
        </w:div>
        <w:div w:id="1670251001">
          <w:marLeft w:val="0"/>
          <w:marRight w:val="0"/>
          <w:marTop w:val="0"/>
          <w:marBottom w:val="0"/>
          <w:divBdr>
            <w:top w:val="none" w:sz="0" w:space="0" w:color="auto"/>
            <w:left w:val="none" w:sz="0" w:space="0" w:color="auto"/>
            <w:bottom w:val="none" w:sz="0" w:space="0" w:color="auto"/>
            <w:right w:val="none" w:sz="0" w:space="0" w:color="auto"/>
          </w:divBdr>
        </w:div>
      </w:divsChild>
    </w:div>
    <w:div w:id="1670251016">
      <w:marLeft w:val="0"/>
      <w:marRight w:val="0"/>
      <w:marTop w:val="0"/>
      <w:marBottom w:val="0"/>
      <w:divBdr>
        <w:top w:val="none" w:sz="0" w:space="0" w:color="auto"/>
        <w:left w:val="none" w:sz="0" w:space="0" w:color="auto"/>
        <w:bottom w:val="none" w:sz="0" w:space="0" w:color="auto"/>
        <w:right w:val="none" w:sz="0" w:space="0" w:color="auto"/>
      </w:divBdr>
    </w:div>
    <w:div w:id="1670251017">
      <w:marLeft w:val="0"/>
      <w:marRight w:val="0"/>
      <w:marTop w:val="0"/>
      <w:marBottom w:val="0"/>
      <w:divBdr>
        <w:top w:val="none" w:sz="0" w:space="0" w:color="auto"/>
        <w:left w:val="none" w:sz="0" w:space="0" w:color="auto"/>
        <w:bottom w:val="none" w:sz="0" w:space="0" w:color="auto"/>
        <w:right w:val="none" w:sz="0" w:space="0" w:color="auto"/>
      </w:divBdr>
    </w:div>
    <w:div w:id="1670251023">
      <w:marLeft w:val="0"/>
      <w:marRight w:val="0"/>
      <w:marTop w:val="0"/>
      <w:marBottom w:val="0"/>
      <w:divBdr>
        <w:top w:val="none" w:sz="0" w:space="0" w:color="auto"/>
        <w:left w:val="none" w:sz="0" w:space="0" w:color="auto"/>
        <w:bottom w:val="none" w:sz="0" w:space="0" w:color="auto"/>
        <w:right w:val="none" w:sz="0" w:space="0" w:color="auto"/>
      </w:divBdr>
      <w:divsChild>
        <w:div w:id="1670250956">
          <w:marLeft w:val="0"/>
          <w:marRight w:val="0"/>
          <w:marTop w:val="450"/>
          <w:marBottom w:val="450"/>
          <w:divBdr>
            <w:top w:val="none" w:sz="0" w:space="0" w:color="auto"/>
            <w:left w:val="none" w:sz="0" w:space="0" w:color="auto"/>
            <w:bottom w:val="none" w:sz="0" w:space="0" w:color="auto"/>
            <w:right w:val="none" w:sz="0" w:space="0" w:color="auto"/>
          </w:divBdr>
        </w:div>
        <w:div w:id="1670251043">
          <w:marLeft w:val="0"/>
          <w:marRight w:val="0"/>
          <w:marTop w:val="0"/>
          <w:marBottom w:val="0"/>
          <w:divBdr>
            <w:top w:val="none" w:sz="0" w:space="0" w:color="auto"/>
            <w:left w:val="none" w:sz="0" w:space="0" w:color="auto"/>
            <w:bottom w:val="single" w:sz="6" w:space="11" w:color="D3D3D3"/>
            <w:right w:val="none" w:sz="0" w:space="0" w:color="auto"/>
          </w:divBdr>
        </w:div>
      </w:divsChild>
    </w:div>
    <w:div w:id="1670251024">
      <w:marLeft w:val="0"/>
      <w:marRight w:val="0"/>
      <w:marTop w:val="0"/>
      <w:marBottom w:val="0"/>
      <w:divBdr>
        <w:top w:val="none" w:sz="0" w:space="0" w:color="auto"/>
        <w:left w:val="none" w:sz="0" w:space="0" w:color="auto"/>
        <w:bottom w:val="none" w:sz="0" w:space="0" w:color="auto"/>
        <w:right w:val="none" w:sz="0" w:space="0" w:color="auto"/>
      </w:divBdr>
      <w:divsChild>
        <w:div w:id="1670250976">
          <w:marLeft w:val="0"/>
          <w:marRight w:val="0"/>
          <w:marTop w:val="450"/>
          <w:marBottom w:val="450"/>
          <w:divBdr>
            <w:top w:val="none" w:sz="0" w:space="0" w:color="auto"/>
            <w:left w:val="none" w:sz="0" w:space="0" w:color="auto"/>
            <w:bottom w:val="none" w:sz="0" w:space="0" w:color="auto"/>
            <w:right w:val="none" w:sz="0" w:space="0" w:color="auto"/>
          </w:divBdr>
        </w:div>
        <w:div w:id="1670251025">
          <w:marLeft w:val="0"/>
          <w:marRight w:val="0"/>
          <w:marTop w:val="0"/>
          <w:marBottom w:val="0"/>
          <w:divBdr>
            <w:top w:val="none" w:sz="0" w:space="0" w:color="auto"/>
            <w:left w:val="none" w:sz="0" w:space="0" w:color="auto"/>
            <w:bottom w:val="single" w:sz="6" w:space="11" w:color="D3D3D3"/>
            <w:right w:val="none" w:sz="0" w:space="0" w:color="auto"/>
          </w:divBdr>
        </w:div>
      </w:divsChild>
    </w:div>
    <w:div w:id="1670251026">
      <w:marLeft w:val="0"/>
      <w:marRight w:val="0"/>
      <w:marTop w:val="0"/>
      <w:marBottom w:val="0"/>
      <w:divBdr>
        <w:top w:val="none" w:sz="0" w:space="0" w:color="auto"/>
        <w:left w:val="none" w:sz="0" w:space="0" w:color="auto"/>
        <w:bottom w:val="none" w:sz="0" w:space="0" w:color="auto"/>
        <w:right w:val="none" w:sz="0" w:space="0" w:color="auto"/>
      </w:divBdr>
    </w:div>
    <w:div w:id="1670251028">
      <w:marLeft w:val="0"/>
      <w:marRight w:val="0"/>
      <w:marTop w:val="0"/>
      <w:marBottom w:val="0"/>
      <w:divBdr>
        <w:top w:val="none" w:sz="0" w:space="0" w:color="auto"/>
        <w:left w:val="none" w:sz="0" w:space="0" w:color="auto"/>
        <w:bottom w:val="none" w:sz="0" w:space="0" w:color="auto"/>
        <w:right w:val="none" w:sz="0" w:space="0" w:color="auto"/>
      </w:divBdr>
      <w:divsChild>
        <w:div w:id="1670251018">
          <w:marLeft w:val="0"/>
          <w:marRight w:val="0"/>
          <w:marTop w:val="0"/>
          <w:marBottom w:val="0"/>
          <w:divBdr>
            <w:top w:val="none" w:sz="0" w:space="0" w:color="auto"/>
            <w:left w:val="none" w:sz="0" w:space="0" w:color="auto"/>
            <w:bottom w:val="single" w:sz="6" w:space="8" w:color="D9D9D9"/>
            <w:right w:val="none" w:sz="0" w:space="0" w:color="auto"/>
          </w:divBdr>
        </w:div>
        <w:div w:id="1670251044">
          <w:marLeft w:val="0"/>
          <w:marRight w:val="0"/>
          <w:marTop w:val="0"/>
          <w:marBottom w:val="0"/>
          <w:divBdr>
            <w:top w:val="none" w:sz="0" w:space="0" w:color="auto"/>
            <w:left w:val="none" w:sz="0" w:space="0" w:color="auto"/>
            <w:bottom w:val="none" w:sz="0" w:space="0" w:color="auto"/>
            <w:right w:val="none" w:sz="0" w:space="0" w:color="auto"/>
          </w:divBdr>
        </w:div>
      </w:divsChild>
    </w:div>
    <w:div w:id="1670251029">
      <w:marLeft w:val="0"/>
      <w:marRight w:val="0"/>
      <w:marTop w:val="0"/>
      <w:marBottom w:val="0"/>
      <w:divBdr>
        <w:top w:val="none" w:sz="0" w:space="0" w:color="auto"/>
        <w:left w:val="none" w:sz="0" w:space="0" w:color="auto"/>
        <w:bottom w:val="none" w:sz="0" w:space="0" w:color="auto"/>
        <w:right w:val="none" w:sz="0" w:space="0" w:color="auto"/>
      </w:divBdr>
    </w:div>
    <w:div w:id="1670251030">
      <w:marLeft w:val="0"/>
      <w:marRight w:val="0"/>
      <w:marTop w:val="0"/>
      <w:marBottom w:val="0"/>
      <w:divBdr>
        <w:top w:val="none" w:sz="0" w:space="0" w:color="auto"/>
        <w:left w:val="none" w:sz="0" w:space="0" w:color="auto"/>
        <w:bottom w:val="none" w:sz="0" w:space="0" w:color="auto"/>
        <w:right w:val="none" w:sz="0" w:space="0" w:color="auto"/>
      </w:divBdr>
    </w:div>
    <w:div w:id="1670251033">
      <w:marLeft w:val="0"/>
      <w:marRight w:val="0"/>
      <w:marTop w:val="0"/>
      <w:marBottom w:val="0"/>
      <w:divBdr>
        <w:top w:val="none" w:sz="0" w:space="0" w:color="auto"/>
        <w:left w:val="none" w:sz="0" w:space="0" w:color="auto"/>
        <w:bottom w:val="none" w:sz="0" w:space="0" w:color="auto"/>
        <w:right w:val="none" w:sz="0" w:space="0" w:color="auto"/>
      </w:divBdr>
    </w:div>
    <w:div w:id="1670251035">
      <w:marLeft w:val="0"/>
      <w:marRight w:val="0"/>
      <w:marTop w:val="0"/>
      <w:marBottom w:val="0"/>
      <w:divBdr>
        <w:top w:val="none" w:sz="0" w:space="0" w:color="auto"/>
        <w:left w:val="none" w:sz="0" w:space="0" w:color="auto"/>
        <w:bottom w:val="none" w:sz="0" w:space="0" w:color="auto"/>
        <w:right w:val="none" w:sz="0" w:space="0" w:color="auto"/>
      </w:divBdr>
      <w:divsChild>
        <w:div w:id="1670250959">
          <w:marLeft w:val="0"/>
          <w:marRight w:val="0"/>
          <w:marTop w:val="0"/>
          <w:marBottom w:val="0"/>
          <w:divBdr>
            <w:top w:val="none" w:sz="0" w:space="0" w:color="auto"/>
            <w:left w:val="none" w:sz="0" w:space="0" w:color="auto"/>
            <w:bottom w:val="none" w:sz="0" w:space="0" w:color="auto"/>
            <w:right w:val="none" w:sz="0" w:space="0" w:color="auto"/>
          </w:divBdr>
          <w:divsChild>
            <w:div w:id="1670250955">
              <w:marLeft w:val="0"/>
              <w:marRight w:val="0"/>
              <w:marTop w:val="0"/>
              <w:marBottom w:val="0"/>
              <w:divBdr>
                <w:top w:val="none" w:sz="0" w:space="0" w:color="auto"/>
                <w:left w:val="none" w:sz="0" w:space="0" w:color="auto"/>
                <w:bottom w:val="none" w:sz="0" w:space="0" w:color="auto"/>
                <w:right w:val="none" w:sz="0" w:space="0" w:color="auto"/>
              </w:divBdr>
            </w:div>
            <w:div w:id="1670250961">
              <w:marLeft w:val="0"/>
              <w:marRight w:val="0"/>
              <w:marTop w:val="0"/>
              <w:marBottom w:val="0"/>
              <w:divBdr>
                <w:top w:val="none" w:sz="0" w:space="0" w:color="auto"/>
                <w:left w:val="none" w:sz="0" w:space="0" w:color="auto"/>
                <w:bottom w:val="none" w:sz="0" w:space="0" w:color="auto"/>
                <w:right w:val="none" w:sz="0" w:space="0" w:color="auto"/>
              </w:divBdr>
            </w:div>
            <w:div w:id="1670251000">
              <w:marLeft w:val="0"/>
              <w:marRight w:val="0"/>
              <w:marTop w:val="0"/>
              <w:marBottom w:val="0"/>
              <w:divBdr>
                <w:top w:val="none" w:sz="0" w:space="0" w:color="auto"/>
                <w:left w:val="none" w:sz="0" w:space="0" w:color="auto"/>
                <w:bottom w:val="none" w:sz="0" w:space="0" w:color="auto"/>
                <w:right w:val="none" w:sz="0" w:space="0" w:color="auto"/>
              </w:divBdr>
            </w:div>
            <w:div w:id="1670251027">
              <w:marLeft w:val="0"/>
              <w:marRight w:val="0"/>
              <w:marTop w:val="0"/>
              <w:marBottom w:val="0"/>
              <w:divBdr>
                <w:top w:val="none" w:sz="0" w:space="0" w:color="auto"/>
                <w:left w:val="none" w:sz="0" w:space="0" w:color="auto"/>
                <w:bottom w:val="none" w:sz="0" w:space="0" w:color="auto"/>
                <w:right w:val="none" w:sz="0" w:space="0" w:color="auto"/>
              </w:divBdr>
            </w:div>
          </w:divsChild>
        </w:div>
        <w:div w:id="1670250977">
          <w:marLeft w:val="0"/>
          <w:marRight w:val="0"/>
          <w:marTop w:val="0"/>
          <w:marBottom w:val="0"/>
          <w:divBdr>
            <w:top w:val="none" w:sz="0" w:space="0" w:color="auto"/>
            <w:left w:val="none" w:sz="0" w:space="0" w:color="auto"/>
            <w:bottom w:val="none" w:sz="0" w:space="0" w:color="auto"/>
            <w:right w:val="none" w:sz="0" w:space="0" w:color="auto"/>
          </w:divBdr>
        </w:div>
      </w:divsChild>
    </w:div>
    <w:div w:id="1670251036">
      <w:marLeft w:val="0"/>
      <w:marRight w:val="0"/>
      <w:marTop w:val="0"/>
      <w:marBottom w:val="0"/>
      <w:divBdr>
        <w:top w:val="none" w:sz="0" w:space="0" w:color="auto"/>
        <w:left w:val="none" w:sz="0" w:space="0" w:color="auto"/>
        <w:bottom w:val="none" w:sz="0" w:space="0" w:color="auto"/>
        <w:right w:val="none" w:sz="0" w:space="0" w:color="auto"/>
      </w:divBdr>
    </w:div>
    <w:div w:id="1670251037">
      <w:marLeft w:val="0"/>
      <w:marRight w:val="0"/>
      <w:marTop w:val="0"/>
      <w:marBottom w:val="0"/>
      <w:divBdr>
        <w:top w:val="none" w:sz="0" w:space="0" w:color="auto"/>
        <w:left w:val="none" w:sz="0" w:space="0" w:color="auto"/>
        <w:bottom w:val="none" w:sz="0" w:space="0" w:color="auto"/>
        <w:right w:val="none" w:sz="0" w:space="0" w:color="auto"/>
      </w:divBdr>
      <w:divsChild>
        <w:div w:id="1670250966">
          <w:marLeft w:val="0"/>
          <w:marRight w:val="0"/>
          <w:marTop w:val="0"/>
          <w:marBottom w:val="0"/>
          <w:divBdr>
            <w:top w:val="none" w:sz="0" w:space="0" w:color="auto"/>
            <w:left w:val="none" w:sz="0" w:space="0" w:color="auto"/>
            <w:bottom w:val="none" w:sz="0" w:space="0" w:color="auto"/>
            <w:right w:val="none" w:sz="0" w:space="0" w:color="auto"/>
          </w:divBdr>
        </w:div>
        <w:div w:id="1670251034">
          <w:marLeft w:val="0"/>
          <w:marRight w:val="0"/>
          <w:marTop w:val="0"/>
          <w:marBottom w:val="0"/>
          <w:divBdr>
            <w:top w:val="none" w:sz="0" w:space="0" w:color="auto"/>
            <w:left w:val="none" w:sz="0" w:space="0" w:color="auto"/>
            <w:bottom w:val="none" w:sz="0" w:space="0" w:color="auto"/>
            <w:right w:val="none" w:sz="0" w:space="0" w:color="auto"/>
          </w:divBdr>
          <w:divsChild>
            <w:div w:id="1670250983">
              <w:marLeft w:val="0"/>
              <w:marRight w:val="0"/>
              <w:marTop w:val="0"/>
              <w:marBottom w:val="0"/>
              <w:divBdr>
                <w:top w:val="none" w:sz="0" w:space="0" w:color="auto"/>
                <w:left w:val="none" w:sz="0" w:space="0" w:color="auto"/>
                <w:bottom w:val="none" w:sz="0" w:space="0" w:color="auto"/>
                <w:right w:val="none" w:sz="0" w:space="0" w:color="auto"/>
              </w:divBdr>
            </w:div>
            <w:div w:id="1670250999">
              <w:marLeft w:val="0"/>
              <w:marRight w:val="0"/>
              <w:marTop w:val="0"/>
              <w:marBottom w:val="0"/>
              <w:divBdr>
                <w:top w:val="none" w:sz="0" w:space="0" w:color="auto"/>
                <w:left w:val="none" w:sz="0" w:space="0" w:color="auto"/>
                <w:bottom w:val="none" w:sz="0" w:space="0" w:color="auto"/>
                <w:right w:val="none" w:sz="0" w:space="0" w:color="auto"/>
              </w:divBdr>
            </w:div>
            <w:div w:id="1670251002">
              <w:marLeft w:val="0"/>
              <w:marRight w:val="0"/>
              <w:marTop w:val="0"/>
              <w:marBottom w:val="0"/>
              <w:divBdr>
                <w:top w:val="none" w:sz="0" w:space="0" w:color="auto"/>
                <w:left w:val="none" w:sz="0" w:space="0" w:color="auto"/>
                <w:bottom w:val="none" w:sz="0" w:space="0" w:color="auto"/>
                <w:right w:val="none" w:sz="0" w:space="0" w:color="auto"/>
              </w:divBdr>
            </w:div>
            <w:div w:id="1670251010">
              <w:marLeft w:val="0"/>
              <w:marRight w:val="0"/>
              <w:marTop w:val="0"/>
              <w:marBottom w:val="0"/>
              <w:divBdr>
                <w:top w:val="none" w:sz="0" w:space="0" w:color="auto"/>
                <w:left w:val="none" w:sz="0" w:space="0" w:color="auto"/>
                <w:bottom w:val="none" w:sz="0" w:space="0" w:color="auto"/>
                <w:right w:val="none" w:sz="0" w:space="0" w:color="auto"/>
              </w:divBdr>
            </w:div>
            <w:div w:id="16702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1038">
      <w:marLeft w:val="0"/>
      <w:marRight w:val="0"/>
      <w:marTop w:val="0"/>
      <w:marBottom w:val="0"/>
      <w:divBdr>
        <w:top w:val="none" w:sz="0" w:space="0" w:color="auto"/>
        <w:left w:val="none" w:sz="0" w:space="0" w:color="auto"/>
        <w:bottom w:val="none" w:sz="0" w:space="0" w:color="auto"/>
        <w:right w:val="none" w:sz="0" w:space="0" w:color="auto"/>
      </w:divBdr>
    </w:div>
    <w:div w:id="1670251039">
      <w:marLeft w:val="0"/>
      <w:marRight w:val="0"/>
      <w:marTop w:val="0"/>
      <w:marBottom w:val="0"/>
      <w:divBdr>
        <w:top w:val="none" w:sz="0" w:space="0" w:color="auto"/>
        <w:left w:val="none" w:sz="0" w:space="0" w:color="auto"/>
        <w:bottom w:val="none" w:sz="0" w:space="0" w:color="auto"/>
        <w:right w:val="none" w:sz="0" w:space="0" w:color="auto"/>
      </w:divBdr>
      <w:divsChild>
        <w:div w:id="1670250965">
          <w:marLeft w:val="0"/>
          <w:marRight w:val="0"/>
          <w:marTop w:val="0"/>
          <w:marBottom w:val="0"/>
          <w:divBdr>
            <w:top w:val="none" w:sz="0" w:space="0" w:color="auto"/>
            <w:left w:val="none" w:sz="0" w:space="0" w:color="auto"/>
            <w:bottom w:val="none" w:sz="0" w:space="0" w:color="auto"/>
            <w:right w:val="none" w:sz="0" w:space="0" w:color="auto"/>
          </w:divBdr>
        </w:div>
        <w:div w:id="1670250996">
          <w:marLeft w:val="0"/>
          <w:marRight w:val="0"/>
          <w:marTop w:val="0"/>
          <w:marBottom w:val="0"/>
          <w:divBdr>
            <w:top w:val="none" w:sz="0" w:space="0" w:color="auto"/>
            <w:left w:val="none" w:sz="0" w:space="0" w:color="auto"/>
            <w:bottom w:val="single" w:sz="6" w:space="8" w:color="D9D9D9"/>
            <w:right w:val="none" w:sz="0" w:space="0" w:color="auto"/>
          </w:divBdr>
        </w:div>
      </w:divsChild>
    </w:div>
    <w:div w:id="1670251040">
      <w:marLeft w:val="0"/>
      <w:marRight w:val="0"/>
      <w:marTop w:val="0"/>
      <w:marBottom w:val="0"/>
      <w:divBdr>
        <w:top w:val="none" w:sz="0" w:space="0" w:color="auto"/>
        <w:left w:val="none" w:sz="0" w:space="0" w:color="auto"/>
        <w:bottom w:val="none" w:sz="0" w:space="0" w:color="auto"/>
        <w:right w:val="none" w:sz="0" w:space="0" w:color="auto"/>
      </w:divBdr>
    </w:div>
    <w:div w:id="1670251041">
      <w:marLeft w:val="0"/>
      <w:marRight w:val="0"/>
      <w:marTop w:val="0"/>
      <w:marBottom w:val="0"/>
      <w:divBdr>
        <w:top w:val="none" w:sz="0" w:space="0" w:color="auto"/>
        <w:left w:val="none" w:sz="0" w:space="0" w:color="auto"/>
        <w:bottom w:val="none" w:sz="0" w:space="0" w:color="auto"/>
        <w:right w:val="none" w:sz="0" w:space="0" w:color="auto"/>
      </w:divBdr>
    </w:div>
    <w:div w:id="1670251042">
      <w:marLeft w:val="0"/>
      <w:marRight w:val="0"/>
      <w:marTop w:val="0"/>
      <w:marBottom w:val="0"/>
      <w:divBdr>
        <w:top w:val="none" w:sz="0" w:space="0" w:color="auto"/>
        <w:left w:val="none" w:sz="0" w:space="0" w:color="auto"/>
        <w:bottom w:val="none" w:sz="0" w:space="0" w:color="auto"/>
        <w:right w:val="none" w:sz="0" w:space="0" w:color="auto"/>
      </w:divBdr>
    </w:div>
    <w:div w:id="1670251045">
      <w:marLeft w:val="0"/>
      <w:marRight w:val="0"/>
      <w:marTop w:val="0"/>
      <w:marBottom w:val="0"/>
      <w:divBdr>
        <w:top w:val="none" w:sz="0" w:space="0" w:color="auto"/>
        <w:left w:val="none" w:sz="0" w:space="0" w:color="auto"/>
        <w:bottom w:val="none" w:sz="0" w:space="0" w:color="auto"/>
        <w:right w:val="none" w:sz="0" w:space="0" w:color="auto"/>
      </w:divBdr>
    </w:div>
    <w:div w:id="16702510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469</Words>
  <Characters>2679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附1</dc:title>
  <dc:subject/>
  <dc:creator>微软用户</dc:creator>
  <cp:keywords/>
  <dc:description/>
  <cp:lastModifiedBy>党委办公室</cp:lastModifiedBy>
  <cp:revision>2</cp:revision>
  <dcterms:created xsi:type="dcterms:W3CDTF">2017-01-17T02:51:00Z</dcterms:created>
  <dcterms:modified xsi:type="dcterms:W3CDTF">2017-01-17T02:51:00Z</dcterms:modified>
</cp:coreProperties>
</file>