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4B4" w:rsidRPr="00B504B4" w:rsidRDefault="00B504B4" w:rsidP="00B504B4">
      <w:pPr>
        <w:widowControl/>
        <w:spacing w:line="525" w:lineRule="atLeast"/>
        <w:jc w:val="center"/>
        <w:rPr>
          <w:rFonts w:ascii="微软雅黑" w:eastAsia="微软雅黑" w:hAnsi="微软雅黑" w:cs="宋体"/>
          <w:color w:val="1966A7"/>
          <w:kern w:val="0"/>
          <w:sz w:val="36"/>
          <w:szCs w:val="36"/>
        </w:rPr>
      </w:pPr>
      <w:r w:rsidRPr="00B504B4">
        <w:rPr>
          <w:rFonts w:ascii="微软雅黑" w:eastAsia="微软雅黑" w:hAnsi="微软雅黑" w:cs="宋体" w:hint="eastAsia"/>
          <w:color w:val="1966A7"/>
          <w:kern w:val="0"/>
          <w:sz w:val="36"/>
          <w:szCs w:val="36"/>
        </w:rPr>
        <w:t>卫生部关于印发《病历书写基本规范》的通知</w:t>
      </w:r>
    </w:p>
    <w:p w:rsidR="00B504B4" w:rsidRPr="00B504B4" w:rsidRDefault="00B504B4" w:rsidP="00B504B4">
      <w:pPr>
        <w:widowControl/>
        <w:jc w:val="center"/>
        <w:rPr>
          <w:rFonts w:ascii="微软雅黑" w:eastAsia="微软雅黑" w:hAnsi="微软雅黑" w:cs="宋体" w:hint="eastAsia"/>
          <w:color w:val="484848"/>
          <w:kern w:val="0"/>
          <w:sz w:val="15"/>
          <w:szCs w:val="15"/>
        </w:rPr>
      </w:pPr>
      <w:r>
        <w:rPr>
          <w:rFonts w:ascii="微软雅黑" w:eastAsia="微软雅黑" w:hAnsi="微软雅黑" w:cs="宋体"/>
          <w:noProof/>
          <w:color w:val="484848"/>
          <w:kern w:val="0"/>
          <w:sz w:val="18"/>
          <w:szCs w:val="18"/>
        </w:rPr>
        <w:drawing>
          <wp:inline distT="0" distB="0" distL="0" distR="0">
            <wp:extent cx="228600" cy="228600"/>
            <wp:effectExtent l="19050" t="0" r="0" b="0"/>
            <wp:docPr id="1" name="图片 1" descr="http://www.nhfpc.gov.cn/bgt/xhtml/images/s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hfpc.gov.cn/bgt/xhtml/images/sm.jpg">
                      <a:hlinkClick r:id="rId6"/>
                    </pic:cNvPr>
                    <pic:cNvPicPr>
                      <a:picLocks noChangeAspect="1" noChangeArrowheads="1"/>
                    </pic:cNvPicPr>
                  </pic:nvPicPr>
                  <pic:blipFill>
                    <a:blip r:embed="rId7"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微软雅黑" w:eastAsia="微软雅黑" w:hAnsi="微软雅黑" w:cs="宋体"/>
          <w:noProof/>
          <w:color w:val="484848"/>
          <w:kern w:val="0"/>
          <w:sz w:val="18"/>
          <w:szCs w:val="18"/>
        </w:rPr>
        <w:drawing>
          <wp:inline distT="0" distB="0" distL="0" distR="0">
            <wp:extent cx="228600" cy="228600"/>
            <wp:effectExtent l="19050" t="0" r="0" b="0"/>
            <wp:docPr id="2" name="图片 2" descr="http://www.nhfpc.gov.cn/bgt/xhtml/images/bi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hfpc.gov.cn/bgt/xhtml/images/big.jpg">
                      <a:hlinkClick r:id="rId6"/>
                    </pic:cNvPr>
                    <pic:cNvPicPr>
                      <a:picLocks noChangeAspect="1" noChangeArrowheads="1"/>
                    </pic:cNvPicPr>
                  </pic:nvPicPr>
                  <pic:blipFill>
                    <a:blip r:embed="rId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微软雅黑" w:eastAsia="微软雅黑" w:hAnsi="微软雅黑" w:cs="宋体"/>
          <w:noProof/>
          <w:color w:val="484848"/>
          <w:kern w:val="0"/>
          <w:sz w:val="18"/>
          <w:szCs w:val="18"/>
        </w:rPr>
        <w:drawing>
          <wp:inline distT="0" distB="0" distL="0" distR="0">
            <wp:extent cx="219075" cy="228600"/>
            <wp:effectExtent l="19050" t="0" r="9525" b="0"/>
            <wp:docPr id="3" name="图片 3" descr="http://www.nhfpc.gov.cn/bgt/xhtml/images/dy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hfpc.gov.cn/bgt/xhtml/images/dys.jpg">
                      <a:hlinkClick r:id="rId9"/>
                    </pic:cNvPr>
                    <pic:cNvPicPr>
                      <a:picLocks noChangeAspect="1" noChangeArrowheads="1"/>
                    </pic:cNvPicPr>
                  </pic:nvPicPr>
                  <pic:blipFill>
                    <a:blip r:embed="rId10"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p>
    <w:p w:rsidR="00B504B4" w:rsidRPr="00B504B4" w:rsidRDefault="00B504B4" w:rsidP="00B504B4">
      <w:pPr>
        <w:widowControl/>
        <w:jc w:val="center"/>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2"/>
          <w:szCs w:val="32"/>
        </w:rPr>
        <w:t>卫</w:t>
      </w:r>
      <w:proofErr w:type="gramStart"/>
      <w:r w:rsidRPr="00B504B4">
        <w:rPr>
          <w:rFonts w:ascii="仿宋_GB2312" w:eastAsia="仿宋_GB2312" w:hAnsi="微软雅黑" w:cs="宋体" w:hint="eastAsia"/>
          <w:color w:val="484848"/>
          <w:kern w:val="0"/>
          <w:sz w:val="32"/>
          <w:szCs w:val="32"/>
        </w:rPr>
        <w:t>医</w:t>
      </w:r>
      <w:proofErr w:type="gramEnd"/>
      <w:r w:rsidRPr="00B504B4">
        <w:rPr>
          <w:rFonts w:ascii="仿宋_GB2312" w:eastAsia="仿宋_GB2312" w:hAnsi="微软雅黑" w:cs="宋体" w:hint="eastAsia"/>
          <w:color w:val="484848"/>
          <w:kern w:val="0"/>
          <w:sz w:val="32"/>
          <w:szCs w:val="32"/>
        </w:rPr>
        <w:t>政发〔</w:t>
      </w:r>
      <w:r w:rsidRPr="00B504B4">
        <w:rPr>
          <w:rFonts w:ascii="微软雅黑" w:eastAsia="微软雅黑" w:hAnsi="微软雅黑" w:cs="宋体" w:hint="eastAsia"/>
          <w:color w:val="484848"/>
          <w:kern w:val="0"/>
          <w:sz w:val="32"/>
          <w:szCs w:val="32"/>
        </w:rPr>
        <w:t>2010</w:t>
      </w:r>
      <w:r w:rsidRPr="00B504B4">
        <w:rPr>
          <w:rFonts w:ascii="仿宋_GB2312" w:eastAsia="仿宋_GB2312" w:hAnsi="微软雅黑" w:cs="宋体" w:hint="eastAsia"/>
          <w:color w:val="484848"/>
          <w:kern w:val="0"/>
          <w:sz w:val="32"/>
          <w:szCs w:val="32"/>
        </w:rPr>
        <w:t>〕</w:t>
      </w:r>
      <w:r w:rsidRPr="00B504B4">
        <w:rPr>
          <w:rFonts w:ascii="微软雅黑" w:eastAsia="微软雅黑" w:hAnsi="微软雅黑" w:cs="宋体" w:hint="eastAsia"/>
          <w:color w:val="484848"/>
          <w:kern w:val="0"/>
          <w:sz w:val="32"/>
          <w:szCs w:val="32"/>
        </w:rPr>
        <w:t>11</w:t>
      </w:r>
      <w:r w:rsidRPr="00B504B4">
        <w:rPr>
          <w:rFonts w:ascii="仿宋_GB2312" w:eastAsia="仿宋_GB2312" w:hAnsi="微软雅黑" w:cs="宋体" w:hint="eastAsia"/>
          <w:color w:val="484848"/>
          <w:kern w:val="0"/>
          <w:sz w:val="32"/>
          <w:szCs w:val="32"/>
        </w:rPr>
        <w:t>号</w:t>
      </w:r>
    </w:p>
    <w:p w:rsidR="00B504B4" w:rsidRPr="00B504B4" w:rsidRDefault="00B504B4" w:rsidP="00B504B4">
      <w:pPr>
        <w:widowControl/>
        <w:jc w:val="center"/>
        <w:rPr>
          <w:rFonts w:ascii="微软雅黑" w:eastAsia="微软雅黑" w:hAnsi="微软雅黑" w:cs="宋体" w:hint="eastAsia"/>
          <w:color w:val="484848"/>
          <w:kern w:val="0"/>
          <w:sz w:val="24"/>
          <w:szCs w:val="24"/>
        </w:rPr>
      </w:pPr>
      <w:r w:rsidRPr="00B504B4">
        <w:rPr>
          <w:rFonts w:ascii="微软雅黑" w:eastAsia="微软雅黑" w:hAnsi="微软雅黑" w:cs="宋体" w:hint="eastAsia"/>
          <w:color w:val="484848"/>
          <w:kern w:val="0"/>
          <w:sz w:val="24"/>
          <w:szCs w:val="24"/>
        </w:rPr>
        <w:t> </w:t>
      </w:r>
    </w:p>
    <w:p w:rsidR="00B504B4" w:rsidRPr="00B504B4" w:rsidRDefault="00B504B4" w:rsidP="00B504B4">
      <w:pPr>
        <w:widowControl/>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2"/>
          <w:szCs w:val="32"/>
        </w:rPr>
        <w:t>各省、自治区、直辖市卫生厅局，新疆生产建设兵团卫生局：</w:t>
      </w:r>
    </w:p>
    <w:p w:rsidR="00B504B4" w:rsidRPr="00B504B4" w:rsidRDefault="00B504B4" w:rsidP="00B504B4">
      <w:pPr>
        <w:widowControl/>
        <w:ind w:firstLine="640"/>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2"/>
          <w:szCs w:val="32"/>
        </w:rPr>
        <w:t>为规范我国医疗机构病历书写行为，提高病历质量，保障医疗质量和医疗安全，根据《医疗事故处理条例》有关规定，</w:t>
      </w:r>
      <w:r w:rsidRPr="00B504B4">
        <w:rPr>
          <w:rFonts w:ascii="微软雅黑" w:eastAsia="微软雅黑" w:hAnsi="微软雅黑" w:cs="宋体" w:hint="eastAsia"/>
          <w:color w:val="484848"/>
          <w:kern w:val="0"/>
          <w:sz w:val="32"/>
          <w:szCs w:val="32"/>
        </w:rPr>
        <w:t>2002</w:t>
      </w:r>
      <w:r w:rsidRPr="00B504B4">
        <w:rPr>
          <w:rFonts w:ascii="仿宋_GB2312" w:eastAsia="仿宋_GB2312" w:hAnsi="微软雅黑" w:cs="宋体" w:hint="eastAsia"/>
          <w:color w:val="484848"/>
          <w:kern w:val="0"/>
          <w:sz w:val="32"/>
          <w:szCs w:val="32"/>
        </w:rPr>
        <w:t>年我部印发了《病历书写基本规范（试行）》（以下简称《规范》）。《规范》实施</w:t>
      </w:r>
      <w:r w:rsidRPr="00B504B4">
        <w:rPr>
          <w:rFonts w:ascii="微软雅黑" w:eastAsia="微软雅黑" w:hAnsi="微软雅黑" w:cs="宋体" w:hint="eastAsia"/>
          <w:color w:val="484848"/>
          <w:kern w:val="0"/>
          <w:sz w:val="32"/>
          <w:szCs w:val="32"/>
        </w:rPr>
        <w:t>7</w:t>
      </w:r>
      <w:r w:rsidRPr="00B504B4">
        <w:rPr>
          <w:rFonts w:ascii="仿宋_GB2312" w:eastAsia="仿宋_GB2312" w:hAnsi="微软雅黑" w:cs="宋体" w:hint="eastAsia"/>
          <w:color w:val="484848"/>
          <w:kern w:val="0"/>
          <w:sz w:val="32"/>
          <w:szCs w:val="32"/>
        </w:rPr>
        <w:t>年多来，在各级卫生行政部门和医疗机构的共同努力下，我国医疗机构病历质量有了很大提高。</w:t>
      </w:r>
    </w:p>
    <w:p w:rsidR="00B504B4" w:rsidRPr="00B504B4" w:rsidRDefault="00B504B4" w:rsidP="00B504B4">
      <w:pPr>
        <w:widowControl/>
        <w:ind w:firstLine="640"/>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2"/>
          <w:szCs w:val="32"/>
        </w:rPr>
        <w:t>在总结各地《规范》实施情况的基础上，结合当前医疗机构管理和医疗质量管理面临的新形势和新特点，我部对《规范》进行了修订和完善，制定了《病历书写基本规范》。现印发给你们，请遵照执行。执行中遇到的情况及问题，及时报我部</w:t>
      </w:r>
      <w:proofErr w:type="gramStart"/>
      <w:r w:rsidRPr="00B504B4">
        <w:rPr>
          <w:rFonts w:ascii="仿宋_GB2312" w:eastAsia="仿宋_GB2312" w:hAnsi="微软雅黑" w:cs="宋体" w:hint="eastAsia"/>
          <w:color w:val="484848"/>
          <w:kern w:val="0"/>
          <w:sz w:val="32"/>
          <w:szCs w:val="32"/>
        </w:rPr>
        <w:t>医</w:t>
      </w:r>
      <w:proofErr w:type="gramEnd"/>
      <w:r w:rsidRPr="00B504B4">
        <w:rPr>
          <w:rFonts w:ascii="仿宋_GB2312" w:eastAsia="仿宋_GB2312" w:hAnsi="微软雅黑" w:cs="宋体" w:hint="eastAsia"/>
          <w:color w:val="484848"/>
          <w:kern w:val="0"/>
          <w:sz w:val="32"/>
          <w:szCs w:val="32"/>
        </w:rPr>
        <w:t>政司。</w:t>
      </w:r>
    </w:p>
    <w:p w:rsidR="00B504B4" w:rsidRPr="00B504B4" w:rsidRDefault="00B504B4" w:rsidP="00B504B4">
      <w:pPr>
        <w:widowControl/>
        <w:jc w:val="left"/>
        <w:rPr>
          <w:rFonts w:ascii="微软雅黑" w:eastAsia="微软雅黑" w:hAnsi="微软雅黑" w:cs="宋体" w:hint="eastAsia"/>
          <w:color w:val="474646"/>
          <w:kern w:val="0"/>
          <w:sz w:val="24"/>
          <w:szCs w:val="24"/>
        </w:rPr>
      </w:pPr>
      <w:r w:rsidRPr="00B504B4">
        <w:rPr>
          <w:rFonts w:ascii="仿宋_GB2312" w:eastAsia="仿宋_GB2312" w:hAnsi="微软雅黑" w:cs="宋体" w:hint="eastAsia"/>
          <w:color w:val="484848"/>
          <w:kern w:val="0"/>
          <w:sz w:val="32"/>
          <w:szCs w:val="32"/>
        </w:rPr>
        <w:t>附件：</w:t>
      </w:r>
      <w:hyperlink r:id="rId11" w:tgtFrame="_blank" w:history="1">
        <w:r w:rsidRPr="00B504B4">
          <w:rPr>
            <w:rFonts w:ascii="微软雅黑" w:eastAsia="微软雅黑" w:hAnsi="微软雅黑" w:cs="宋体" w:hint="eastAsia"/>
            <w:color w:val="484848"/>
            <w:kern w:val="0"/>
            <w:sz w:val="32"/>
          </w:rPr>
          <w:t>病历书写基本规范.</w:t>
        </w:r>
        <w:proofErr w:type="gramStart"/>
        <w:r w:rsidRPr="00B504B4">
          <w:rPr>
            <w:rFonts w:ascii="微软雅黑" w:eastAsia="微软雅黑" w:hAnsi="微软雅黑" w:cs="宋体" w:hint="eastAsia"/>
            <w:color w:val="484848"/>
            <w:kern w:val="0"/>
            <w:sz w:val="32"/>
          </w:rPr>
          <w:t>doc</w:t>
        </w:r>
        <w:proofErr w:type="gramEnd"/>
      </w:hyperlink>
      <w:r w:rsidRPr="00B504B4">
        <w:rPr>
          <w:rFonts w:ascii="仿宋_GB2312" w:eastAsia="仿宋_GB2312" w:hAnsi="微软雅黑" w:cs="宋体" w:hint="eastAsia"/>
          <w:color w:val="484848"/>
          <w:kern w:val="0"/>
          <w:sz w:val="32"/>
          <w:szCs w:val="32"/>
        </w:rPr>
        <w:t> </w:t>
      </w:r>
    </w:p>
    <w:p w:rsidR="00B504B4" w:rsidRPr="00B504B4" w:rsidRDefault="00B504B4" w:rsidP="00B504B4">
      <w:pPr>
        <w:widowControl/>
        <w:spacing w:line="360" w:lineRule="atLeast"/>
        <w:ind w:firstLine="640"/>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2"/>
          <w:szCs w:val="32"/>
        </w:rPr>
        <w:t> </w:t>
      </w:r>
    </w:p>
    <w:p w:rsidR="00B504B4" w:rsidRPr="00B504B4" w:rsidRDefault="00B504B4" w:rsidP="00B504B4">
      <w:pPr>
        <w:widowControl/>
        <w:jc w:val="righ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2"/>
          <w:szCs w:val="32"/>
        </w:rPr>
        <w:t>二</w:t>
      </w:r>
      <w:r w:rsidRPr="00B504B4">
        <w:rPr>
          <w:rFonts w:ascii="宋体" w:eastAsia="宋体" w:hAnsi="宋体" w:cs="宋体" w:hint="eastAsia"/>
          <w:color w:val="484848"/>
          <w:kern w:val="0"/>
          <w:sz w:val="32"/>
          <w:szCs w:val="32"/>
        </w:rPr>
        <w:t>〇</w:t>
      </w:r>
      <w:r w:rsidRPr="00B504B4">
        <w:rPr>
          <w:rFonts w:ascii="仿宋_GB2312" w:eastAsia="仿宋_GB2312" w:hAnsi="微软雅黑" w:cs="宋体" w:hint="eastAsia"/>
          <w:color w:val="484848"/>
          <w:kern w:val="0"/>
          <w:sz w:val="32"/>
          <w:szCs w:val="32"/>
        </w:rPr>
        <w:t>一</w:t>
      </w:r>
      <w:r w:rsidRPr="00B504B4">
        <w:rPr>
          <w:rFonts w:ascii="宋体" w:eastAsia="宋体" w:hAnsi="宋体" w:cs="宋体" w:hint="eastAsia"/>
          <w:color w:val="484848"/>
          <w:kern w:val="0"/>
          <w:sz w:val="32"/>
          <w:szCs w:val="32"/>
        </w:rPr>
        <w:t>〇</w:t>
      </w:r>
      <w:r w:rsidRPr="00B504B4">
        <w:rPr>
          <w:rFonts w:ascii="仿宋_GB2312" w:eastAsia="仿宋_GB2312" w:hAnsi="微软雅黑" w:cs="宋体" w:hint="eastAsia"/>
          <w:color w:val="484848"/>
          <w:kern w:val="0"/>
          <w:sz w:val="32"/>
          <w:szCs w:val="32"/>
        </w:rPr>
        <w:t>年一月二十二日</w:t>
      </w:r>
    </w:p>
    <w:p w:rsidR="00B504B4" w:rsidRPr="00B504B4" w:rsidRDefault="00B504B4" w:rsidP="00B504B4">
      <w:pPr>
        <w:widowControl/>
        <w:jc w:val="left"/>
        <w:rPr>
          <w:rFonts w:ascii="微软雅黑" w:eastAsia="微软雅黑" w:hAnsi="微软雅黑" w:cs="宋体" w:hint="eastAsia"/>
          <w:color w:val="484848"/>
          <w:kern w:val="0"/>
          <w:sz w:val="24"/>
          <w:szCs w:val="24"/>
        </w:rPr>
      </w:pPr>
      <w:r w:rsidRPr="00B504B4">
        <w:rPr>
          <w:rFonts w:ascii="微软雅黑" w:eastAsia="微软雅黑" w:hAnsi="微软雅黑" w:cs="宋体" w:hint="eastAsia"/>
          <w:color w:val="484848"/>
          <w:kern w:val="0"/>
          <w:sz w:val="24"/>
          <w:szCs w:val="24"/>
        </w:rPr>
        <w:t> </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44"/>
          <w:szCs w:val="44"/>
        </w:rPr>
        <w:t>病历书写基本规范</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微软雅黑" w:eastAsia="微软雅黑" w:hAnsi="微软雅黑" w:cs="宋体" w:hint="eastAsia"/>
          <w:color w:val="484848"/>
          <w:kern w:val="0"/>
          <w:sz w:val="24"/>
          <w:szCs w:val="24"/>
        </w:rPr>
        <w:t> </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黑体" w:eastAsia="黑体" w:hAnsi="微软雅黑" w:cs="宋体" w:hint="eastAsia"/>
          <w:color w:val="484848"/>
          <w:kern w:val="0"/>
          <w:sz w:val="30"/>
          <w:szCs w:val="30"/>
        </w:rPr>
        <w:lastRenderedPageBreak/>
        <w:t>第一章</w:t>
      </w:r>
      <w:r w:rsidRPr="00B504B4">
        <w:rPr>
          <w:rFonts w:ascii="微软雅黑" w:eastAsia="微软雅黑" w:hAnsi="微软雅黑" w:cs="宋体" w:hint="eastAsia"/>
          <w:color w:val="484848"/>
          <w:kern w:val="0"/>
          <w:sz w:val="30"/>
          <w:szCs w:val="30"/>
        </w:rPr>
        <w:t>   </w:t>
      </w:r>
      <w:r w:rsidRPr="00B504B4">
        <w:rPr>
          <w:rFonts w:ascii="黑体" w:eastAsia="黑体" w:hAnsi="微软雅黑" w:cs="宋体" w:hint="eastAsia"/>
          <w:color w:val="484848"/>
          <w:kern w:val="0"/>
          <w:sz w:val="30"/>
          <w:szCs w:val="30"/>
        </w:rPr>
        <w:t>基本要求</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第一条</w:t>
      </w:r>
      <w:r w:rsidRPr="00B504B4">
        <w:rPr>
          <w:rFonts w:ascii="宋体" w:eastAsia="宋体" w:hAnsi="宋体" w:cs="宋体" w:hint="eastAsia"/>
          <w:color w:val="484848"/>
          <w:kern w:val="0"/>
          <w:sz w:val="30"/>
          <w:szCs w:val="30"/>
        </w:rPr>
        <w:t xml:space="preserve">　病历是指医务人员在医疗活动过程中形成的文字、符号、图表、影像、切片等资料的总和，包括门（急）诊病历和住院病历。</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第二条</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病历书写是指医务人员通过问诊、查体、辅助检查、诊断、治疗、护理等医疗活动获得有关资料，并进行归纳、分析、整理形成医疗活动记录的行为。</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第三条</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病历书写应当客观、真实、准确、及时、完整、规范。</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第四条</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病历书写应当使用蓝黑墨水、碳素墨水，需复写的病历资料可以使用蓝或黑色油水的圆珠笔。计算机打印的病历应当符合病历保存的要求。</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第五条</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病历书写应当使用中文，通用的外文缩写和无正式中文译名的症状、体征、疾病名称等可以使用外文。</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第六条</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病历书写应规范使用医学术语，文字工整，字迹清晰，表述准确，语句通顺，标点正确。</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第七条</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病历书写过程中出现错字时，应当用双线划在错字上，保留原记录清楚、可辨，并注明修改时间，修改人签名。不得采用刮、粘、涂等方法掩盖或去除原来的字迹。</w:t>
      </w:r>
    </w:p>
    <w:p w:rsidR="00B504B4" w:rsidRPr="00B504B4" w:rsidRDefault="00B504B4" w:rsidP="00B504B4">
      <w:pPr>
        <w:widowControl/>
        <w:spacing w:line="480" w:lineRule="atLeast"/>
        <w:ind w:firstLine="588"/>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上级医务人员有审查修改下级医务人员书写的病历的责任。</w:t>
      </w:r>
    </w:p>
    <w:p w:rsidR="00B504B4" w:rsidRPr="00B504B4" w:rsidRDefault="00B504B4" w:rsidP="00B504B4">
      <w:pPr>
        <w:widowControl/>
        <w:spacing w:line="480" w:lineRule="atLeast"/>
        <w:ind w:firstLine="590"/>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第八条</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病历应当按照规定的内容书写，并由相应医务人员签名。</w:t>
      </w:r>
    </w:p>
    <w:p w:rsidR="00B504B4" w:rsidRPr="00B504B4" w:rsidRDefault="00B504B4" w:rsidP="00B504B4">
      <w:pPr>
        <w:widowControl/>
        <w:spacing w:line="480" w:lineRule="atLeast"/>
        <w:ind w:firstLine="588"/>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lastRenderedPageBreak/>
        <w:t>实习医务人员、试用期医务人员书写的病历，应当经过</w:t>
      </w:r>
      <w:proofErr w:type="gramStart"/>
      <w:r w:rsidRPr="00B504B4">
        <w:rPr>
          <w:rFonts w:ascii="宋体" w:eastAsia="宋体" w:hAnsi="宋体" w:cs="宋体" w:hint="eastAsia"/>
          <w:color w:val="484848"/>
          <w:kern w:val="0"/>
          <w:sz w:val="30"/>
          <w:szCs w:val="30"/>
        </w:rPr>
        <w:t>本医疗</w:t>
      </w:r>
      <w:proofErr w:type="gramEnd"/>
      <w:r w:rsidRPr="00B504B4">
        <w:rPr>
          <w:rFonts w:ascii="宋体" w:eastAsia="宋体" w:hAnsi="宋体" w:cs="宋体" w:hint="eastAsia"/>
          <w:color w:val="484848"/>
          <w:kern w:val="0"/>
          <w:sz w:val="30"/>
          <w:szCs w:val="30"/>
        </w:rPr>
        <w:t>机构注册的医务人员审阅、修改并签名。</w:t>
      </w:r>
    </w:p>
    <w:p w:rsidR="00B504B4" w:rsidRPr="00B504B4" w:rsidRDefault="00B504B4" w:rsidP="00B504B4">
      <w:pPr>
        <w:widowControl/>
        <w:spacing w:line="480" w:lineRule="atLeast"/>
        <w:ind w:firstLine="588"/>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进修医务人员由医疗机构根据其胜任本专业工作实际情况认定后书写病历。</w:t>
      </w:r>
    </w:p>
    <w:p w:rsidR="00B504B4" w:rsidRPr="00B504B4" w:rsidRDefault="00B504B4" w:rsidP="00B504B4">
      <w:pPr>
        <w:widowControl/>
        <w:spacing w:line="480" w:lineRule="atLeast"/>
        <w:ind w:firstLine="584"/>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第九条</w:t>
      </w:r>
      <w:r w:rsidRPr="00B504B4">
        <w:rPr>
          <w:rFonts w:ascii="宋体" w:eastAsia="宋体" w:hAnsi="宋体" w:cs="宋体" w:hint="eastAsia"/>
          <w:color w:val="484848"/>
          <w:kern w:val="0"/>
          <w:sz w:val="30"/>
          <w:szCs w:val="30"/>
        </w:rPr>
        <w:t xml:space="preserve">　病历书写一律使用阿拉伯数字书写日期和时间，采用</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小时制记录。</w:t>
      </w:r>
    </w:p>
    <w:p w:rsidR="00B504B4" w:rsidRPr="00B504B4" w:rsidRDefault="00B504B4" w:rsidP="00B504B4">
      <w:pPr>
        <w:widowControl/>
        <w:spacing w:line="480" w:lineRule="atLeast"/>
        <w:ind w:firstLine="584"/>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第十条</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对需取得患者书面同意方可进行的医疗活动，应当由患者本人签署知情同意书。患者不具备完全民事行为能力时，应当由其法定代理人签字；患者因病无法签字时，应当由其授权的人员签字；为抢救患者，在法定代理人或被授权人无法及时签字的情况下，可由医疗机构负责人或者授权的负责人签字。</w:t>
      </w:r>
    </w:p>
    <w:p w:rsidR="00B504B4" w:rsidRPr="00B504B4" w:rsidRDefault="00B504B4" w:rsidP="00B504B4">
      <w:pPr>
        <w:widowControl/>
        <w:spacing w:line="480" w:lineRule="atLeast"/>
        <w:ind w:firstLine="588"/>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因实施保护性医疗措施不宜向患者说明情况的，应当将有关情况告知患者近亲属，由患者近亲属签署知情同意书，并及时记录。患者无近亲属的或者患者近亲属无法签署同意书的，由患者的法定代理人或者关系人签署同意书。</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微软雅黑" w:eastAsia="微软雅黑" w:hAnsi="微软雅黑" w:cs="宋体" w:hint="eastAsia"/>
          <w:color w:val="484848"/>
          <w:kern w:val="0"/>
          <w:sz w:val="24"/>
          <w:szCs w:val="24"/>
        </w:rPr>
        <w:t> </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黑体" w:eastAsia="黑体" w:hAnsi="微软雅黑" w:cs="宋体" w:hint="eastAsia"/>
          <w:color w:val="484848"/>
          <w:kern w:val="0"/>
          <w:sz w:val="30"/>
          <w:szCs w:val="30"/>
        </w:rPr>
        <w:t>第二章</w:t>
      </w:r>
      <w:r w:rsidRPr="00B504B4">
        <w:rPr>
          <w:rFonts w:ascii="微软雅黑" w:eastAsia="微软雅黑" w:hAnsi="微软雅黑" w:cs="宋体" w:hint="eastAsia"/>
          <w:color w:val="484848"/>
          <w:kern w:val="0"/>
          <w:sz w:val="30"/>
          <w:szCs w:val="30"/>
        </w:rPr>
        <w:t>  </w:t>
      </w:r>
      <w:r w:rsidRPr="00B504B4">
        <w:rPr>
          <w:rFonts w:ascii="黑体" w:eastAsia="黑体" w:hAnsi="微软雅黑" w:cs="宋体" w:hint="eastAsia"/>
          <w:color w:val="484848"/>
          <w:kern w:val="0"/>
          <w:sz w:val="30"/>
          <w:szCs w:val="30"/>
        </w:rPr>
        <w:t>门（急）诊病历书写内容及要求</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第十一条</w:t>
      </w:r>
      <w:r w:rsidRPr="00B504B4">
        <w:rPr>
          <w:rFonts w:ascii="微软雅黑" w:eastAsia="微软雅黑" w:hAnsi="微软雅黑" w:cs="宋体" w:hint="eastAsia"/>
          <w:b/>
          <w:bCs/>
          <w:color w:val="484848"/>
          <w:kern w:val="0"/>
          <w:sz w:val="30"/>
          <w:szCs w:val="30"/>
        </w:rPr>
        <w:t>  </w:t>
      </w:r>
      <w:r w:rsidRPr="00B504B4">
        <w:rPr>
          <w:rFonts w:ascii="宋体" w:eastAsia="宋体" w:hAnsi="宋体" w:cs="宋体" w:hint="eastAsia"/>
          <w:color w:val="484848"/>
          <w:kern w:val="0"/>
          <w:sz w:val="30"/>
          <w:szCs w:val="30"/>
        </w:rPr>
        <w:t>门（急）诊病</w:t>
      </w:r>
      <w:proofErr w:type="gramStart"/>
      <w:r w:rsidRPr="00B504B4">
        <w:rPr>
          <w:rFonts w:ascii="宋体" w:eastAsia="宋体" w:hAnsi="宋体" w:cs="宋体" w:hint="eastAsia"/>
          <w:color w:val="484848"/>
          <w:kern w:val="0"/>
          <w:sz w:val="30"/>
          <w:szCs w:val="30"/>
        </w:rPr>
        <w:t>历内容</w:t>
      </w:r>
      <w:proofErr w:type="gramEnd"/>
      <w:r w:rsidRPr="00B504B4">
        <w:rPr>
          <w:rFonts w:ascii="宋体" w:eastAsia="宋体" w:hAnsi="宋体" w:cs="宋体" w:hint="eastAsia"/>
          <w:color w:val="484848"/>
          <w:kern w:val="0"/>
          <w:sz w:val="30"/>
          <w:szCs w:val="30"/>
        </w:rPr>
        <w:t>包括门（急）诊病历首页（门（急）诊手册封面）、病历记录、化验单（检验报告）、医学影像检查资料等。</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lastRenderedPageBreak/>
        <w:t>第十二条</w:t>
      </w:r>
      <w:r w:rsidRPr="00B504B4">
        <w:rPr>
          <w:rFonts w:ascii="宋体" w:eastAsia="宋体" w:hAnsi="宋体" w:cs="宋体" w:hint="eastAsia"/>
          <w:color w:val="484848"/>
          <w:kern w:val="0"/>
          <w:sz w:val="30"/>
          <w:szCs w:val="30"/>
        </w:rPr>
        <w:t xml:space="preserve">　门（急）诊病历首页内容应当包括患者姓名、性别、出生年月日、民族、婚姻状况、职业、工作单位、住址、药物过敏史等项目。</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门诊手册封面内容应当包括患者姓名、性别、年龄、工作单位或住址、药物过敏史等项目。</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第十三条</w:t>
      </w:r>
      <w:r w:rsidRPr="00B504B4">
        <w:rPr>
          <w:rFonts w:ascii="宋体" w:eastAsia="宋体" w:hAnsi="宋体" w:cs="宋体" w:hint="eastAsia"/>
          <w:color w:val="484848"/>
          <w:kern w:val="0"/>
          <w:sz w:val="30"/>
          <w:szCs w:val="30"/>
        </w:rPr>
        <w:t xml:space="preserve">　门（急）诊病</w:t>
      </w:r>
      <w:proofErr w:type="gramStart"/>
      <w:r w:rsidRPr="00B504B4">
        <w:rPr>
          <w:rFonts w:ascii="宋体" w:eastAsia="宋体" w:hAnsi="宋体" w:cs="宋体" w:hint="eastAsia"/>
          <w:color w:val="484848"/>
          <w:kern w:val="0"/>
          <w:sz w:val="30"/>
          <w:szCs w:val="30"/>
        </w:rPr>
        <w:t>历记录</w:t>
      </w:r>
      <w:proofErr w:type="gramEnd"/>
      <w:r w:rsidRPr="00B504B4">
        <w:rPr>
          <w:rFonts w:ascii="宋体" w:eastAsia="宋体" w:hAnsi="宋体" w:cs="宋体" w:hint="eastAsia"/>
          <w:color w:val="484848"/>
          <w:kern w:val="0"/>
          <w:sz w:val="30"/>
          <w:szCs w:val="30"/>
        </w:rPr>
        <w:t>分为初诊病历记录和复诊病历记录。</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初诊病历记录书写内容应当包括就诊时间、科别、主诉、现病史、既往史，阳性体征、必要的阴性体征和辅助检查结果，诊断及治疗意见和医师签名等。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复诊病历记录书写内容应当包括就诊时间、科别、主诉、病史、必要的体格检查和辅助检查结果、诊断、治疗处理意见和医师签名等。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急诊病历书写就诊时间应当具体到分钟。</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第十四条</w:t>
      </w:r>
      <w:r w:rsidRPr="00B504B4">
        <w:rPr>
          <w:rFonts w:ascii="微软雅黑" w:eastAsia="微软雅黑" w:hAnsi="微软雅黑" w:cs="Times New Roman" w:hint="eastAsia"/>
          <w:b/>
          <w:bCs/>
          <w:color w:val="484848"/>
          <w:kern w:val="0"/>
          <w:sz w:val="30"/>
          <w:szCs w:val="30"/>
        </w:rPr>
        <w:t>  </w:t>
      </w:r>
      <w:r w:rsidRPr="00B504B4">
        <w:rPr>
          <w:rFonts w:ascii="宋体" w:eastAsia="宋体" w:hAnsi="宋体" w:cs="宋体" w:hint="eastAsia"/>
          <w:color w:val="484848"/>
          <w:kern w:val="0"/>
          <w:sz w:val="30"/>
          <w:szCs w:val="30"/>
        </w:rPr>
        <w:t>门（急）诊病</w:t>
      </w:r>
      <w:proofErr w:type="gramStart"/>
      <w:r w:rsidRPr="00B504B4">
        <w:rPr>
          <w:rFonts w:ascii="宋体" w:eastAsia="宋体" w:hAnsi="宋体" w:cs="宋体" w:hint="eastAsia"/>
          <w:color w:val="484848"/>
          <w:kern w:val="0"/>
          <w:sz w:val="30"/>
          <w:szCs w:val="30"/>
        </w:rPr>
        <w:t>历记录</w:t>
      </w:r>
      <w:proofErr w:type="gramEnd"/>
      <w:r w:rsidRPr="00B504B4">
        <w:rPr>
          <w:rFonts w:ascii="宋体" w:eastAsia="宋体" w:hAnsi="宋体" w:cs="宋体" w:hint="eastAsia"/>
          <w:color w:val="484848"/>
          <w:kern w:val="0"/>
          <w:sz w:val="30"/>
          <w:szCs w:val="30"/>
        </w:rPr>
        <w:t>应当由接诊医师在患者就诊时及时完成。</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第十五条</w:t>
      </w:r>
      <w:r w:rsidRPr="00B504B4">
        <w:rPr>
          <w:rFonts w:ascii="微软雅黑" w:eastAsia="微软雅黑" w:hAnsi="微软雅黑" w:cs="Times New Roman" w:hint="eastAsia"/>
          <w:b/>
          <w:bCs/>
          <w:color w:val="484848"/>
          <w:kern w:val="0"/>
          <w:sz w:val="30"/>
          <w:szCs w:val="30"/>
        </w:rPr>
        <w:t> </w:t>
      </w:r>
      <w:r w:rsidRPr="00B504B4">
        <w:rPr>
          <w:rFonts w:ascii="宋体" w:eastAsia="宋体" w:hAnsi="宋体" w:cs="宋体" w:hint="eastAsia"/>
          <w:color w:val="484848"/>
          <w:kern w:val="0"/>
          <w:sz w:val="30"/>
          <w:szCs w:val="30"/>
        </w:rPr>
        <w:t>急诊留</w:t>
      </w:r>
      <w:proofErr w:type="gramStart"/>
      <w:r w:rsidRPr="00B504B4">
        <w:rPr>
          <w:rFonts w:ascii="宋体" w:eastAsia="宋体" w:hAnsi="宋体" w:cs="宋体" w:hint="eastAsia"/>
          <w:color w:val="484848"/>
          <w:kern w:val="0"/>
          <w:sz w:val="30"/>
          <w:szCs w:val="30"/>
        </w:rPr>
        <w:t>观记录</w:t>
      </w:r>
      <w:proofErr w:type="gramEnd"/>
      <w:r w:rsidRPr="00B504B4">
        <w:rPr>
          <w:rFonts w:ascii="宋体" w:eastAsia="宋体" w:hAnsi="宋体" w:cs="宋体" w:hint="eastAsia"/>
          <w:color w:val="484848"/>
          <w:kern w:val="0"/>
          <w:sz w:val="30"/>
          <w:szCs w:val="30"/>
        </w:rPr>
        <w:t>是急诊患者因病情需要留院观察期间的记录，重点记录观察期间病情变化和诊疗措施，记录简明扼要，并注明患者去向。抢救危重患者时，应当书写抢救记录。门（急）诊抢救记录书写内容及要求按照住院病历抢救记录书写内容及要求执行。</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微软雅黑" w:eastAsia="微软雅黑" w:hAnsi="微软雅黑" w:cs="宋体" w:hint="eastAsia"/>
          <w:color w:val="484848"/>
          <w:kern w:val="0"/>
          <w:sz w:val="24"/>
          <w:szCs w:val="24"/>
        </w:rPr>
        <w:t> </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黑体" w:eastAsia="黑体" w:hAnsi="微软雅黑" w:cs="宋体" w:hint="eastAsia"/>
          <w:color w:val="484848"/>
          <w:kern w:val="0"/>
          <w:sz w:val="30"/>
          <w:szCs w:val="30"/>
        </w:rPr>
        <w:lastRenderedPageBreak/>
        <w:t>第三章</w:t>
      </w:r>
      <w:r w:rsidRPr="00B504B4">
        <w:rPr>
          <w:rFonts w:ascii="微软雅黑" w:eastAsia="微软雅黑" w:hAnsi="微软雅黑" w:cs="宋体" w:hint="eastAsia"/>
          <w:color w:val="484848"/>
          <w:kern w:val="0"/>
          <w:sz w:val="30"/>
          <w:szCs w:val="30"/>
        </w:rPr>
        <w:t>  </w:t>
      </w:r>
      <w:r w:rsidRPr="00B504B4">
        <w:rPr>
          <w:rFonts w:ascii="黑体" w:eastAsia="黑体" w:hAnsi="微软雅黑" w:cs="宋体" w:hint="eastAsia"/>
          <w:color w:val="484848"/>
          <w:kern w:val="0"/>
          <w:sz w:val="30"/>
          <w:szCs w:val="30"/>
        </w:rPr>
        <w:t>住院病历书写内容及要求</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第十</w:t>
      </w:r>
      <w:r w:rsidRPr="00B504B4">
        <w:rPr>
          <w:rFonts w:ascii="微软雅黑" w:eastAsia="微软雅黑" w:hAnsi="微软雅黑" w:cs="宋体" w:hint="eastAsia"/>
          <w:b/>
          <w:bCs/>
          <w:color w:val="000000"/>
          <w:kern w:val="0"/>
          <w:sz w:val="30"/>
          <w:szCs w:val="30"/>
        </w:rPr>
        <w:t>六</w:t>
      </w:r>
      <w:r w:rsidRPr="00B504B4">
        <w:rPr>
          <w:rFonts w:ascii="宋体" w:eastAsia="宋体" w:hAnsi="宋体" w:cs="宋体" w:hint="eastAsia"/>
          <w:b/>
          <w:bCs/>
          <w:color w:val="484848"/>
          <w:kern w:val="0"/>
          <w:sz w:val="30"/>
          <w:szCs w:val="30"/>
        </w:rPr>
        <w:t>条</w:t>
      </w:r>
      <w:r w:rsidRPr="00B504B4">
        <w:rPr>
          <w:rFonts w:ascii="微软雅黑" w:eastAsia="微软雅黑" w:hAnsi="微软雅黑" w:cs="宋体" w:hint="eastAsia"/>
          <w:b/>
          <w:bCs/>
          <w:color w:val="484848"/>
          <w:kern w:val="0"/>
          <w:sz w:val="30"/>
          <w:szCs w:val="30"/>
        </w:rPr>
        <w:t>  </w:t>
      </w:r>
      <w:r w:rsidRPr="00B504B4">
        <w:rPr>
          <w:rFonts w:ascii="宋体" w:eastAsia="宋体" w:hAnsi="宋体" w:cs="宋体" w:hint="eastAsia"/>
          <w:color w:val="484848"/>
          <w:kern w:val="0"/>
          <w:sz w:val="30"/>
          <w:szCs w:val="30"/>
        </w:rPr>
        <w:t>住院病历内容包括住院病案首页、入院记录、病程记录、手术同意书、麻醉同意书、输血治疗知情同意书、特殊检查（特殊治疗）同意书、病危（重）通知书、医嘱单、辅助检查报告单、体温单、医学影像检查资料、病理资料等。</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第十七条</w:t>
      </w:r>
      <w:r w:rsidRPr="00B504B4">
        <w:rPr>
          <w:rFonts w:ascii="微软雅黑" w:eastAsia="微软雅黑" w:hAnsi="微软雅黑" w:cs="宋体" w:hint="eastAsia"/>
          <w:b/>
          <w:bCs/>
          <w:color w:val="484848"/>
          <w:kern w:val="0"/>
          <w:sz w:val="30"/>
          <w:szCs w:val="30"/>
        </w:rPr>
        <w:t>  </w:t>
      </w:r>
      <w:r w:rsidRPr="00B504B4">
        <w:rPr>
          <w:rFonts w:ascii="宋体" w:eastAsia="宋体" w:hAnsi="宋体" w:cs="宋体" w:hint="eastAsia"/>
          <w:color w:val="484848"/>
          <w:kern w:val="0"/>
          <w:sz w:val="30"/>
          <w:szCs w:val="30"/>
        </w:rPr>
        <w:t>入院记录是指患者入院后，由经治医师通过问诊、查体、辅助检查获得有关资料，并对这些资料归纳分析书写而成的记录。可分为入院记录、再次或多次入院记录、</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小时内入出院记录、</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小时内入院死亡记录。</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入院记录、再次或多次入院记录应当于患者入院后</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小时内完成；</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小时内入出院记录</w:t>
      </w:r>
      <w:r w:rsidRPr="00B504B4">
        <w:rPr>
          <w:rFonts w:ascii="微软雅黑" w:eastAsia="微软雅黑" w:hAnsi="微软雅黑" w:cs="宋体" w:hint="eastAsia"/>
          <w:color w:val="000000"/>
          <w:kern w:val="0"/>
          <w:sz w:val="30"/>
          <w:szCs w:val="30"/>
        </w:rPr>
        <w:t>应当于患者出院后</w:t>
      </w:r>
      <w:r w:rsidRPr="00B504B4">
        <w:rPr>
          <w:rFonts w:ascii="仿宋_GB2312" w:eastAsia="仿宋_GB2312" w:hAnsi="微软雅黑" w:cs="宋体" w:hint="eastAsia"/>
          <w:color w:val="000000"/>
          <w:kern w:val="0"/>
          <w:sz w:val="30"/>
          <w:szCs w:val="30"/>
        </w:rPr>
        <w:t>24</w:t>
      </w:r>
      <w:r w:rsidRPr="00B504B4">
        <w:rPr>
          <w:rFonts w:ascii="宋体" w:eastAsia="宋体" w:hAnsi="宋体" w:cs="宋体" w:hint="eastAsia"/>
          <w:color w:val="000000"/>
          <w:kern w:val="0"/>
          <w:sz w:val="30"/>
          <w:szCs w:val="30"/>
        </w:rPr>
        <w:t>小时内完成，</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小时内入院死亡记录应当于患者死亡后</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小时内完成。</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第十八条</w:t>
      </w:r>
      <w:r w:rsidRPr="00B504B4">
        <w:rPr>
          <w:rFonts w:ascii="宋体" w:eastAsia="宋体" w:hAnsi="宋体" w:cs="宋体" w:hint="eastAsia"/>
          <w:color w:val="484848"/>
          <w:kern w:val="0"/>
          <w:sz w:val="30"/>
          <w:szCs w:val="30"/>
        </w:rPr>
        <w:t xml:space="preserve">　入院记录的要求及内容。</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（一）患者一般情况包括姓名、性别、年龄、民族、婚姻状况、出生地、职业、入院</w:t>
      </w:r>
      <w:r w:rsidRPr="00B504B4">
        <w:rPr>
          <w:rFonts w:ascii="微软雅黑" w:eastAsia="微软雅黑" w:hAnsi="微软雅黑" w:cs="宋体" w:hint="eastAsia"/>
          <w:color w:val="000000"/>
          <w:kern w:val="0"/>
          <w:sz w:val="30"/>
          <w:szCs w:val="30"/>
        </w:rPr>
        <w:t>时间、记录时间、</w:t>
      </w:r>
      <w:r w:rsidRPr="00B504B4">
        <w:rPr>
          <w:rFonts w:ascii="宋体" w:eastAsia="宋体" w:hAnsi="宋体" w:cs="宋体" w:hint="eastAsia"/>
          <w:color w:val="484848"/>
          <w:kern w:val="0"/>
          <w:sz w:val="30"/>
          <w:szCs w:val="30"/>
        </w:rPr>
        <w:t>病史陈述者。</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（二）主诉是指促使患者就诊的主要症状（或体征）及持续时间。</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三）现病史是指患者本次疾病的发生、演变、诊疗等方面的详细情况，应当按时间顺序书写。内容包括发病情况、主要症状特点及其发展变化情况、伴随症状、发病后诊疗经过及结果、睡眠和饮食等一般情况的变化，以及与鉴别诊断有关的阳性或阴性资料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lastRenderedPageBreak/>
        <w:t>1.</w:t>
      </w:r>
      <w:r w:rsidRPr="00B504B4">
        <w:rPr>
          <w:rFonts w:ascii="宋体" w:eastAsia="宋体" w:hAnsi="宋体" w:cs="宋体" w:hint="eastAsia"/>
          <w:color w:val="484848"/>
          <w:kern w:val="0"/>
          <w:sz w:val="30"/>
          <w:szCs w:val="30"/>
        </w:rPr>
        <w:t>发病情况：记录发病的时间、地点、起病缓急、前驱症状、可能的原因或诱因。</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t>2.</w:t>
      </w:r>
      <w:r w:rsidRPr="00B504B4">
        <w:rPr>
          <w:rFonts w:ascii="宋体" w:eastAsia="宋体" w:hAnsi="宋体" w:cs="宋体" w:hint="eastAsia"/>
          <w:color w:val="484848"/>
          <w:kern w:val="0"/>
          <w:sz w:val="30"/>
          <w:szCs w:val="30"/>
        </w:rPr>
        <w:t>主要症状特点及其发展变化情况：按发生的先后顺序描述主要症状的部位、性质、持续时间、程度、缓解或加剧因素，以及演变发展情况。</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t>3.</w:t>
      </w:r>
      <w:r w:rsidRPr="00B504B4">
        <w:rPr>
          <w:rFonts w:ascii="宋体" w:eastAsia="宋体" w:hAnsi="宋体" w:cs="宋体" w:hint="eastAsia"/>
          <w:color w:val="484848"/>
          <w:kern w:val="0"/>
          <w:sz w:val="30"/>
          <w:szCs w:val="30"/>
        </w:rPr>
        <w:t>伴随症状：记录伴随症状，描述伴随症状与主要症状之间的相互关系。</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t>4.</w:t>
      </w:r>
      <w:r w:rsidRPr="00B504B4">
        <w:rPr>
          <w:rFonts w:ascii="宋体" w:eastAsia="宋体" w:hAnsi="宋体" w:cs="宋体" w:hint="eastAsia"/>
          <w:color w:val="484848"/>
          <w:kern w:val="0"/>
          <w:sz w:val="30"/>
          <w:szCs w:val="30"/>
        </w:rPr>
        <w:t>发病以来诊治经过及结果：记录患者发病后到入院前，在院内、外接受检查与治疗的详细经过及效果。对患者提供的药名、诊断和手术名称需加引号（“”）以示区别。</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t>5.</w:t>
      </w:r>
      <w:r w:rsidRPr="00B504B4">
        <w:rPr>
          <w:rFonts w:ascii="宋体" w:eastAsia="宋体" w:hAnsi="宋体" w:cs="宋体" w:hint="eastAsia"/>
          <w:color w:val="484848"/>
          <w:kern w:val="0"/>
          <w:sz w:val="30"/>
          <w:szCs w:val="30"/>
        </w:rPr>
        <w:t>发病以来一般情况：简要记录患者发病后的精神状态、睡眠、食欲、大小便、体重等情况。</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与本次疾病虽无紧密关系、但仍需治</w:t>
      </w:r>
      <w:r w:rsidRPr="00B504B4">
        <w:rPr>
          <w:rFonts w:ascii="微软雅黑" w:eastAsia="微软雅黑" w:hAnsi="微软雅黑" w:cs="宋体" w:hint="eastAsia"/>
          <w:color w:val="000000"/>
          <w:kern w:val="0"/>
          <w:sz w:val="30"/>
          <w:szCs w:val="30"/>
        </w:rPr>
        <w:t>疗的其他疾病情况，可在现病史后另起一段予以记录。</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（四）既往史是指患者过去的健康和疾病情况</w:t>
      </w:r>
      <w:r w:rsidRPr="00B504B4">
        <w:rPr>
          <w:rFonts w:ascii="微软雅黑" w:eastAsia="微软雅黑" w:hAnsi="微软雅黑" w:cs="宋体" w:hint="eastAsia"/>
          <w:color w:val="000000"/>
          <w:kern w:val="0"/>
          <w:sz w:val="30"/>
          <w:szCs w:val="30"/>
        </w:rPr>
        <w:t>。内容包括既往一般健康状况、疾病史、传染病史、预防接种史、手术外伤史、输血史、食物或药物过敏史等。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000000"/>
          <w:kern w:val="0"/>
          <w:sz w:val="30"/>
          <w:szCs w:val="30"/>
        </w:rPr>
        <w:t>（五）个人史，婚育史、月经史，家族史。</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t>1.</w:t>
      </w:r>
      <w:r w:rsidRPr="00B504B4">
        <w:rPr>
          <w:rFonts w:ascii="宋体" w:eastAsia="宋体" w:hAnsi="宋体" w:cs="宋体" w:hint="eastAsia"/>
          <w:color w:val="484848"/>
          <w:kern w:val="0"/>
          <w:sz w:val="30"/>
          <w:szCs w:val="30"/>
        </w:rPr>
        <w:t>个人史：记录出生地及长期居留地，生活习惯及有无烟、酒、药物等嗜好，职业与工作条件及有无工业毒物、粉尘、放射性物质接触史，有无冶游史。</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lastRenderedPageBreak/>
        <w:t>2.</w:t>
      </w:r>
      <w:r w:rsidRPr="00B504B4">
        <w:rPr>
          <w:rFonts w:ascii="宋体" w:eastAsia="宋体" w:hAnsi="宋体" w:cs="宋体" w:hint="eastAsia"/>
          <w:color w:val="484848"/>
          <w:kern w:val="0"/>
          <w:sz w:val="30"/>
          <w:szCs w:val="30"/>
        </w:rPr>
        <w:t>婚育史、月经史：婚姻状况、结婚年龄、配偶健康状况、有无子女等。女性患者记录初潮年龄、行经期天数</w:t>
      </w:r>
      <w:r w:rsidRPr="00B504B4">
        <w:rPr>
          <w:rFonts w:ascii="仿宋_GB2312" w:eastAsia="仿宋_GB2312" w:hAnsi="微软雅黑" w:cs="宋体" w:hint="eastAsia"/>
          <w:color w:val="484848"/>
          <w:kern w:val="0"/>
          <w:sz w:val="30"/>
          <w:szCs w:val="30"/>
        </w:rPr>
        <w:t> </w:t>
      </w:r>
      <w:r w:rsidRPr="00B504B4">
        <w:rPr>
          <w:rFonts w:ascii="宋体" w:eastAsia="宋体" w:hAnsi="宋体" w:cs="宋体" w:hint="eastAsia"/>
          <w:color w:val="484848"/>
          <w:kern w:val="0"/>
          <w:sz w:val="30"/>
          <w:szCs w:val="30"/>
        </w:rPr>
        <w:t>、间隔天数、末次月经时间（或闭经年龄），月经量、痛经及生育等情况。</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t>3.</w:t>
      </w:r>
      <w:r w:rsidRPr="00B504B4">
        <w:rPr>
          <w:rFonts w:ascii="宋体" w:eastAsia="宋体" w:hAnsi="宋体" w:cs="宋体" w:hint="eastAsia"/>
          <w:color w:val="484848"/>
          <w:kern w:val="0"/>
          <w:sz w:val="30"/>
          <w:szCs w:val="30"/>
        </w:rPr>
        <w:t>家族史：父母、兄弟、姐妹健康状况，有无与患者类似疾病，有无家族遗传倾向的疾病。</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六）体格检查应当按照系统循序进行书写。内容包括体温、脉搏、呼吸、血压，一般情况，皮肤、粘膜，全身浅表淋巴结，头部及其器官，颈部，胸部（胸廓、肺部、心脏、血管），腹部（肝、脾等），直肠肛门，外生殖器，脊柱，四肢，神经系统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（七）专科情况应当根据专科需要记录专科特殊情况。</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（八）辅助检查指入院前所作的与本次疾病相关的主要检查及其结果。应分类按检查时间顺序记录检查结果</w:t>
      </w:r>
      <w:r w:rsidRPr="00B504B4">
        <w:rPr>
          <w:rFonts w:ascii="微软雅黑" w:eastAsia="微软雅黑" w:hAnsi="微软雅黑" w:cs="宋体" w:hint="eastAsia"/>
          <w:color w:val="000000"/>
          <w:kern w:val="0"/>
          <w:sz w:val="30"/>
          <w:szCs w:val="30"/>
        </w:rPr>
        <w:t>，如</w:t>
      </w:r>
      <w:r w:rsidRPr="00B504B4">
        <w:rPr>
          <w:rFonts w:ascii="宋体" w:eastAsia="宋体" w:hAnsi="宋体" w:cs="宋体" w:hint="eastAsia"/>
          <w:color w:val="484848"/>
          <w:kern w:val="0"/>
          <w:sz w:val="30"/>
          <w:szCs w:val="30"/>
        </w:rPr>
        <w:t>系在其他医疗机构所作检查，应当写明该机构名称及检查号。</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（九）初步诊断是指经治医师根据患者入院时情况，综合分析所</w:t>
      </w:r>
      <w:proofErr w:type="gramStart"/>
      <w:r w:rsidRPr="00B504B4">
        <w:rPr>
          <w:rFonts w:ascii="宋体" w:eastAsia="宋体" w:hAnsi="宋体" w:cs="宋体" w:hint="eastAsia"/>
          <w:color w:val="484848"/>
          <w:kern w:val="0"/>
          <w:sz w:val="30"/>
          <w:szCs w:val="30"/>
        </w:rPr>
        <w:t>作出</w:t>
      </w:r>
      <w:proofErr w:type="gramEnd"/>
      <w:r w:rsidRPr="00B504B4">
        <w:rPr>
          <w:rFonts w:ascii="宋体" w:eastAsia="宋体" w:hAnsi="宋体" w:cs="宋体" w:hint="eastAsia"/>
          <w:color w:val="484848"/>
          <w:kern w:val="0"/>
          <w:sz w:val="30"/>
          <w:szCs w:val="30"/>
        </w:rPr>
        <w:t>的诊断。如初步诊断为多项时，应当主次分明。对待查病例应列出可能性较大的诊断。</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（十）书写入院记录的医师签名。</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 xml:space="preserve">第十九条　</w:t>
      </w:r>
      <w:r w:rsidRPr="00B504B4">
        <w:rPr>
          <w:rFonts w:ascii="宋体" w:eastAsia="宋体" w:hAnsi="宋体" w:cs="宋体" w:hint="eastAsia"/>
          <w:color w:val="484848"/>
          <w:kern w:val="0"/>
          <w:sz w:val="30"/>
          <w:szCs w:val="30"/>
        </w:rPr>
        <w:t>再次或多次入院记录，是指患者因同一种疾病再次或多次住入同一医疗机构时书写的记录。要求及内容基本同入院记录。主诉是记录患者本次入院的主要症状（或体征）及持续时间；现病史中要求首先对本次住院前历次有关住院诊疗经过进行小结，然后再书写本次入院的现病史。</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lastRenderedPageBreak/>
        <w:t>第二十条</w:t>
      </w:r>
      <w:r w:rsidRPr="00B504B4">
        <w:rPr>
          <w:rFonts w:ascii="宋体" w:eastAsia="宋体" w:hAnsi="宋体" w:cs="宋体" w:hint="eastAsia"/>
          <w:color w:val="484848"/>
          <w:kern w:val="0"/>
          <w:sz w:val="30"/>
          <w:szCs w:val="30"/>
        </w:rPr>
        <w:t xml:space="preserve">　患者入院不足</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小时出院的，可以书写</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小时内入出院记录。内容包括患者姓名、性别、年龄、职业、入院时间、出院时间、主诉、入院情况、入院诊断、诊疗经过、出院情况、出院诊断、出院医嘱，医师签名等。</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第二十一条</w:t>
      </w:r>
      <w:r w:rsidRPr="00B504B4">
        <w:rPr>
          <w:rFonts w:ascii="微软雅黑" w:eastAsia="微软雅黑" w:hAnsi="微软雅黑" w:cs="宋体" w:hint="eastAsia"/>
          <w:b/>
          <w:bCs/>
          <w:color w:val="484848"/>
          <w:kern w:val="0"/>
          <w:sz w:val="30"/>
          <w:szCs w:val="30"/>
        </w:rPr>
        <w:t>  </w:t>
      </w:r>
      <w:r w:rsidRPr="00B504B4">
        <w:rPr>
          <w:rFonts w:ascii="宋体" w:eastAsia="宋体" w:hAnsi="宋体" w:cs="宋体" w:hint="eastAsia"/>
          <w:color w:val="484848"/>
          <w:kern w:val="0"/>
          <w:sz w:val="30"/>
          <w:szCs w:val="30"/>
        </w:rPr>
        <w:t>患者入院不足</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小时死亡的，可以书写</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小时内入院死亡记录。内容包括患者姓名、性别、年龄、职业、入院时间、死亡时间、主诉、入院情况、入院诊断、诊疗经过（抢救经过）、死亡原因、死亡诊断，医师签名等。</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 xml:space="preserve">第二十二条　</w:t>
      </w:r>
      <w:r w:rsidRPr="00B504B4">
        <w:rPr>
          <w:rFonts w:ascii="宋体" w:eastAsia="宋体" w:hAnsi="宋体" w:cs="宋体" w:hint="eastAsia"/>
          <w:color w:val="484848"/>
          <w:kern w:val="0"/>
          <w:sz w:val="30"/>
          <w:szCs w:val="30"/>
        </w:rPr>
        <w:t>病程记录是指继入院记录之后，对患者病情和诊疗过程所进行的连续性记录。内容包括患者的病情变化情况、重要的辅助检查结果及临床意义、上级医师查房意见、会诊意见、医师分析讨论意见、所采取的诊疗措施及效果、医嘱更改及理由、向患者及其近亲属告知的重要事项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病程记录的要求及内容：</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（一）首次病程记录是指患者入院后由经治医师或值班医师书写的第一次病程记录，应当在</w:t>
      </w:r>
      <w:r w:rsidRPr="00B504B4">
        <w:rPr>
          <w:rFonts w:ascii="微软雅黑" w:eastAsia="微软雅黑" w:hAnsi="微软雅黑" w:cs="宋体" w:hint="eastAsia"/>
          <w:color w:val="000000"/>
          <w:kern w:val="0"/>
          <w:sz w:val="30"/>
          <w:szCs w:val="30"/>
        </w:rPr>
        <w:t>患者入院</w:t>
      </w:r>
      <w:r w:rsidRPr="00B504B4">
        <w:rPr>
          <w:rFonts w:ascii="仿宋_GB2312" w:eastAsia="仿宋_GB2312" w:hAnsi="微软雅黑" w:cs="宋体" w:hint="eastAsia"/>
          <w:color w:val="000000"/>
          <w:kern w:val="0"/>
          <w:sz w:val="30"/>
          <w:szCs w:val="30"/>
        </w:rPr>
        <w:t>8</w:t>
      </w:r>
      <w:r w:rsidRPr="00B504B4">
        <w:rPr>
          <w:rFonts w:ascii="宋体" w:eastAsia="宋体" w:hAnsi="宋体" w:cs="宋体" w:hint="eastAsia"/>
          <w:color w:val="000000"/>
          <w:kern w:val="0"/>
          <w:sz w:val="30"/>
          <w:szCs w:val="30"/>
        </w:rPr>
        <w:t>小时内完成</w:t>
      </w:r>
      <w:r w:rsidRPr="00B504B4">
        <w:rPr>
          <w:rFonts w:ascii="宋体" w:eastAsia="宋体" w:hAnsi="宋体" w:cs="宋体" w:hint="eastAsia"/>
          <w:color w:val="484848"/>
          <w:kern w:val="0"/>
          <w:sz w:val="30"/>
          <w:szCs w:val="30"/>
        </w:rPr>
        <w:t>。首次病程记录的内容包括病例特点、拟</w:t>
      </w:r>
      <w:proofErr w:type="gramStart"/>
      <w:r w:rsidRPr="00B504B4">
        <w:rPr>
          <w:rFonts w:ascii="宋体" w:eastAsia="宋体" w:hAnsi="宋体" w:cs="宋体" w:hint="eastAsia"/>
          <w:color w:val="484848"/>
          <w:kern w:val="0"/>
          <w:sz w:val="30"/>
          <w:szCs w:val="30"/>
        </w:rPr>
        <w:t>诊讨论</w:t>
      </w:r>
      <w:proofErr w:type="gramEnd"/>
      <w:r w:rsidRPr="00B504B4">
        <w:rPr>
          <w:rFonts w:ascii="仿宋_GB2312" w:eastAsia="仿宋_GB2312" w:hAnsi="微软雅黑" w:cs="宋体" w:hint="eastAsia"/>
          <w:color w:val="484848"/>
          <w:kern w:val="0"/>
          <w:sz w:val="30"/>
          <w:szCs w:val="30"/>
        </w:rPr>
        <w:t>(</w:t>
      </w:r>
      <w:r w:rsidRPr="00B504B4">
        <w:rPr>
          <w:rFonts w:ascii="宋体" w:eastAsia="宋体" w:hAnsi="宋体" w:cs="宋体" w:hint="eastAsia"/>
          <w:color w:val="484848"/>
          <w:kern w:val="0"/>
          <w:sz w:val="30"/>
          <w:szCs w:val="30"/>
        </w:rPr>
        <w:t>诊断依据及鉴别诊断</w:t>
      </w:r>
      <w:r w:rsidRPr="00B504B4">
        <w:rPr>
          <w:rFonts w:ascii="仿宋_GB2312" w:eastAsia="仿宋_GB2312" w:hAnsi="微软雅黑" w:cs="宋体" w:hint="eastAsia"/>
          <w:color w:val="484848"/>
          <w:kern w:val="0"/>
          <w:sz w:val="30"/>
          <w:szCs w:val="30"/>
        </w:rPr>
        <w:t>)</w:t>
      </w:r>
      <w:r w:rsidRPr="00B504B4">
        <w:rPr>
          <w:rFonts w:ascii="宋体" w:eastAsia="宋体" w:hAnsi="宋体" w:cs="宋体" w:hint="eastAsia"/>
          <w:color w:val="484848"/>
          <w:kern w:val="0"/>
          <w:sz w:val="30"/>
          <w:szCs w:val="30"/>
        </w:rPr>
        <w:t>、诊疗计划等。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t>1.</w:t>
      </w:r>
      <w:r w:rsidRPr="00B504B4">
        <w:rPr>
          <w:rFonts w:ascii="宋体" w:eastAsia="宋体" w:hAnsi="宋体" w:cs="宋体" w:hint="eastAsia"/>
          <w:color w:val="484848"/>
          <w:kern w:val="0"/>
          <w:sz w:val="30"/>
          <w:szCs w:val="30"/>
        </w:rPr>
        <w:t>病例特点：应当在对病史、体格检查和辅助检查进行全面分析、归纳和整理后写出本病例特征</w:t>
      </w:r>
      <w:r w:rsidRPr="00B504B4">
        <w:rPr>
          <w:rFonts w:ascii="仿宋_GB2312" w:eastAsia="仿宋_GB2312" w:hAnsi="微软雅黑" w:cs="宋体" w:hint="eastAsia"/>
          <w:color w:val="484848"/>
          <w:kern w:val="0"/>
          <w:sz w:val="30"/>
          <w:szCs w:val="30"/>
        </w:rPr>
        <w:t>,</w:t>
      </w:r>
      <w:r w:rsidRPr="00B504B4">
        <w:rPr>
          <w:rFonts w:ascii="宋体" w:eastAsia="宋体" w:hAnsi="宋体" w:cs="宋体" w:hint="eastAsia"/>
          <w:color w:val="484848"/>
          <w:kern w:val="0"/>
          <w:sz w:val="30"/>
          <w:szCs w:val="30"/>
        </w:rPr>
        <w:t>包括阳性发现和具有鉴别诊断意义的阴性症状和体征等。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lastRenderedPageBreak/>
        <w:t>2.</w:t>
      </w:r>
      <w:r w:rsidRPr="00B504B4">
        <w:rPr>
          <w:rFonts w:ascii="宋体" w:eastAsia="宋体" w:hAnsi="宋体" w:cs="宋体" w:hint="eastAsia"/>
          <w:color w:val="484848"/>
          <w:kern w:val="0"/>
          <w:sz w:val="30"/>
          <w:szCs w:val="30"/>
        </w:rPr>
        <w:t>拟</w:t>
      </w:r>
      <w:proofErr w:type="gramStart"/>
      <w:r w:rsidRPr="00B504B4">
        <w:rPr>
          <w:rFonts w:ascii="宋体" w:eastAsia="宋体" w:hAnsi="宋体" w:cs="宋体" w:hint="eastAsia"/>
          <w:color w:val="484848"/>
          <w:kern w:val="0"/>
          <w:sz w:val="30"/>
          <w:szCs w:val="30"/>
        </w:rPr>
        <w:t>诊讨论</w:t>
      </w:r>
      <w:proofErr w:type="gramEnd"/>
      <w:r w:rsidRPr="00B504B4">
        <w:rPr>
          <w:rFonts w:ascii="仿宋_GB2312" w:eastAsia="仿宋_GB2312" w:hAnsi="微软雅黑" w:cs="宋体" w:hint="eastAsia"/>
          <w:color w:val="484848"/>
          <w:kern w:val="0"/>
          <w:sz w:val="30"/>
          <w:szCs w:val="30"/>
        </w:rPr>
        <w:t>(</w:t>
      </w:r>
      <w:r w:rsidRPr="00B504B4">
        <w:rPr>
          <w:rFonts w:ascii="宋体" w:eastAsia="宋体" w:hAnsi="宋体" w:cs="宋体" w:hint="eastAsia"/>
          <w:color w:val="484848"/>
          <w:kern w:val="0"/>
          <w:sz w:val="30"/>
          <w:szCs w:val="30"/>
        </w:rPr>
        <w:t>诊断依据及鉴别诊断</w:t>
      </w:r>
      <w:r w:rsidRPr="00B504B4">
        <w:rPr>
          <w:rFonts w:ascii="仿宋_GB2312" w:eastAsia="仿宋_GB2312" w:hAnsi="微软雅黑" w:cs="宋体" w:hint="eastAsia"/>
          <w:color w:val="484848"/>
          <w:kern w:val="0"/>
          <w:sz w:val="30"/>
          <w:szCs w:val="30"/>
        </w:rPr>
        <w:t>):</w:t>
      </w:r>
      <w:r w:rsidRPr="00B504B4">
        <w:rPr>
          <w:rFonts w:ascii="仿宋_GB2312" w:eastAsia="仿宋_GB2312" w:hAnsi="微软雅黑" w:cs="宋体" w:hint="eastAsia"/>
          <w:color w:val="484848"/>
          <w:kern w:val="0"/>
          <w:sz w:val="30"/>
          <w:szCs w:val="30"/>
        </w:rPr>
        <w:t> </w:t>
      </w:r>
      <w:r w:rsidRPr="00B504B4">
        <w:rPr>
          <w:rFonts w:ascii="宋体" w:eastAsia="宋体" w:hAnsi="宋体" w:cs="宋体" w:hint="eastAsia"/>
          <w:color w:val="484848"/>
          <w:kern w:val="0"/>
          <w:sz w:val="30"/>
          <w:szCs w:val="30"/>
        </w:rPr>
        <w:t>根据病例特点，提出初步诊断和诊断依据；对诊断不明的写出鉴别诊断并进行分析；并对下一步诊治措施进行分析。</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仿宋_GB2312" w:eastAsia="仿宋_GB2312" w:hAnsi="微软雅黑" w:cs="宋体" w:hint="eastAsia"/>
          <w:color w:val="484848"/>
          <w:kern w:val="0"/>
          <w:sz w:val="30"/>
          <w:szCs w:val="30"/>
        </w:rPr>
        <w:t>3.</w:t>
      </w:r>
      <w:r w:rsidRPr="00B504B4">
        <w:rPr>
          <w:rFonts w:ascii="宋体" w:eastAsia="宋体" w:hAnsi="宋体" w:cs="宋体" w:hint="eastAsia"/>
          <w:color w:val="484848"/>
          <w:kern w:val="0"/>
          <w:sz w:val="30"/>
          <w:szCs w:val="30"/>
        </w:rPr>
        <w:t>诊疗计划：提出具体的检查及治疗措施安排。</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000000"/>
          <w:kern w:val="0"/>
          <w:sz w:val="30"/>
          <w:szCs w:val="30"/>
        </w:rPr>
        <w:t>（二）日常病程记录是指对患者住院期间诊疗过程的经常性、连续性记录。</w:t>
      </w:r>
      <w:r w:rsidRPr="00B504B4">
        <w:rPr>
          <w:rFonts w:ascii="宋体" w:eastAsia="宋体" w:hAnsi="宋体" w:cs="宋体" w:hint="eastAsia"/>
          <w:color w:val="484848"/>
          <w:kern w:val="0"/>
          <w:sz w:val="30"/>
          <w:szCs w:val="30"/>
        </w:rPr>
        <w:t>由经治医师书写，也可以由实习医务人员或试用期医务人员书写，但应有经治医师签名。书写日常病程记录时，首先标明记录时间，另起</w:t>
      </w:r>
      <w:r w:rsidRPr="00B504B4">
        <w:rPr>
          <w:rFonts w:ascii="微软雅黑" w:eastAsia="微软雅黑" w:hAnsi="微软雅黑" w:cs="宋体" w:hint="eastAsia"/>
          <w:color w:val="000000"/>
          <w:kern w:val="0"/>
          <w:sz w:val="30"/>
          <w:szCs w:val="30"/>
        </w:rPr>
        <w:t>一行记录具体内容。对病危患者应当根据病情变化随时书写病程记录，每天至少</w:t>
      </w:r>
      <w:r w:rsidRPr="00B504B4">
        <w:rPr>
          <w:rFonts w:ascii="仿宋_GB2312" w:eastAsia="仿宋_GB2312" w:hAnsi="微软雅黑" w:cs="宋体" w:hint="eastAsia"/>
          <w:color w:val="000000"/>
          <w:kern w:val="0"/>
          <w:sz w:val="30"/>
          <w:szCs w:val="30"/>
        </w:rPr>
        <w:t>1</w:t>
      </w:r>
      <w:r w:rsidRPr="00B504B4">
        <w:rPr>
          <w:rFonts w:ascii="宋体" w:eastAsia="宋体" w:hAnsi="宋体" w:cs="宋体" w:hint="eastAsia"/>
          <w:color w:val="000000"/>
          <w:kern w:val="0"/>
          <w:sz w:val="30"/>
          <w:szCs w:val="30"/>
        </w:rPr>
        <w:t>次，记录时间应当具体到分钟。对病重患者，至少</w:t>
      </w:r>
      <w:r w:rsidRPr="00B504B4">
        <w:rPr>
          <w:rFonts w:ascii="仿宋_GB2312" w:eastAsia="仿宋_GB2312" w:hAnsi="微软雅黑" w:cs="宋体" w:hint="eastAsia"/>
          <w:color w:val="000000"/>
          <w:kern w:val="0"/>
          <w:sz w:val="30"/>
          <w:szCs w:val="30"/>
        </w:rPr>
        <w:t>2</w:t>
      </w:r>
      <w:r w:rsidRPr="00B504B4">
        <w:rPr>
          <w:rFonts w:ascii="宋体" w:eastAsia="宋体" w:hAnsi="宋体" w:cs="宋体" w:hint="eastAsia"/>
          <w:color w:val="000000"/>
          <w:kern w:val="0"/>
          <w:sz w:val="30"/>
          <w:szCs w:val="30"/>
        </w:rPr>
        <w:t>天记录一次病程记录。对病情稳定的患者，至少</w:t>
      </w:r>
      <w:r w:rsidRPr="00B504B4">
        <w:rPr>
          <w:rFonts w:ascii="仿宋_GB2312" w:eastAsia="仿宋_GB2312" w:hAnsi="微软雅黑" w:cs="宋体" w:hint="eastAsia"/>
          <w:color w:val="000000"/>
          <w:kern w:val="0"/>
          <w:sz w:val="30"/>
          <w:szCs w:val="30"/>
        </w:rPr>
        <w:t>3</w:t>
      </w:r>
      <w:r w:rsidRPr="00B504B4">
        <w:rPr>
          <w:rFonts w:ascii="宋体" w:eastAsia="宋体" w:hAnsi="宋体" w:cs="宋体" w:hint="eastAsia"/>
          <w:color w:val="000000"/>
          <w:kern w:val="0"/>
          <w:sz w:val="30"/>
          <w:szCs w:val="30"/>
        </w:rPr>
        <w:t>天记录一次病程记录。</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（三）上级医师查房记录是指上级医师查房时对患者病情、诊断、鉴别诊断、当前治疗措施疗效的分析及下一步诊疗意见等的记录。</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主治医师首次查房记录应当于患者入院</w:t>
      </w:r>
      <w:r w:rsidRPr="00B504B4">
        <w:rPr>
          <w:rFonts w:ascii="仿宋_GB2312" w:eastAsia="仿宋_GB2312" w:hAnsi="微软雅黑" w:cs="宋体" w:hint="eastAsia"/>
          <w:color w:val="484848"/>
          <w:kern w:val="0"/>
          <w:sz w:val="30"/>
          <w:szCs w:val="30"/>
        </w:rPr>
        <w:t>48</w:t>
      </w:r>
      <w:r w:rsidRPr="00B504B4">
        <w:rPr>
          <w:rFonts w:ascii="宋体" w:eastAsia="宋体" w:hAnsi="宋体" w:cs="宋体" w:hint="eastAsia"/>
          <w:color w:val="484848"/>
          <w:kern w:val="0"/>
          <w:sz w:val="30"/>
          <w:szCs w:val="30"/>
        </w:rPr>
        <w:t>小时内完成。内容包括查房医师的姓名、专业技术职务、补充的病史和体征、诊断依据与鉴别诊断的分析及诊疗计划等。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主治医师日常查房记录间隔时间视病情和诊疗情况确定，内容包括查房医师的姓名、专业技术职务、对病情的分析和诊疗意见等。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lastRenderedPageBreak/>
        <w:t>科主任或具有副主任医师以上专业技术职务任职资格医师查房的记录，内容包括查房医师的姓名、专业技术职务、对病情的分析和诊疗意见等。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四）疑难病例讨论记录是指由科主任或具有副主任医师以上专业技术任职资格的医师主持、召集有关医务人员对确诊困难或疗效不确切病例讨论的记录。内容包括讨论日期、主持人、参加人员姓名及专业技术职务、具体讨论意见及主持人小结意见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（五）交（接）</w:t>
      </w:r>
      <w:proofErr w:type="gramStart"/>
      <w:r w:rsidRPr="00B504B4">
        <w:rPr>
          <w:rFonts w:ascii="宋体" w:eastAsia="宋体" w:hAnsi="宋体" w:cs="宋体" w:hint="eastAsia"/>
          <w:color w:val="484848"/>
          <w:kern w:val="0"/>
          <w:sz w:val="30"/>
          <w:szCs w:val="30"/>
        </w:rPr>
        <w:t>班记录</w:t>
      </w:r>
      <w:proofErr w:type="gramEnd"/>
      <w:r w:rsidRPr="00B504B4">
        <w:rPr>
          <w:rFonts w:ascii="宋体" w:eastAsia="宋体" w:hAnsi="宋体" w:cs="宋体" w:hint="eastAsia"/>
          <w:color w:val="484848"/>
          <w:kern w:val="0"/>
          <w:sz w:val="30"/>
          <w:szCs w:val="30"/>
        </w:rPr>
        <w:t>是指患者经治医师发生变更之际，交班医师和接班医师分别对患者病情及诊疗情况进行简要总结的记录。交班记录应当在交班前由交班医师书写完成；接班记录应当由接班医师于接班后</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小时内完成。交（接）</w:t>
      </w:r>
      <w:proofErr w:type="gramStart"/>
      <w:r w:rsidRPr="00B504B4">
        <w:rPr>
          <w:rFonts w:ascii="宋体" w:eastAsia="宋体" w:hAnsi="宋体" w:cs="宋体" w:hint="eastAsia"/>
          <w:color w:val="484848"/>
          <w:kern w:val="0"/>
          <w:sz w:val="30"/>
          <w:szCs w:val="30"/>
        </w:rPr>
        <w:t>班记录</w:t>
      </w:r>
      <w:proofErr w:type="gramEnd"/>
      <w:r w:rsidRPr="00B504B4">
        <w:rPr>
          <w:rFonts w:ascii="宋体" w:eastAsia="宋体" w:hAnsi="宋体" w:cs="宋体" w:hint="eastAsia"/>
          <w:color w:val="484848"/>
          <w:kern w:val="0"/>
          <w:sz w:val="30"/>
          <w:szCs w:val="30"/>
        </w:rPr>
        <w:t>的内容包括入院日期、交班或接班日期、患者姓名、性别、年龄、主诉、入院情况、入院诊断、诊疗经过、目前情况、</w:t>
      </w:r>
      <w:r w:rsidRPr="00B504B4">
        <w:rPr>
          <w:rFonts w:ascii="微软雅黑" w:eastAsia="微软雅黑" w:hAnsi="微软雅黑" w:cs="宋体" w:hint="eastAsia"/>
          <w:color w:val="000000"/>
          <w:kern w:val="0"/>
          <w:sz w:val="30"/>
          <w:szCs w:val="30"/>
        </w:rPr>
        <w:t>目前诊断、</w:t>
      </w:r>
      <w:r w:rsidRPr="00B504B4">
        <w:rPr>
          <w:rFonts w:ascii="宋体" w:eastAsia="宋体" w:hAnsi="宋体" w:cs="宋体" w:hint="eastAsia"/>
          <w:color w:val="484848"/>
          <w:kern w:val="0"/>
          <w:sz w:val="30"/>
          <w:szCs w:val="30"/>
        </w:rPr>
        <w:t>交班注意事项或接班诊疗计划、医师签名等。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六）转科记录是指患者住院期间需要转科时，经转入科室医师会诊并同意接收后，由转出科室和转入科室医师分别书写的记录。包括转出记录和转入记录。转出记录由转出科室医师在患者转出科室前书写完成（紧急情况除外）；转入记录由转入科室医师于患者转入后</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小时内完成。转科记录内容包括入院日期、转出或转入日期，转出、转入科室，患者姓名、性别、年龄、主诉、入院情况、入院诊断、诊疗经过、</w:t>
      </w:r>
      <w:r w:rsidRPr="00B504B4">
        <w:rPr>
          <w:rFonts w:ascii="微软雅黑" w:eastAsia="微软雅黑" w:hAnsi="微软雅黑" w:cs="宋体" w:hint="eastAsia"/>
          <w:color w:val="000000"/>
          <w:kern w:val="0"/>
          <w:sz w:val="30"/>
          <w:szCs w:val="30"/>
        </w:rPr>
        <w:t>目前情况、</w:t>
      </w:r>
      <w:r w:rsidRPr="00B504B4">
        <w:rPr>
          <w:rFonts w:ascii="宋体" w:eastAsia="宋体" w:hAnsi="宋体" w:cs="宋体" w:hint="eastAsia"/>
          <w:color w:val="484848"/>
          <w:kern w:val="0"/>
          <w:sz w:val="30"/>
          <w:szCs w:val="30"/>
        </w:rPr>
        <w:t>目前诊断、转科目的及注意事项或转入诊疗计划、医师签名等。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lastRenderedPageBreak/>
        <w:t>（七）阶段小结是指患者住院时间较长，由经治医师每月所作病情及诊疗情况总结。阶段小结的内容包括入院日期、小结日期，患者姓名、性别、年龄、主诉、入院情况、入院诊断、诊疗经过、</w:t>
      </w:r>
      <w:r w:rsidRPr="00B504B4">
        <w:rPr>
          <w:rFonts w:ascii="微软雅黑" w:eastAsia="微软雅黑" w:hAnsi="微软雅黑" w:cs="宋体" w:hint="eastAsia"/>
          <w:color w:val="000000"/>
          <w:kern w:val="0"/>
          <w:sz w:val="30"/>
          <w:szCs w:val="30"/>
        </w:rPr>
        <w:t>目前情况、</w:t>
      </w:r>
      <w:r w:rsidRPr="00B504B4">
        <w:rPr>
          <w:rFonts w:ascii="宋体" w:eastAsia="宋体" w:hAnsi="宋体" w:cs="宋体" w:hint="eastAsia"/>
          <w:color w:val="484848"/>
          <w:kern w:val="0"/>
          <w:sz w:val="30"/>
          <w:szCs w:val="30"/>
        </w:rPr>
        <w:t>目前诊断、诊疗计划、医师签名等。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交（接）班记录、转科记录可代替阶段小结。</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（八）抢救记录是指患者病情危重，采取抢救措施时作的记录。</w:t>
      </w:r>
      <w:r w:rsidRPr="00B504B4">
        <w:rPr>
          <w:rFonts w:ascii="微软雅黑" w:eastAsia="微软雅黑" w:hAnsi="微软雅黑" w:cs="宋体" w:hint="eastAsia"/>
          <w:color w:val="000000"/>
          <w:kern w:val="0"/>
          <w:sz w:val="30"/>
          <w:szCs w:val="30"/>
        </w:rPr>
        <w:t>因抢救急危患者，未能及时书写病历的，有关医务人员应当在抢救结束后</w:t>
      </w:r>
      <w:r w:rsidRPr="00B504B4">
        <w:rPr>
          <w:rFonts w:ascii="仿宋_GB2312" w:eastAsia="仿宋_GB2312" w:hAnsi="微软雅黑" w:cs="宋体" w:hint="eastAsia"/>
          <w:color w:val="000000"/>
          <w:kern w:val="0"/>
          <w:sz w:val="30"/>
          <w:szCs w:val="30"/>
        </w:rPr>
        <w:t>6</w:t>
      </w:r>
      <w:r w:rsidRPr="00B504B4">
        <w:rPr>
          <w:rFonts w:ascii="宋体" w:eastAsia="宋体" w:hAnsi="宋体" w:cs="宋体" w:hint="eastAsia"/>
          <w:color w:val="000000"/>
          <w:kern w:val="0"/>
          <w:sz w:val="30"/>
          <w:szCs w:val="30"/>
        </w:rPr>
        <w:t>小时内据实补记，并加以注明。内容包括病情变化情况、抢救时间及措施、参加抢救的医务人员姓名及专业技术职称等。</w:t>
      </w:r>
      <w:r w:rsidRPr="00B504B4">
        <w:rPr>
          <w:rFonts w:ascii="宋体" w:eastAsia="宋体" w:hAnsi="宋体" w:cs="宋体" w:hint="eastAsia"/>
          <w:color w:val="484848"/>
          <w:kern w:val="0"/>
          <w:sz w:val="30"/>
        </w:rPr>
        <w:t>记录抢救时间应当具体到分钟。</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（九）有创诊疗操作记录是指在临床诊疗活动过程中进行的各种诊断、治疗性操作</w:t>
      </w:r>
      <w:r w:rsidRPr="00B504B4">
        <w:rPr>
          <w:rFonts w:ascii="仿宋_GB2312" w:eastAsia="仿宋_GB2312" w:hAnsi="微软雅黑" w:cs="宋体" w:hint="eastAsia"/>
          <w:color w:val="484848"/>
          <w:kern w:val="0"/>
          <w:sz w:val="30"/>
          <w:szCs w:val="30"/>
        </w:rPr>
        <w:t>(</w:t>
      </w:r>
      <w:r w:rsidRPr="00B504B4">
        <w:rPr>
          <w:rFonts w:ascii="宋体" w:eastAsia="宋体" w:hAnsi="宋体" w:cs="宋体" w:hint="eastAsia"/>
          <w:color w:val="484848"/>
          <w:kern w:val="0"/>
          <w:sz w:val="30"/>
          <w:szCs w:val="30"/>
        </w:rPr>
        <w:t>如胸腔穿刺、腹腔穿刺等</w:t>
      </w:r>
      <w:r w:rsidRPr="00B504B4">
        <w:rPr>
          <w:rFonts w:ascii="仿宋_GB2312" w:eastAsia="仿宋_GB2312" w:hAnsi="微软雅黑" w:cs="宋体" w:hint="eastAsia"/>
          <w:color w:val="484848"/>
          <w:kern w:val="0"/>
          <w:sz w:val="30"/>
          <w:szCs w:val="30"/>
        </w:rPr>
        <w:t>)</w:t>
      </w:r>
      <w:r w:rsidRPr="00B504B4">
        <w:rPr>
          <w:rFonts w:ascii="宋体" w:eastAsia="宋体" w:hAnsi="宋体" w:cs="宋体" w:hint="eastAsia"/>
          <w:color w:val="484848"/>
          <w:kern w:val="0"/>
          <w:sz w:val="30"/>
          <w:szCs w:val="30"/>
        </w:rPr>
        <w:t>的记录。应当在操作完成后即刻书写。内容包括操作名称、操作时间、操作步骤、结果及患者一般情况，记录过程是否顺利、有无不良反应，术后注意事项及是否向患者说明，操作医师签名。</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十）会诊记录（含会诊意见）是指患者在住院期间需要其他科室或者其他医疗机构协助诊疗时，分别由申请医师和会诊医师书写的记录。会诊记录应另页书写。内容包括申请会诊记录和会诊意见记录。申请会诊记录应当简要载明患者病情及诊疗情况、申请会诊的理由和目的，申请会诊医师签名等。常规会诊意见记录应当由会诊医师在会诊申请发出后</w:t>
      </w:r>
      <w:r w:rsidRPr="00B504B4">
        <w:rPr>
          <w:rFonts w:ascii="仿宋_GB2312" w:eastAsia="仿宋_GB2312" w:hAnsi="微软雅黑" w:cs="宋体" w:hint="eastAsia"/>
          <w:color w:val="484848"/>
          <w:kern w:val="0"/>
          <w:sz w:val="30"/>
          <w:szCs w:val="30"/>
        </w:rPr>
        <w:t>48</w:t>
      </w:r>
      <w:r w:rsidRPr="00B504B4">
        <w:rPr>
          <w:rFonts w:ascii="宋体" w:eastAsia="宋体" w:hAnsi="宋体" w:cs="宋体" w:hint="eastAsia"/>
          <w:color w:val="484848"/>
          <w:kern w:val="0"/>
          <w:sz w:val="30"/>
          <w:szCs w:val="30"/>
        </w:rPr>
        <w:t>小时内完成，急会诊时会诊医师应当在会诊申请发出后</w:t>
      </w:r>
      <w:r w:rsidRPr="00B504B4">
        <w:rPr>
          <w:rFonts w:ascii="仿宋_GB2312" w:eastAsia="仿宋_GB2312" w:hAnsi="微软雅黑" w:cs="宋体" w:hint="eastAsia"/>
          <w:color w:val="484848"/>
          <w:kern w:val="0"/>
          <w:sz w:val="30"/>
          <w:szCs w:val="30"/>
        </w:rPr>
        <w:t>10</w:t>
      </w:r>
      <w:r w:rsidRPr="00B504B4">
        <w:rPr>
          <w:rFonts w:ascii="宋体" w:eastAsia="宋体" w:hAnsi="宋体" w:cs="宋体" w:hint="eastAsia"/>
          <w:color w:val="484848"/>
          <w:kern w:val="0"/>
          <w:sz w:val="30"/>
          <w:szCs w:val="30"/>
        </w:rPr>
        <w:t>分钟内到场，并在会诊结束</w:t>
      </w:r>
      <w:r w:rsidRPr="00B504B4">
        <w:rPr>
          <w:rFonts w:ascii="宋体" w:eastAsia="宋体" w:hAnsi="宋体" w:cs="宋体" w:hint="eastAsia"/>
          <w:color w:val="484848"/>
          <w:kern w:val="0"/>
          <w:sz w:val="30"/>
          <w:szCs w:val="30"/>
        </w:rPr>
        <w:lastRenderedPageBreak/>
        <w:t>后即刻完成会诊记录。会诊记录内容包括会诊意见、会诊医师所在的科</w:t>
      </w:r>
      <w:proofErr w:type="gramStart"/>
      <w:r w:rsidRPr="00B504B4">
        <w:rPr>
          <w:rFonts w:ascii="宋体" w:eastAsia="宋体" w:hAnsi="宋体" w:cs="宋体" w:hint="eastAsia"/>
          <w:color w:val="484848"/>
          <w:kern w:val="0"/>
          <w:sz w:val="30"/>
          <w:szCs w:val="30"/>
        </w:rPr>
        <w:t>别或者</w:t>
      </w:r>
      <w:proofErr w:type="gramEnd"/>
      <w:r w:rsidRPr="00B504B4">
        <w:rPr>
          <w:rFonts w:ascii="宋体" w:eastAsia="宋体" w:hAnsi="宋体" w:cs="宋体" w:hint="eastAsia"/>
          <w:color w:val="484848"/>
          <w:kern w:val="0"/>
          <w:sz w:val="30"/>
          <w:szCs w:val="30"/>
        </w:rPr>
        <w:t>医疗机构名称、会诊时间及会诊医师签名等。申请会诊医师应在病程记录中记录会诊意见执行情况。</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（十一）术前小结是指在患者手术前，由经治医师对患者病情所作的总结。内容包括简要病情、术前诊断、手术指征、</w:t>
      </w:r>
      <w:proofErr w:type="gramStart"/>
      <w:r w:rsidRPr="00B504B4">
        <w:rPr>
          <w:rFonts w:ascii="宋体" w:eastAsia="宋体" w:hAnsi="宋体" w:cs="宋体" w:hint="eastAsia"/>
          <w:color w:val="484848"/>
          <w:kern w:val="0"/>
          <w:sz w:val="30"/>
          <w:szCs w:val="30"/>
        </w:rPr>
        <w:t>拟施手术</w:t>
      </w:r>
      <w:proofErr w:type="gramEnd"/>
      <w:r w:rsidRPr="00B504B4">
        <w:rPr>
          <w:rFonts w:ascii="宋体" w:eastAsia="宋体" w:hAnsi="宋体" w:cs="宋体" w:hint="eastAsia"/>
          <w:color w:val="484848"/>
          <w:kern w:val="0"/>
          <w:sz w:val="30"/>
          <w:szCs w:val="30"/>
        </w:rPr>
        <w:t>名称和方式、</w:t>
      </w:r>
      <w:proofErr w:type="gramStart"/>
      <w:r w:rsidRPr="00B504B4">
        <w:rPr>
          <w:rFonts w:ascii="宋体" w:eastAsia="宋体" w:hAnsi="宋体" w:cs="宋体" w:hint="eastAsia"/>
          <w:color w:val="484848"/>
          <w:kern w:val="0"/>
          <w:sz w:val="30"/>
          <w:szCs w:val="30"/>
        </w:rPr>
        <w:t>拟施麻醉</w:t>
      </w:r>
      <w:proofErr w:type="gramEnd"/>
      <w:r w:rsidRPr="00B504B4">
        <w:rPr>
          <w:rFonts w:ascii="宋体" w:eastAsia="宋体" w:hAnsi="宋体" w:cs="宋体" w:hint="eastAsia"/>
          <w:color w:val="484848"/>
          <w:kern w:val="0"/>
          <w:sz w:val="30"/>
          <w:szCs w:val="30"/>
        </w:rPr>
        <w:t>方式、</w:t>
      </w:r>
      <w:r w:rsidRPr="00B504B4">
        <w:rPr>
          <w:rFonts w:ascii="微软雅黑" w:eastAsia="微软雅黑" w:hAnsi="微软雅黑" w:cs="宋体" w:hint="eastAsia"/>
          <w:color w:val="000000"/>
          <w:kern w:val="0"/>
          <w:sz w:val="30"/>
          <w:szCs w:val="30"/>
        </w:rPr>
        <w:t>注</w:t>
      </w:r>
      <w:r w:rsidRPr="00B504B4">
        <w:rPr>
          <w:rFonts w:ascii="宋体" w:eastAsia="宋体" w:hAnsi="宋体" w:cs="宋体" w:hint="eastAsia"/>
          <w:color w:val="484848"/>
          <w:kern w:val="0"/>
          <w:sz w:val="30"/>
          <w:szCs w:val="30"/>
        </w:rPr>
        <w:t>意事项，并记录手术者术前查看患者相关情况等。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十二）术前讨论记录是指因患者病情较重或手术难度较大，手术前在上级医师主持下，对拟实施手术方式和术中可能出现的问题及应对措施所作的讨论。讨论内容包括术前准备情况、手术指征、手术方案、可能出现的意外及防范措施、参加讨论者的姓名及专业技术职务、具体讨论意见及主持人小结意见、讨论日期、记录者的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（十三）麻醉术前访视记录是指在麻醉实施前，由麻醉医师对</w:t>
      </w:r>
      <w:proofErr w:type="gramStart"/>
      <w:r w:rsidRPr="00B504B4">
        <w:rPr>
          <w:rFonts w:ascii="宋体" w:eastAsia="宋体" w:hAnsi="宋体" w:cs="宋体" w:hint="eastAsia"/>
          <w:color w:val="484848"/>
          <w:kern w:val="0"/>
          <w:sz w:val="30"/>
          <w:szCs w:val="30"/>
        </w:rPr>
        <w:t>患者拟施麻醉</w:t>
      </w:r>
      <w:proofErr w:type="gramEnd"/>
      <w:r w:rsidRPr="00B504B4">
        <w:rPr>
          <w:rFonts w:ascii="宋体" w:eastAsia="宋体" w:hAnsi="宋体" w:cs="宋体" w:hint="eastAsia"/>
          <w:color w:val="484848"/>
          <w:kern w:val="0"/>
          <w:sz w:val="30"/>
          <w:szCs w:val="30"/>
        </w:rPr>
        <w:t>进行风险评估的记录。麻醉术前访视可另立单页，也可在病程中记录。内容包括姓名、性别、年龄、科别、病案号，患者一般情况、简要病史、与麻醉相关的辅助检查结果、拟行手术方式、拟行麻醉方式、麻醉适应证及麻醉中需注意的问题、术前麻醉医嘱、麻醉医师签字并填写日期。</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（十四）麻醉记录是指麻醉医师在麻醉实施中书写的麻醉经过及处理措施的记录。麻醉记录应当另页书写，内容包括患者一般情况、术前特殊情况、麻醉前用药、术前诊断、术中诊断、手</w:t>
      </w:r>
      <w:r w:rsidRPr="00B504B4">
        <w:rPr>
          <w:rFonts w:ascii="宋体" w:eastAsia="宋体" w:hAnsi="宋体" w:cs="宋体" w:hint="eastAsia"/>
          <w:color w:val="484848"/>
          <w:kern w:val="0"/>
          <w:sz w:val="30"/>
          <w:szCs w:val="30"/>
        </w:rPr>
        <w:lastRenderedPageBreak/>
        <w:t>术方式及日期、麻醉方式、麻醉诱导及各项操作开始及结束时间、麻醉期间用药名称、方式及剂量、麻醉期间特殊或突发情况及处理、手术起止时间、麻醉医师签名等。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（十五）手术记录是指手术者书写的反映手术一般情况、手术经过、术中发现及处理等情况的特殊记录，应当在术后</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小时内完成。特殊情况下由第一助手书写时，应有手术者签名。手术记录应当另页书写，内容包括一般项目（患者姓名、性别、科别、病房、床位号、住院病历号或病案号）、</w:t>
      </w:r>
      <w:r w:rsidRPr="00B504B4">
        <w:rPr>
          <w:rFonts w:ascii="微软雅黑" w:eastAsia="微软雅黑" w:hAnsi="微软雅黑" w:cs="宋体" w:hint="eastAsia"/>
          <w:color w:val="000000"/>
          <w:kern w:val="0"/>
          <w:sz w:val="30"/>
          <w:szCs w:val="30"/>
        </w:rPr>
        <w:t>手术日期、</w:t>
      </w:r>
      <w:r w:rsidRPr="00B504B4">
        <w:rPr>
          <w:rFonts w:ascii="宋体" w:eastAsia="宋体" w:hAnsi="宋体" w:cs="宋体" w:hint="eastAsia"/>
          <w:color w:val="484848"/>
          <w:kern w:val="0"/>
          <w:sz w:val="30"/>
          <w:szCs w:val="30"/>
        </w:rPr>
        <w:t>术前诊断、术中诊断、手术名称、手术者及助手姓名、麻醉方法、手术经过、术中出现的情况及处理等。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（十六）手术安全核查记录是指由手术医师、麻醉医师和巡回护士三方，在麻醉实施前、手术开始前和</w:t>
      </w:r>
      <w:proofErr w:type="gramStart"/>
      <w:r w:rsidRPr="00B504B4">
        <w:rPr>
          <w:rFonts w:ascii="宋体" w:eastAsia="宋体" w:hAnsi="宋体" w:cs="宋体" w:hint="eastAsia"/>
          <w:color w:val="484848"/>
          <w:kern w:val="0"/>
          <w:sz w:val="30"/>
          <w:szCs w:val="30"/>
        </w:rPr>
        <w:t>病人离室前</w:t>
      </w:r>
      <w:proofErr w:type="gramEnd"/>
      <w:r w:rsidRPr="00B504B4">
        <w:rPr>
          <w:rFonts w:ascii="宋体" w:eastAsia="宋体" w:hAnsi="宋体" w:cs="宋体" w:hint="eastAsia"/>
          <w:color w:val="484848"/>
          <w:kern w:val="0"/>
          <w:sz w:val="30"/>
          <w:szCs w:val="30"/>
        </w:rPr>
        <w:t>，共同对病人身份、手术部位、手术方式、麻醉及手术风险、手术使用物品清点等内容进行核对的记录，输血的病人还应对血型、用血量进行核对。应有手术医师、麻醉医师和巡回护士三方核对、确认并签字。</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十七）手术清点记录是指巡回护士对手术患者术中所用血液、器械、敷料等的记录，应当在手术结束后即时完成。手术清点记录应当另页书写，内容包括患者姓名、住院病历号（或病案号）、手术日期、手术名称、术中所用各种器械和敷料数量的清点核对、巡回护士和手术器械护士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lastRenderedPageBreak/>
        <w:t>（十八）术后首次病程记录是指参加手术的医师在患者术后即时完成的病程记录。内容包括手术时间、术中诊断、麻醉方式、手术方式、手术简要经过、术后处理措施、术后应当特别注意观察的事项等。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十九）麻醉术后访视记录是指麻醉实施后，由麻醉医师对术后患者麻醉恢复情况进行访视的记录。麻醉术后访视可另立单页，也可在病程中记录。内容包括姓名、性别、年龄、科别、病案号，患者一般情况、麻醉恢复情况、清醒时间、术后医嘱、是否拔除气管插管等，如有特殊情况应详细记录，麻醉医师签字并填写日期。</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（二十）出院记录是指经治医师对患者此次住院期间诊疗情况的总结，应当在患者出院后</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小时内完成。内容主要包括入院日期、出院日期、入院情况、入院诊断、诊疗经过、出院诊断、出院情况、出院医嘱、医师签名等。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（二十一）死亡记录是指经治医师对死亡患者住院期间诊疗和抢救经过的记录，应当在患者死亡后</w:t>
      </w:r>
      <w:r w:rsidRPr="00B504B4">
        <w:rPr>
          <w:rFonts w:ascii="仿宋_GB2312" w:eastAsia="仿宋_GB2312" w:hAnsi="微软雅黑" w:cs="宋体" w:hint="eastAsia"/>
          <w:color w:val="484848"/>
          <w:kern w:val="0"/>
          <w:sz w:val="30"/>
          <w:szCs w:val="30"/>
        </w:rPr>
        <w:t>24</w:t>
      </w:r>
      <w:r w:rsidRPr="00B504B4">
        <w:rPr>
          <w:rFonts w:ascii="宋体" w:eastAsia="宋体" w:hAnsi="宋体" w:cs="宋体" w:hint="eastAsia"/>
          <w:color w:val="484848"/>
          <w:kern w:val="0"/>
          <w:sz w:val="30"/>
          <w:szCs w:val="30"/>
        </w:rPr>
        <w:t>小时内完成。内容包括入院日期、死亡时间、入院情况、入院诊断、诊疗经过（重点记录病情演变、抢救经过）、死亡原因、死亡诊断等。记录死亡时间应当具体到分钟。</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（二十二）死亡病例讨论记录是指在患者死亡一周内，由科主任或具有副主任医师以上专业技术职务任职资格的医师主持，对死亡病例进行讨论、分析的记录。内容包括讨论日期、主持人</w:t>
      </w:r>
      <w:r w:rsidRPr="00B504B4">
        <w:rPr>
          <w:rFonts w:ascii="宋体" w:eastAsia="宋体" w:hAnsi="宋体" w:cs="宋体" w:hint="eastAsia"/>
          <w:color w:val="484848"/>
          <w:kern w:val="0"/>
          <w:sz w:val="30"/>
          <w:szCs w:val="30"/>
        </w:rPr>
        <w:lastRenderedPageBreak/>
        <w:t>及参加人员姓名、专业技术职务、具体讨论意见及主持人小结意见、记录者的签名等。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二十三）病重（病危）患者护理记录是指护士根据医嘱和病情对病重（病危）患者住院期间护理过程的客观记录。病重（病危）患者护理记录应当根据相应专科的护理特点书写。内容包括患者姓名、科别、住院病历号（或病案号）、床位号、页码、记录日期和时间、出入液量、体温、脉搏、呼吸、血压等病情观察、护理措施和效果、护士签名等。记录时间应当具体到分钟。</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 xml:space="preserve">第二十三条　</w:t>
      </w:r>
      <w:r w:rsidRPr="00B504B4">
        <w:rPr>
          <w:rFonts w:ascii="宋体" w:eastAsia="宋体" w:hAnsi="宋体" w:cs="宋体" w:hint="eastAsia"/>
          <w:color w:val="484848"/>
          <w:kern w:val="0"/>
          <w:sz w:val="30"/>
          <w:szCs w:val="30"/>
        </w:rPr>
        <w:t>手术同意书是指手术前，经治医师向患者</w:t>
      </w:r>
      <w:proofErr w:type="gramStart"/>
      <w:r w:rsidRPr="00B504B4">
        <w:rPr>
          <w:rFonts w:ascii="宋体" w:eastAsia="宋体" w:hAnsi="宋体" w:cs="宋体" w:hint="eastAsia"/>
          <w:color w:val="484848"/>
          <w:kern w:val="0"/>
          <w:sz w:val="30"/>
          <w:szCs w:val="30"/>
        </w:rPr>
        <w:t>告知拟施手术</w:t>
      </w:r>
      <w:proofErr w:type="gramEnd"/>
      <w:r w:rsidRPr="00B504B4">
        <w:rPr>
          <w:rFonts w:ascii="宋体" w:eastAsia="宋体" w:hAnsi="宋体" w:cs="宋体" w:hint="eastAsia"/>
          <w:color w:val="484848"/>
          <w:kern w:val="0"/>
          <w:sz w:val="30"/>
          <w:szCs w:val="30"/>
        </w:rPr>
        <w:t>的相关情况，并由患者签署是否同意手术的医学文书。内容包括术前诊断、手术名称、术中或术后可能出现的并发症、手术风险、患者签署意见并签名、经治医师和</w:t>
      </w:r>
      <w:proofErr w:type="gramStart"/>
      <w:r w:rsidRPr="00B504B4">
        <w:rPr>
          <w:rFonts w:ascii="宋体" w:eastAsia="宋体" w:hAnsi="宋体" w:cs="宋体" w:hint="eastAsia"/>
          <w:color w:val="484848"/>
          <w:kern w:val="0"/>
          <w:sz w:val="30"/>
          <w:szCs w:val="30"/>
        </w:rPr>
        <w:t>术者</w:t>
      </w:r>
      <w:proofErr w:type="gramEnd"/>
      <w:r w:rsidRPr="00B504B4">
        <w:rPr>
          <w:rFonts w:ascii="宋体" w:eastAsia="宋体" w:hAnsi="宋体" w:cs="宋体" w:hint="eastAsia"/>
          <w:color w:val="484848"/>
          <w:kern w:val="0"/>
          <w:sz w:val="30"/>
          <w:szCs w:val="30"/>
        </w:rPr>
        <w:t>签名等。</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第二十四条</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麻醉同意书是指麻醉前</w:t>
      </w:r>
      <w:r w:rsidRPr="00B504B4">
        <w:rPr>
          <w:rFonts w:ascii="仿宋_GB2312" w:eastAsia="仿宋_GB2312" w:hAnsi="微软雅黑" w:cs="宋体" w:hint="eastAsia"/>
          <w:color w:val="484848"/>
          <w:kern w:val="0"/>
          <w:sz w:val="30"/>
          <w:szCs w:val="30"/>
        </w:rPr>
        <w:t>,</w:t>
      </w:r>
      <w:r w:rsidRPr="00B504B4">
        <w:rPr>
          <w:rFonts w:ascii="宋体" w:eastAsia="宋体" w:hAnsi="宋体" w:cs="宋体" w:hint="eastAsia"/>
          <w:color w:val="484848"/>
          <w:kern w:val="0"/>
          <w:sz w:val="30"/>
          <w:szCs w:val="30"/>
        </w:rPr>
        <w:t>麻醉医师向患者</w:t>
      </w:r>
      <w:proofErr w:type="gramStart"/>
      <w:r w:rsidRPr="00B504B4">
        <w:rPr>
          <w:rFonts w:ascii="宋体" w:eastAsia="宋体" w:hAnsi="宋体" w:cs="宋体" w:hint="eastAsia"/>
          <w:color w:val="484848"/>
          <w:kern w:val="0"/>
          <w:sz w:val="30"/>
          <w:szCs w:val="30"/>
        </w:rPr>
        <w:t>告知拟施麻醉</w:t>
      </w:r>
      <w:proofErr w:type="gramEnd"/>
      <w:r w:rsidRPr="00B504B4">
        <w:rPr>
          <w:rFonts w:ascii="宋体" w:eastAsia="宋体" w:hAnsi="宋体" w:cs="宋体" w:hint="eastAsia"/>
          <w:color w:val="484848"/>
          <w:kern w:val="0"/>
          <w:sz w:val="30"/>
          <w:szCs w:val="30"/>
        </w:rPr>
        <w:t>的相关情况</w:t>
      </w:r>
      <w:r w:rsidRPr="00B504B4">
        <w:rPr>
          <w:rFonts w:ascii="仿宋_GB2312" w:eastAsia="仿宋_GB2312" w:hAnsi="微软雅黑" w:cs="宋体" w:hint="eastAsia"/>
          <w:color w:val="484848"/>
          <w:kern w:val="0"/>
          <w:sz w:val="30"/>
          <w:szCs w:val="30"/>
        </w:rPr>
        <w:t>,</w:t>
      </w:r>
      <w:r w:rsidRPr="00B504B4">
        <w:rPr>
          <w:rFonts w:ascii="宋体" w:eastAsia="宋体" w:hAnsi="宋体" w:cs="宋体" w:hint="eastAsia"/>
          <w:color w:val="484848"/>
          <w:kern w:val="0"/>
          <w:sz w:val="30"/>
          <w:szCs w:val="30"/>
        </w:rPr>
        <w:t>并由患者签署是否同意麻醉意见的医学文书。内容包括患者姓名、性别、年龄、病案号、科别、术前诊断、拟行手术方式、拟行麻醉方式，患者基础疾病及可能对麻醉产生影响的特殊情况，麻醉中拟行的有</w:t>
      </w:r>
      <w:proofErr w:type="gramStart"/>
      <w:r w:rsidRPr="00B504B4">
        <w:rPr>
          <w:rFonts w:ascii="宋体" w:eastAsia="宋体" w:hAnsi="宋体" w:cs="宋体" w:hint="eastAsia"/>
          <w:color w:val="484848"/>
          <w:kern w:val="0"/>
          <w:sz w:val="30"/>
          <w:szCs w:val="30"/>
        </w:rPr>
        <w:t>创操作</w:t>
      </w:r>
      <w:proofErr w:type="gramEnd"/>
      <w:r w:rsidRPr="00B504B4">
        <w:rPr>
          <w:rFonts w:ascii="宋体" w:eastAsia="宋体" w:hAnsi="宋体" w:cs="宋体" w:hint="eastAsia"/>
          <w:color w:val="484848"/>
          <w:kern w:val="0"/>
          <w:sz w:val="30"/>
          <w:szCs w:val="30"/>
        </w:rPr>
        <w:t>和监测，麻醉风险、可能发生的并发症及意外情况，患者签署意见并签名、麻醉医师签名并填写日期。</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第二十五条</w:t>
      </w:r>
      <w:r w:rsidRPr="00B504B4">
        <w:rPr>
          <w:rFonts w:ascii="仿宋_GB2312" w:eastAsia="仿宋_GB2312" w:hAnsi="微软雅黑" w:cs="宋体" w:hint="eastAsia"/>
          <w:b/>
          <w:bCs/>
          <w:color w:val="484848"/>
          <w:kern w:val="0"/>
          <w:sz w:val="30"/>
          <w:szCs w:val="30"/>
        </w:rPr>
        <w:t> </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输血治疗知情同意书是指输血前，经治医师向患者告知输血的相关情况，并由患者签署是否同意输血的医学文书。输血治疗知情同意书内容包括患者姓名、性别、年龄、科别、</w:t>
      </w:r>
      <w:r w:rsidRPr="00B504B4">
        <w:rPr>
          <w:rFonts w:ascii="宋体" w:eastAsia="宋体" w:hAnsi="宋体" w:cs="宋体" w:hint="eastAsia"/>
          <w:color w:val="484848"/>
          <w:kern w:val="0"/>
          <w:sz w:val="30"/>
          <w:szCs w:val="30"/>
        </w:rPr>
        <w:lastRenderedPageBreak/>
        <w:t>病案号、诊断、输血指征、拟输血成份、输血前有关检查结果、输血风险及可能产生的不良后果、患者签署意见并签名、医师签名并填写日期。</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 xml:space="preserve">第二十六条　</w:t>
      </w:r>
      <w:r w:rsidRPr="00B504B4">
        <w:rPr>
          <w:rFonts w:ascii="宋体" w:eastAsia="宋体" w:hAnsi="宋体" w:cs="宋体" w:hint="eastAsia"/>
          <w:color w:val="484848"/>
          <w:kern w:val="0"/>
          <w:sz w:val="30"/>
          <w:szCs w:val="30"/>
        </w:rPr>
        <w:t>特殊检查、特殊治疗同意书是指在实施特殊检查、特殊治疗前，经治医师向患者告知特殊检查、特殊治疗的相关情况，并由患者签署是否同意检查、治疗的医学文书。内容包括特殊检查、特殊治疗项目名称、目的、可能出现的并发症及风险、患者签名、医师签名等。</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第二十七条</w:t>
      </w:r>
      <w:r w:rsidRPr="00B504B4">
        <w:rPr>
          <w:rFonts w:ascii="仿宋_GB2312" w:eastAsia="仿宋_GB2312" w:hAnsi="微软雅黑" w:cs="宋体" w:hint="eastAsia"/>
          <w:b/>
          <w:bCs/>
          <w:color w:val="484848"/>
          <w:kern w:val="0"/>
          <w:sz w:val="30"/>
          <w:szCs w:val="30"/>
        </w:rPr>
        <w:t> </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病危（重）通知书是指因患者病情危、重时，由经治医师或值班医师向患者家属告知病情，并由患方签名的医疗文书。内容包括患者姓名、性别、年龄、科别，目前诊断及病情危重情况，患方签名、医师签名并填写日期。一式两份，</w:t>
      </w:r>
      <w:proofErr w:type="gramStart"/>
      <w:r w:rsidRPr="00B504B4">
        <w:rPr>
          <w:rFonts w:ascii="宋体" w:eastAsia="宋体" w:hAnsi="宋体" w:cs="宋体" w:hint="eastAsia"/>
          <w:color w:val="484848"/>
          <w:kern w:val="0"/>
          <w:sz w:val="30"/>
          <w:szCs w:val="30"/>
        </w:rPr>
        <w:t>一份交患方</w:t>
      </w:r>
      <w:proofErr w:type="gramEnd"/>
      <w:r w:rsidRPr="00B504B4">
        <w:rPr>
          <w:rFonts w:ascii="宋体" w:eastAsia="宋体" w:hAnsi="宋体" w:cs="宋体" w:hint="eastAsia"/>
          <w:color w:val="484848"/>
          <w:kern w:val="0"/>
          <w:sz w:val="30"/>
          <w:szCs w:val="30"/>
        </w:rPr>
        <w:t>保存，另一份归病历中保存。</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 xml:space="preserve">第二十八条　</w:t>
      </w:r>
      <w:r w:rsidRPr="00B504B4">
        <w:rPr>
          <w:rFonts w:ascii="宋体" w:eastAsia="宋体" w:hAnsi="宋体" w:cs="宋体" w:hint="eastAsia"/>
          <w:color w:val="484848"/>
          <w:kern w:val="0"/>
          <w:sz w:val="30"/>
          <w:szCs w:val="30"/>
        </w:rPr>
        <w:t>医嘱是指医师在医疗活动中下达的医学指令。医嘱</w:t>
      </w:r>
      <w:proofErr w:type="gramStart"/>
      <w:r w:rsidRPr="00B504B4">
        <w:rPr>
          <w:rFonts w:ascii="宋体" w:eastAsia="宋体" w:hAnsi="宋体" w:cs="宋体" w:hint="eastAsia"/>
          <w:color w:val="484848"/>
          <w:kern w:val="0"/>
          <w:sz w:val="30"/>
          <w:szCs w:val="30"/>
        </w:rPr>
        <w:t>单分为</w:t>
      </w:r>
      <w:proofErr w:type="gramEnd"/>
      <w:r w:rsidRPr="00B504B4">
        <w:rPr>
          <w:rFonts w:ascii="宋体" w:eastAsia="宋体" w:hAnsi="宋体" w:cs="宋体" w:hint="eastAsia"/>
          <w:color w:val="484848"/>
          <w:kern w:val="0"/>
          <w:sz w:val="30"/>
          <w:szCs w:val="30"/>
        </w:rPr>
        <w:t>长期医嘱单和临时医嘱单。</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长期医嘱单内容包括患者姓名、科别、住院病历号（或病案号）、页码、起始日期和时间、</w:t>
      </w:r>
      <w:r w:rsidRPr="00B504B4">
        <w:rPr>
          <w:rFonts w:ascii="微软雅黑" w:eastAsia="微软雅黑" w:hAnsi="微软雅黑" w:cs="宋体" w:hint="eastAsia"/>
          <w:color w:val="000000"/>
          <w:kern w:val="0"/>
          <w:sz w:val="30"/>
          <w:szCs w:val="30"/>
        </w:rPr>
        <w:t>长期</w:t>
      </w:r>
      <w:r w:rsidRPr="00B504B4">
        <w:rPr>
          <w:rFonts w:ascii="宋体" w:eastAsia="宋体" w:hAnsi="宋体" w:cs="宋体" w:hint="eastAsia"/>
          <w:color w:val="484848"/>
          <w:kern w:val="0"/>
          <w:sz w:val="30"/>
          <w:szCs w:val="30"/>
        </w:rPr>
        <w:t>医嘱内容、停止日期和时间、医师签名、执行时间、执行护士签名。临时医嘱单内容包括医嘱时间、</w:t>
      </w:r>
      <w:r w:rsidRPr="00B504B4">
        <w:rPr>
          <w:rFonts w:ascii="微软雅黑" w:eastAsia="微软雅黑" w:hAnsi="微软雅黑" w:cs="宋体" w:hint="eastAsia"/>
          <w:color w:val="000000"/>
          <w:kern w:val="0"/>
          <w:sz w:val="30"/>
          <w:szCs w:val="30"/>
        </w:rPr>
        <w:t>临时</w:t>
      </w:r>
      <w:r w:rsidRPr="00B504B4">
        <w:rPr>
          <w:rFonts w:ascii="宋体" w:eastAsia="宋体" w:hAnsi="宋体" w:cs="宋体" w:hint="eastAsia"/>
          <w:color w:val="484848"/>
          <w:kern w:val="0"/>
          <w:sz w:val="30"/>
          <w:szCs w:val="30"/>
        </w:rPr>
        <w:t>医嘱内容、医师签名、执行时间、执行护士签名等。</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医嘱内容及起始、停止时间应当由医师书写。医嘱内容应当准确、清楚，每项医嘱应当只包含一个内容，并注明下达时间，</w:t>
      </w:r>
      <w:r w:rsidRPr="00B504B4">
        <w:rPr>
          <w:rFonts w:ascii="宋体" w:eastAsia="宋体" w:hAnsi="宋体" w:cs="宋体" w:hint="eastAsia"/>
          <w:color w:val="484848"/>
          <w:kern w:val="0"/>
          <w:sz w:val="30"/>
          <w:szCs w:val="30"/>
        </w:rPr>
        <w:lastRenderedPageBreak/>
        <w:t>应当具体到分钟。医嘱不得涂改。需要取消时，应当使用红色墨水标注“取消”字样并签名。</w:t>
      </w:r>
    </w:p>
    <w:p w:rsidR="00B504B4" w:rsidRPr="00B504B4" w:rsidRDefault="00B504B4" w:rsidP="00B504B4">
      <w:pPr>
        <w:widowControl/>
        <w:spacing w:line="480" w:lineRule="atLeast"/>
        <w:ind w:firstLine="591"/>
        <w:jc w:val="left"/>
        <w:rPr>
          <w:rFonts w:ascii="微软雅黑" w:eastAsia="微软雅黑" w:hAnsi="微软雅黑" w:cs="宋体" w:hint="eastAsia"/>
          <w:color w:val="484848"/>
          <w:kern w:val="0"/>
          <w:sz w:val="24"/>
          <w:szCs w:val="24"/>
        </w:rPr>
      </w:pPr>
      <w:r w:rsidRPr="00B504B4">
        <w:rPr>
          <w:rFonts w:ascii="宋体" w:eastAsia="宋体" w:hAnsi="宋体" w:cs="宋体" w:hint="eastAsia"/>
          <w:color w:val="484848"/>
          <w:kern w:val="0"/>
          <w:sz w:val="30"/>
          <w:szCs w:val="30"/>
        </w:rPr>
        <w:t>一般情况下，医师不得下达口头医嘱。因抢救急危患者需要下达口头医嘱时，护士应当复诵一遍。抢救结束后，医师应当即刻据实补记医嘱。</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 xml:space="preserve">第二十九条　</w:t>
      </w:r>
      <w:r w:rsidRPr="00B504B4">
        <w:rPr>
          <w:rFonts w:ascii="宋体" w:eastAsia="宋体" w:hAnsi="宋体" w:cs="宋体" w:hint="eastAsia"/>
          <w:color w:val="484848"/>
          <w:kern w:val="0"/>
          <w:sz w:val="30"/>
          <w:szCs w:val="30"/>
        </w:rPr>
        <w:t>辅助检查报告单是指患者住院期间所做各项检验、检查结果的记录。内容包括患者姓名、性别、年龄、住院病历号（或病案号）、检查项目、检查结果、报告日期、报告人员签名或者印章等。</w:t>
      </w:r>
    </w:p>
    <w:p w:rsidR="00B504B4" w:rsidRPr="00B504B4" w:rsidRDefault="00B504B4" w:rsidP="00B504B4">
      <w:pPr>
        <w:widowControl/>
        <w:spacing w:line="480" w:lineRule="atLeast"/>
        <w:ind w:firstLine="593"/>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第三十条</w:t>
      </w:r>
      <w:r w:rsidRPr="00B504B4">
        <w:rPr>
          <w:rFonts w:ascii="仿宋_GB2312" w:eastAsia="仿宋_GB2312" w:hAnsi="微软雅黑" w:cs="宋体" w:hint="eastAsia"/>
          <w:b/>
          <w:bCs/>
          <w:color w:val="484848"/>
          <w:kern w:val="0"/>
          <w:sz w:val="30"/>
          <w:szCs w:val="30"/>
        </w:rPr>
        <w:t> </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体温单为表格式，以护士填写为主。内容包括患者姓名、科室、床号、入院日期、住院病历号（或病案号）、日期、手术后天数、体温、</w:t>
      </w:r>
      <w:proofErr w:type="gramStart"/>
      <w:r w:rsidRPr="00B504B4">
        <w:rPr>
          <w:rFonts w:ascii="宋体" w:eastAsia="宋体" w:hAnsi="宋体" w:cs="宋体" w:hint="eastAsia"/>
          <w:color w:val="484848"/>
          <w:kern w:val="0"/>
          <w:sz w:val="30"/>
          <w:szCs w:val="30"/>
        </w:rPr>
        <w:t>脉博</w:t>
      </w:r>
      <w:proofErr w:type="gramEnd"/>
      <w:r w:rsidRPr="00B504B4">
        <w:rPr>
          <w:rFonts w:ascii="宋体" w:eastAsia="宋体" w:hAnsi="宋体" w:cs="宋体" w:hint="eastAsia"/>
          <w:color w:val="484848"/>
          <w:kern w:val="0"/>
          <w:sz w:val="30"/>
          <w:szCs w:val="30"/>
        </w:rPr>
        <w:t>、呼吸、血压、大便次数、出入液量、体重、住院周数等。</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黑体" w:eastAsia="黑体" w:hAnsi="微软雅黑" w:cs="宋体" w:hint="eastAsia"/>
          <w:color w:val="484848"/>
          <w:kern w:val="0"/>
          <w:sz w:val="30"/>
          <w:szCs w:val="30"/>
        </w:rPr>
        <w:t> </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黑体" w:eastAsia="黑体" w:hAnsi="微软雅黑" w:cs="宋体" w:hint="eastAsia"/>
          <w:color w:val="484848"/>
          <w:kern w:val="0"/>
          <w:sz w:val="30"/>
          <w:szCs w:val="30"/>
        </w:rPr>
        <w:t>第四章</w:t>
      </w:r>
      <w:r w:rsidRPr="00B504B4">
        <w:rPr>
          <w:rFonts w:ascii="微软雅黑" w:eastAsia="微软雅黑" w:hAnsi="微软雅黑" w:cs="宋体" w:hint="eastAsia"/>
          <w:color w:val="484848"/>
          <w:kern w:val="0"/>
          <w:sz w:val="30"/>
          <w:szCs w:val="30"/>
        </w:rPr>
        <w:t>   </w:t>
      </w:r>
      <w:r w:rsidRPr="00B504B4">
        <w:rPr>
          <w:rFonts w:ascii="黑体" w:eastAsia="黑体" w:hAnsi="微软雅黑" w:cs="宋体" w:hint="eastAsia"/>
          <w:color w:val="484848"/>
          <w:kern w:val="0"/>
          <w:sz w:val="30"/>
          <w:szCs w:val="30"/>
        </w:rPr>
        <w:t>打印病历内容及要求</w:t>
      </w:r>
    </w:p>
    <w:p w:rsidR="00B504B4" w:rsidRPr="00B504B4" w:rsidRDefault="00B504B4" w:rsidP="00B504B4">
      <w:pPr>
        <w:widowControl/>
        <w:spacing w:line="480" w:lineRule="atLeast"/>
        <w:ind w:firstLine="660"/>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第三十一条</w:t>
      </w:r>
      <w:r w:rsidRPr="00B504B4">
        <w:rPr>
          <w:rFonts w:ascii="仿宋_GB2312" w:eastAsia="仿宋_GB2312" w:hAnsi="微软雅黑" w:cs="宋体" w:hint="eastAsia"/>
          <w:b/>
          <w:bCs/>
          <w:color w:val="484848"/>
          <w:kern w:val="0"/>
          <w:sz w:val="30"/>
          <w:szCs w:val="30"/>
        </w:rPr>
        <w:t> </w:t>
      </w:r>
      <w:r w:rsidRPr="00B504B4">
        <w:rPr>
          <w:rFonts w:ascii="宋体" w:eastAsia="宋体" w:hAnsi="宋体" w:cs="宋体" w:hint="eastAsia"/>
          <w:color w:val="484848"/>
          <w:kern w:val="0"/>
          <w:sz w:val="30"/>
          <w:szCs w:val="30"/>
        </w:rPr>
        <w:t>打印病历是指应用字处理软件编辑生成并打印的病历（如</w:t>
      </w:r>
      <w:r w:rsidRPr="00B504B4">
        <w:rPr>
          <w:rFonts w:ascii="仿宋_GB2312" w:eastAsia="仿宋_GB2312" w:hAnsi="微软雅黑" w:cs="宋体" w:hint="eastAsia"/>
          <w:color w:val="484848"/>
          <w:kern w:val="0"/>
          <w:sz w:val="30"/>
          <w:szCs w:val="30"/>
        </w:rPr>
        <w:t>Word</w:t>
      </w:r>
      <w:r w:rsidRPr="00B504B4">
        <w:rPr>
          <w:rFonts w:ascii="宋体" w:eastAsia="宋体" w:hAnsi="宋体" w:cs="宋体" w:hint="eastAsia"/>
          <w:color w:val="484848"/>
          <w:kern w:val="0"/>
          <w:sz w:val="30"/>
          <w:szCs w:val="30"/>
        </w:rPr>
        <w:t>文档、</w:t>
      </w:r>
      <w:r w:rsidRPr="00B504B4">
        <w:rPr>
          <w:rFonts w:ascii="仿宋_GB2312" w:eastAsia="仿宋_GB2312" w:hAnsi="微软雅黑" w:cs="宋体" w:hint="eastAsia"/>
          <w:color w:val="484848"/>
          <w:kern w:val="0"/>
          <w:sz w:val="30"/>
          <w:szCs w:val="30"/>
        </w:rPr>
        <w:t>WPS</w:t>
      </w:r>
      <w:r w:rsidRPr="00B504B4">
        <w:rPr>
          <w:rFonts w:ascii="宋体" w:eastAsia="宋体" w:hAnsi="宋体" w:cs="宋体" w:hint="eastAsia"/>
          <w:color w:val="484848"/>
          <w:kern w:val="0"/>
          <w:sz w:val="30"/>
          <w:szCs w:val="30"/>
        </w:rPr>
        <w:t>文档等）。打印病历应当按照本规定的内容录入并及时打印，由相应医务人员手写签名。</w:t>
      </w:r>
    </w:p>
    <w:p w:rsidR="00B504B4" w:rsidRPr="00B504B4" w:rsidRDefault="00B504B4" w:rsidP="00B504B4">
      <w:pPr>
        <w:widowControl/>
        <w:spacing w:line="480" w:lineRule="atLeast"/>
        <w:ind w:firstLine="660"/>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第三十二条</w:t>
      </w:r>
      <w:r w:rsidRPr="00B504B4">
        <w:rPr>
          <w:rFonts w:ascii="仿宋_GB2312" w:eastAsia="仿宋_GB2312" w:hAnsi="微软雅黑" w:cs="宋体" w:hint="eastAsia"/>
          <w:b/>
          <w:bCs/>
          <w:color w:val="484848"/>
          <w:kern w:val="0"/>
          <w:sz w:val="30"/>
          <w:szCs w:val="30"/>
        </w:rPr>
        <w:t> </w:t>
      </w:r>
      <w:r w:rsidRPr="00B504B4">
        <w:rPr>
          <w:rFonts w:ascii="宋体" w:eastAsia="宋体" w:hAnsi="宋体" w:cs="宋体" w:hint="eastAsia"/>
          <w:color w:val="484848"/>
          <w:kern w:val="0"/>
          <w:sz w:val="30"/>
          <w:szCs w:val="30"/>
        </w:rPr>
        <w:t>医疗机构打印病历应当统一纸张、字体、字号及排版格式。打印字迹应清楚易认，符合病历保存期限和复印的要求。</w:t>
      </w:r>
    </w:p>
    <w:p w:rsidR="00B504B4" w:rsidRPr="00B504B4" w:rsidRDefault="00B504B4" w:rsidP="00B504B4">
      <w:pPr>
        <w:widowControl/>
        <w:spacing w:line="480" w:lineRule="atLeast"/>
        <w:ind w:firstLine="660"/>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lastRenderedPageBreak/>
        <w:t>第三十三条</w:t>
      </w:r>
      <w:r w:rsidRPr="00B504B4">
        <w:rPr>
          <w:rFonts w:ascii="微软雅黑" w:eastAsia="微软雅黑" w:hAnsi="微软雅黑" w:cs="Times New Roman" w:hint="eastAsia"/>
          <w:b/>
          <w:bCs/>
          <w:color w:val="484848"/>
          <w:kern w:val="0"/>
          <w:sz w:val="30"/>
          <w:szCs w:val="30"/>
        </w:rPr>
        <w:t> </w:t>
      </w:r>
      <w:r w:rsidRPr="00B504B4">
        <w:rPr>
          <w:rFonts w:ascii="宋体" w:eastAsia="宋体" w:hAnsi="宋体" w:cs="宋体" w:hint="eastAsia"/>
          <w:color w:val="484848"/>
          <w:kern w:val="0"/>
          <w:sz w:val="30"/>
          <w:szCs w:val="30"/>
        </w:rPr>
        <w:t>打印病历编辑过程中应当按照权限要求进行修改，已完成录入打印并签名的病历不得修改。</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黑体" w:eastAsia="黑体" w:hAnsi="微软雅黑" w:cs="宋体" w:hint="eastAsia"/>
          <w:color w:val="484848"/>
          <w:kern w:val="0"/>
          <w:sz w:val="30"/>
          <w:szCs w:val="30"/>
        </w:rPr>
        <w:t> </w:t>
      </w:r>
    </w:p>
    <w:p w:rsidR="00B504B4" w:rsidRPr="00B504B4" w:rsidRDefault="00B504B4" w:rsidP="00B504B4">
      <w:pPr>
        <w:widowControl/>
        <w:spacing w:line="480" w:lineRule="atLeast"/>
        <w:jc w:val="center"/>
        <w:rPr>
          <w:rFonts w:ascii="微软雅黑" w:eastAsia="微软雅黑" w:hAnsi="微软雅黑" w:cs="宋体" w:hint="eastAsia"/>
          <w:color w:val="484848"/>
          <w:kern w:val="0"/>
          <w:sz w:val="24"/>
          <w:szCs w:val="24"/>
        </w:rPr>
      </w:pPr>
      <w:r w:rsidRPr="00B504B4">
        <w:rPr>
          <w:rFonts w:ascii="黑体" w:eastAsia="黑体" w:hAnsi="微软雅黑" w:cs="宋体" w:hint="eastAsia"/>
          <w:color w:val="484848"/>
          <w:kern w:val="0"/>
          <w:sz w:val="30"/>
          <w:szCs w:val="30"/>
        </w:rPr>
        <w:t>第五章</w:t>
      </w:r>
      <w:r w:rsidRPr="00B504B4">
        <w:rPr>
          <w:rFonts w:ascii="微软雅黑" w:eastAsia="微软雅黑" w:hAnsi="微软雅黑" w:cs="宋体" w:hint="eastAsia"/>
          <w:color w:val="484848"/>
          <w:kern w:val="0"/>
          <w:sz w:val="30"/>
          <w:szCs w:val="30"/>
        </w:rPr>
        <w:t>  </w:t>
      </w:r>
      <w:r w:rsidRPr="00B504B4">
        <w:rPr>
          <w:rFonts w:ascii="黑体" w:eastAsia="黑体" w:hAnsi="微软雅黑" w:cs="宋体" w:hint="eastAsia"/>
          <w:color w:val="484848"/>
          <w:kern w:val="0"/>
          <w:sz w:val="30"/>
          <w:szCs w:val="30"/>
        </w:rPr>
        <w:t>其他</w:t>
      </w:r>
    </w:p>
    <w:p w:rsidR="00B504B4" w:rsidRPr="00B504B4" w:rsidRDefault="00B504B4" w:rsidP="00B504B4">
      <w:pPr>
        <w:widowControl/>
        <w:spacing w:line="480" w:lineRule="atLeast"/>
        <w:ind w:firstLine="590"/>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第三十四条</w:t>
      </w:r>
      <w:r w:rsidRPr="00B504B4">
        <w:rPr>
          <w:rFonts w:ascii="微软雅黑" w:eastAsia="微软雅黑" w:hAnsi="微软雅黑" w:cs="宋体" w:hint="eastAsia"/>
          <w:b/>
          <w:bCs/>
          <w:color w:val="484848"/>
          <w:kern w:val="0"/>
          <w:sz w:val="30"/>
          <w:szCs w:val="30"/>
        </w:rPr>
        <w:t>  </w:t>
      </w:r>
      <w:r w:rsidRPr="00B504B4">
        <w:rPr>
          <w:rFonts w:ascii="宋体" w:eastAsia="宋体" w:hAnsi="宋体" w:cs="宋体" w:hint="eastAsia"/>
          <w:color w:val="484848"/>
          <w:kern w:val="0"/>
          <w:sz w:val="30"/>
          <w:szCs w:val="30"/>
        </w:rPr>
        <w:t>住院病案首页按照《卫生部关于修订下发住院病案首页的通知》（卫</w:t>
      </w:r>
      <w:proofErr w:type="gramStart"/>
      <w:r w:rsidRPr="00B504B4">
        <w:rPr>
          <w:rFonts w:ascii="宋体" w:eastAsia="宋体" w:hAnsi="宋体" w:cs="宋体" w:hint="eastAsia"/>
          <w:color w:val="484848"/>
          <w:kern w:val="0"/>
          <w:sz w:val="30"/>
          <w:szCs w:val="30"/>
        </w:rPr>
        <w:t>医</w:t>
      </w:r>
      <w:proofErr w:type="gramEnd"/>
      <w:r w:rsidRPr="00B504B4">
        <w:rPr>
          <w:rFonts w:ascii="宋体" w:eastAsia="宋体" w:hAnsi="宋体" w:cs="宋体" w:hint="eastAsia"/>
          <w:color w:val="484848"/>
          <w:kern w:val="0"/>
          <w:sz w:val="30"/>
          <w:szCs w:val="30"/>
        </w:rPr>
        <w:t>发〔</w:t>
      </w:r>
      <w:r w:rsidRPr="00B504B4">
        <w:rPr>
          <w:rFonts w:ascii="仿宋_GB2312" w:eastAsia="仿宋_GB2312" w:hAnsi="微软雅黑" w:cs="宋体" w:hint="eastAsia"/>
          <w:color w:val="484848"/>
          <w:kern w:val="0"/>
          <w:sz w:val="30"/>
          <w:szCs w:val="30"/>
        </w:rPr>
        <w:t>2001</w:t>
      </w:r>
      <w:r w:rsidRPr="00B504B4">
        <w:rPr>
          <w:rFonts w:ascii="宋体" w:eastAsia="宋体" w:hAnsi="宋体" w:cs="宋体" w:hint="eastAsia"/>
          <w:color w:val="484848"/>
          <w:kern w:val="0"/>
          <w:sz w:val="30"/>
          <w:szCs w:val="30"/>
        </w:rPr>
        <w:t>〕</w:t>
      </w:r>
      <w:r w:rsidRPr="00B504B4">
        <w:rPr>
          <w:rFonts w:ascii="仿宋_GB2312" w:eastAsia="仿宋_GB2312" w:hAnsi="微软雅黑" w:cs="宋体" w:hint="eastAsia"/>
          <w:color w:val="484848"/>
          <w:kern w:val="0"/>
          <w:sz w:val="30"/>
          <w:szCs w:val="30"/>
        </w:rPr>
        <w:t>286</w:t>
      </w:r>
      <w:r w:rsidRPr="00B504B4">
        <w:rPr>
          <w:rFonts w:ascii="宋体" w:eastAsia="宋体" w:hAnsi="宋体" w:cs="宋体" w:hint="eastAsia"/>
          <w:color w:val="484848"/>
          <w:kern w:val="0"/>
          <w:sz w:val="30"/>
          <w:szCs w:val="30"/>
        </w:rPr>
        <w:t>号）的规定书写。</w:t>
      </w:r>
    </w:p>
    <w:p w:rsidR="00B504B4" w:rsidRPr="00B504B4" w:rsidRDefault="00B504B4" w:rsidP="00B504B4">
      <w:pPr>
        <w:widowControl/>
        <w:spacing w:line="480" w:lineRule="atLeast"/>
        <w:ind w:firstLine="590"/>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第三十五条</w:t>
      </w:r>
      <w:r w:rsidRPr="00B504B4">
        <w:rPr>
          <w:rFonts w:ascii="微软雅黑" w:eastAsia="微软雅黑" w:hAnsi="微软雅黑" w:cs="宋体" w:hint="eastAsia"/>
          <w:b/>
          <w:bCs/>
          <w:color w:val="484848"/>
          <w:kern w:val="0"/>
          <w:sz w:val="30"/>
          <w:szCs w:val="30"/>
        </w:rPr>
        <w:t>  </w:t>
      </w:r>
      <w:r w:rsidRPr="00B504B4">
        <w:rPr>
          <w:rFonts w:ascii="宋体" w:eastAsia="宋体" w:hAnsi="宋体" w:cs="宋体" w:hint="eastAsia"/>
          <w:color w:val="484848"/>
          <w:kern w:val="0"/>
          <w:sz w:val="30"/>
          <w:szCs w:val="30"/>
        </w:rPr>
        <w:t>特殊检查、特殊治疗按照《医疗机构管理条例实施细则》（</w:t>
      </w:r>
      <w:r w:rsidRPr="00B504B4">
        <w:rPr>
          <w:rFonts w:ascii="仿宋_GB2312" w:eastAsia="仿宋_GB2312" w:hAnsi="微软雅黑" w:cs="宋体" w:hint="eastAsia"/>
          <w:color w:val="484848"/>
          <w:kern w:val="0"/>
          <w:sz w:val="30"/>
          <w:szCs w:val="30"/>
        </w:rPr>
        <w:t>1994</w:t>
      </w:r>
      <w:r w:rsidRPr="00B504B4">
        <w:rPr>
          <w:rFonts w:ascii="宋体" w:eastAsia="宋体" w:hAnsi="宋体" w:cs="宋体" w:hint="eastAsia"/>
          <w:color w:val="484848"/>
          <w:kern w:val="0"/>
          <w:sz w:val="30"/>
          <w:szCs w:val="30"/>
        </w:rPr>
        <w:t>年卫生部令第</w:t>
      </w:r>
      <w:r w:rsidRPr="00B504B4">
        <w:rPr>
          <w:rFonts w:ascii="仿宋_GB2312" w:eastAsia="仿宋_GB2312" w:hAnsi="微软雅黑" w:cs="宋体" w:hint="eastAsia"/>
          <w:color w:val="484848"/>
          <w:kern w:val="0"/>
          <w:sz w:val="30"/>
          <w:szCs w:val="30"/>
        </w:rPr>
        <w:t>35</w:t>
      </w:r>
      <w:r w:rsidRPr="00B504B4">
        <w:rPr>
          <w:rFonts w:ascii="宋体" w:eastAsia="宋体" w:hAnsi="宋体" w:cs="宋体" w:hint="eastAsia"/>
          <w:color w:val="484848"/>
          <w:kern w:val="0"/>
          <w:sz w:val="30"/>
          <w:szCs w:val="30"/>
        </w:rPr>
        <w:t>号）有关规定执行。</w:t>
      </w:r>
    </w:p>
    <w:p w:rsidR="00B504B4" w:rsidRPr="00B504B4" w:rsidRDefault="00B504B4" w:rsidP="00B504B4">
      <w:pPr>
        <w:widowControl/>
        <w:spacing w:line="480" w:lineRule="atLeast"/>
        <w:ind w:firstLine="590"/>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 xml:space="preserve">第三十六条　</w:t>
      </w:r>
      <w:r w:rsidRPr="00B504B4">
        <w:rPr>
          <w:rFonts w:ascii="宋体" w:eastAsia="宋体" w:hAnsi="宋体" w:cs="宋体" w:hint="eastAsia"/>
          <w:color w:val="484848"/>
          <w:kern w:val="0"/>
          <w:sz w:val="30"/>
          <w:szCs w:val="30"/>
        </w:rPr>
        <w:t>中医病历书写基本规范由国家中医药管理局另行制定。</w:t>
      </w:r>
    </w:p>
    <w:p w:rsidR="00B504B4" w:rsidRPr="00B504B4" w:rsidRDefault="00B504B4" w:rsidP="00B504B4">
      <w:pPr>
        <w:widowControl/>
        <w:spacing w:line="480" w:lineRule="atLeast"/>
        <w:ind w:firstLine="590"/>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第三十七条</w:t>
      </w:r>
      <w:r w:rsidRPr="00B504B4">
        <w:rPr>
          <w:rFonts w:ascii="微软雅黑" w:eastAsia="微软雅黑" w:hAnsi="微软雅黑" w:cs="宋体" w:hint="eastAsia"/>
          <w:color w:val="484848"/>
          <w:kern w:val="0"/>
          <w:sz w:val="30"/>
          <w:szCs w:val="30"/>
        </w:rPr>
        <w:t>  </w:t>
      </w:r>
      <w:r w:rsidRPr="00B504B4">
        <w:rPr>
          <w:rFonts w:ascii="宋体" w:eastAsia="宋体" w:hAnsi="宋体" w:cs="宋体" w:hint="eastAsia"/>
          <w:color w:val="484848"/>
          <w:kern w:val="0"/>
          <w:sz w:val="30"/>
          <w:szCs w:val="30"/>
        </w:rPr>
        <w:t>电子病历基本规范由卫生部另行制定。</w:t>
      </w:r>
    </w:p>
    <w:p w:rsidR="00B504B4" w:rsidRPr="00B504B4" w:rsidRDefault="00B504B4" w:rsidP="00B504B4">
      <w:pPr>
        <w:widowControl/>
        <w:spacing w:line="480" w:lineRule="atLeast"/>
        <w:ind w:firstLine="590"/>
        <w:jc w:val="left"/>
        <w:rPr>
          <w:rFonts w:ascii="微软雅黑" w:eastAsia="微软雅黑" w:hAnsi="微软雅黑" w:cs="宋体" w:hint="eastAsia"/>
          <w:color w:val="484848"/>
          <w:kern w:val="0"/>
          <w:sz w:val="24"/>
          <w:szCs w:val="24"/>
        </w:rPr>
      </w:pPr>
      <w:r w:rsidRPr="00B504B4">
        <w:rPr>
          <w:rFonts w:ascii="宋体" w:eastAsia="宋体" w:hAnsi="宋体" w:cs="宋体" w:hint="eastAsia"/>
          <w:b/>
          <w:bCs/>
          <w:color w:val="484848"/>
          <w:kern w:val="0"/>
          <w:sz w:val="30"/>
          <w:szCs w:val="30"/>
        </w:rPr>
        <w:t xml:space="preserve">第三十八条　</w:t>
      </w:r>
      <w:r w:rsidRPr="00B504B4">
        <w:rPr>
          <w:rFonts w:ascii="宋体" w:eastAsia="宋体" w:hAnsi="宋体" w:cs="宋体" w:hint="eastAsia"/>
          <w:color w:val="484848"/>
          <w:kern w:val="0"/>
          <w:sz w:val="30"/>
          <w:szCs w:val="30"/>
        </w:rPr>
        <w:t>本规范自</w:t>
      </w:r>
      <w:r w:rsidRPr="00B504B4">
        <w:rPr>
          <w:rFonts w:ascii="仿宋_GB2312" w:eastAsia="仿宋_GB2312" w:hAnsi="微软雅黑" w:cs="宋体" w:hint="eastAsia"/>
          <w:color w:val="484848"/>
          <w:kern w:val="0"/>
          <w:sz w:val="30"/>
          <w:szCs w:val="30"/>
        </w:rPr>
        <w:t>2010</w:t>
      </w:r>
      <w:r w:rsidRPr="00B504B4">
        <w:rPr>
          <w:rFonts w:ascii="宋体" w:eastAsia="宋体" w:hAnsi="宋体" w:cs="宋体" w:hint="eastAsia"/>
          <w:color w:val="484848"/>
          <w:kern w:val="0"/>
          <w:sz w:val="30"/>
          <w:szCs w:val="30"/>
        </w:rPr>
        <w:t>年</w:t>
      </w:r>
      <w:r w:rsidRPr="00B504B4">
        <w:rPr>
          <w:rFonts w:ascii="仿宋_GB2312" w:eastAsia="仿宋_GB2312" w:hAnsi="微软雅黑" w:cs="宋体" w:hint="eastAsia"/>
          <w:color w:val="484848"/>
          <w:kern w:val="0"/>
          <w:sz w:val="30"/>
          <w:szCs w:val="30"/>
        </w:rPr>
        <w:t>3</w:t>
      </w:r>
      <w:r w:rsidRPr="00B504B4">
        <w:rPr>
          <w:rFonts w:ascii="宋体" w:eastAsia="宋体" w:hAnsi="宋体" w:cs="宋体" w:hint="eastAsia"/>
          <w:color w:val="484848"/>
          <w:kern w:val="0"/>
          <w:sz w:val="30"/>
          <w:szCs w:val="30"/>
        </w:rPr>
        <w:t>月</w:t>
      </w:r>
      <w:r w:rsidRPr="00B504B4">
        <w:rPr>
          <w:rFonts w:ascii="仿宋_GB2312" w:eastAsia="仿宋_GB2312" w:hAnsi="微软雅黑" w:cs="宋体" w:hint="eastAsia"/>
          <w:color w:val="484848"/>
          <w:kern w:val="0"/>
          <w:sz w:val="30"/>
          <w:szCs w:val="30"/>
        </w:rPr>
        <w:t>1</w:t>
      </w:r>
      <w:r w:rsidRPr="00B504B4">
        <w:rPr>
          <w:rFonts w:ascii="宋体" w:eastAsia="宋体" w:hAnsi="宋体" w:cs="宋体" w:hint="eastAsia"/>
          <w:color w:val="484848"/>
          <w:kern w:val="0"/>
          <w:sz w:val="30"/>
          <w:szCs w:val="30"/>
        </w:rPr>
        <w:t>日起施行。我部于</w:t>
      </w:r>
      <w:r w:rsidRPr="00B504B4">
        <w:rPr>
          <w:rFonts w:ascii="仿宋_GB2312" w:eastAsia="仿宋_GB2312" w:hAnsi="微软雅黑" w:cs="宋体" w:hint="eastAsia"/>
          <w:color w:val="484848"/>
          <w:kern w:val="0"/>
          <w:sz w:val="30"/>
          <w:szCs w:val="30"/>
        </w:rPr>
        <w:t>2002</w:t>
      </w:r>
      <w:r w:rsidRPr="00B504B4">
        <w:rPr>
          <w:rFonts w:ascii="宋体" w:eastAsia="宋体" w:hAnsi="宋体" w:cs="宋体" w:hint="eastAsia"/>
          <w:color w:val="484848"/>
          <w:kern w:val="0"/>
          <w:sz w:val="30"/>
          <w:szCs w:val="30"/>
        </w:rPr>
        <w:t>年颁布的《病历书写基本规范（试行）》（卫</w:t>
      </w:r>
      <w:proofErr w:type="gramStart"/>
      <w:r w:rsidRPr="00B504B4">
        <w:rPr>
          <w:rFonts w:ascii="宋体" w:eastAsia="宋体" w:hAnsi="宋体" w:cs="宋体" w:hint="eastAsia"/>
          <w:color w:val="484848"/>
          <w:kern w:val="0"/>
          <w:sz w:val="30"/>
          <w:szCs w:val="30"/>
        </w:rPr>
        <w:t>医</w:t>
      </w:r>
      <w:proofErr w:type="gramEnd"/>
      <w:r w:rsidRPr="00B504B4">
        <w:rPr>
          <w:rFonts w:ascii="宋体" w:eastAsia="宋体" w:hAnsi="宋体" w:cs="宋体" w:hint="eastAsia"/>
          <w:color w:val="484848"/>
          <w:kern w:val="0"/>
          <w:sz w:val="30"/>
          <w:szCs w:val="30"/>
        </w:rPr>
        <w:t>发〔</w:t>
      </w:r>
      <w:r w:rsidRPr="00B504B4">
        <w:rPr>
          <w:rFonts w:ascii="仿宋_GB2312" w:eastAsia="仿宋_GB2312" w:hAnsi="微软雅黑" w:cs="宋体" w:hint="eastAsia"/>
          <w:color w:val="484848"/>
          <w:kern w:val="0"/>
          <w:sz w:val="30"/>
          <w:szCs w:val="30"/>
        </w:rPr>
        <w:t>2002</w:t>
      </w:r>
      <w:r w:rsidRPr="00B504B4">
        <w:rPr>
          <w:rFonts w:ascii="宋体" w:eastAsia="宋体" w:hAnsi="宋体" w:cs="宋体" w:hint="eastAsia"/>
          <w:color w:val="484848"/>
          <w:kern w:val="0"/>
          <w:sz w:val="30"/>
          <w:szCs w:val="30"/>
        </w:rPr>
        <w:t>〕</w:t>
      </w:r>
      <w:r w:rsidRPr="00B504B4">
        <w:rPr>
          <w:rFonts w:ascii="仿宋_GB2312" w:eastAsia="仿宋_GB2312" w:hAnsi="微软雅黑" w:cs="宋体" w:hint="eastAsia"/>
          <w:color w:val="484848"/>
          <w:kern w:val="0"/>
          <w:sz w:val="30"/>
          <w:szCs w:val="30"/>
        </w:rPr>
        <w:t>190</w:t>
      </w:r>
      <w:r w:rsidRPr="00B504B4">
        <w:rPr>
          <w:rFonts w:ascii="宋体" w:eastAsia="宋体" w:hAnsi="宋体" w:cs="宋体" w:hint="eastAsia"/>
          <w:color w:val="484848"/>
          <w:kern w:val="0"/>
          <w:sz w:val="30"/>
          <w:szCs w:val="30"/>
        </w:rPr>
        <w:t>号）同时废止。</w:t>
      </w:r>
    </w:p>
    <w:p w:rsidR="00B504B4" w:rsidRPr="00B504B4" w:rsidRDefault="00B504B4" w:rsidP="00B504B4">
      <w:pPr>
        <w:widowControl/>
        <w:jc w:val="left"/>
        <w:rPr>
          <w:rFonts w:ascii="微软雅黑" w:eastAsia="微软雅黑" w:hAnsi="微软雅黑" w:cs="宋体" w:hint="eastAsia"/>
          <w:color w:val="484848"/>
          <w:kern w:val="0"/>
          <w:sz w:val="24"/>
          <w:szCs w:val="24"/>
        </w:rPr>
      </w:pPr>
      <w:r w:rsidRPr="00B504B4">
        <w:rPr>
          <w:rFonts w:ascii="微软雅黑" w:eastAsia="微软雅黑" w:hAnsi="微软雅黑" w:cs="宋体" w:hint="eastAsia"/>
          <w:color w:val="484848"/>
          <w:kern w:val="0"/>
          <w:sz w:val="24"/>
          <w:szCs w:val="24"/>
        </w:rPr>
        <w:t> </w:t>
      </w:r>
    </w:p>
    <w:p w:rsidR="0010433A" w:rsidRPr="00B504B4" w:rsidRDefault="0010433A">
      <w:pPr>
        <w:rPr>
          <w:rFonts w:hint="eastAsia"/>
        </w:rPr>
      </w:pPr>
    </w:p>
    <w:sectPr w:rsidR="0010433A" w:rsidRPr="00B504B4" w:rsidSect="001043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30D" w:rsidRDefault="00F8530D" w:rsidP="00B504B4">
      <w:r>
        <w:separator/>
      </w:r>
    </w:p>
  </w:endnote>
  <w:endnote w:type="continuationSeparator" w:id="0">
    <w:p w:rsidR="00F8530D" w:rsidRDefault="00F8530D" w:rsidP="00B504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30D" w:rsidRDefault="00F8530D" w:rsidP="00B504B4">
      <w:r>
        <w:separator/>
      </w:r>
    </w:p>
  </w:footnote>
  <w:footnote w:type="continuationSeparator" w:id="0">
    <w:p w:rsidR="00F8530D" w:rsidRDefault="00F8530D" w:rsidP="00B504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04B4"/>
    <w:rsid w:val="0010433A"/>
    <w:rsid w:val="00B504B4"/>
    <w:rsid w:val="00F853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04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04B4"/>
    <w:rPr>
      <w:sz w:val="18"/>
      <w:szCs w:val="18"/>
    </w:rPr>
  </w:style>
  <w:style w:type="paragraph" w:styleId="a4">
    <w:name w:val="footer"/>
    <w:basedOn w:val="a"/>
    <w:link w:val="Char0"/>
    <w:uiPriority w:val="99"/>
    <w:semiHidden/>
    <w:unhideWhenUsed/>
    <w:rsid w:val="00B504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04B4"/>
    <w:rPr>
      <w:sz w:val="18"/>
      <w:szCs w:val="18"/>
    </w:rPr>
  </w:style>
  <w:style w:type="character" w:styleId="a5">
    <w:name w:val="Hyperlink"/>
    <w:basedOn w:val="a0"/>
    <w:uiPriority w:val="99"/>
    <w:semiHidden/>
    <w:unhideWhenUsed/>
    <w:rsid w:val="00B504B4"/>
    <w:rPr>
      <w:color w:val="0000FF"/>
      <w:u w:val="single"/>
    </w:rPr>
  </w:style>
  <w:style w:type="character" w:customStyle="1" w:styleId="contentblack">
    <w:name w:val="contentblack"/>
    <w:basedOn w:val="a0"/>
    <w:rsid w:val="00B504B4"/>
  </w:style>
  <w:style w:type="paragraph" w:styleId="a6">
    <w:name w:val="Balloon Text"/>
    <w:basedOn w:val="a"/>
    <w:link w:val="Char1"/>
    <w:uiPriority w:val="99"/>
    <w:semiHidden/>
    <w:unhideWhenUsed/>
    <w:rsid w:val="00B504B4"/>
    <w:rPr>
      <w:sz w:val="18"/>
      <w:szCs w:val="18"/>
    </w:rPr>
  </w:style>
  <w:style w:type="character" w:customStyle="1" w:styleId="Char1">
    <w:name w:val="批注框文本 Char"/>
    <w:basedOn w:val="a0"/>
    <w:link w:val="a6"/>
    <w:uiPriority w:val="99"/>
    <w:semiHidden/>
    <w:rsid w:val="00B504B4"/>
    <w:rPr>
      <w:sz w:val="18"/>
      <w:szCs w:val="18"/>
    </w:rPr>
  </w:style>
</w:styles>
</file>

<file path=word/webSettings.xml><?xml version="1.0" encoding="utf-8"?>
<w:webSettings xmlns:r="http://schemas.openxmlformats.org/officeDocument/2006/relationships" xmlns:w="http://schemas.openxmlformats.org/wordprocessingml/2006/main">
  <w:divs>
    <w:div w:id="1890452299">
      <w:bodyDiv w:val="1"/>
      <w:marLeft w:val="0"/>
      <w:marRight w:val="0"/>
      <w:marTop w:val="0"/>
      <w:marBottom w:val="0"/>
      <w:divBdr>
        <w:top w:val="none" w:sz="0" w:space="0" w:color="auto"/>
        <w:left w:val="none" w:sz="0" w:space="0" w:color="auto"/>
        <w:bottom w:val="none" w:sz="0" w:space="0" w:color="auto"/>
        <w:right w:val="none" w:sz="0" w:space="0" w:color="auto"/>
      </w:divBdr>
      <w:divsChild>
        <w:div w:id="1955095407">
          <w:marLeft w:val="0"/>
          <w:marRight w:val="0"/>
          <w:marTop w:val="270"/>
          <w:marBottom w:val="0"/>
          <w:divBdr>
            <w:top w:val="none" w:sz="0" w:space="0" w:color="auto"/>
            <w:left w:val="none" w:sz="0" w:space="0" w:color="auto"/>
            <w:bottom w:val="single" w:sz="6" w:space="0" w:color="E5E5E5"/>
            <w:right w:val="none" w:sz="0" w:space="0" w:color="auto"/>
          </w:divBdr>
          <w:divsChild>
            <w:div w:id="392779088">
              <w:marLeft w:val="0"/>
              <w:marRight w:val="0"/>
              <w:marTop w:val="0"/>
              <w:marBottom w:val="0"/>
              <w:divBdr>
                <w:top w:val="none" w:sz="0" w:space="0" w:color="auto"/>
                <w:left w:val="none" w:sz="0" w:space="0" w:color="auto"/>
                <w:bottom w:val="none" w:sz="0" w:space="0" w:color="auto"/>
                <w:right w:val="none" w:sz="0" w:space="0" w:color="auto"/>
              </w:divBdr>
            </w:div>
          </w:divsChild>
        </w:div>
        <w:div w:id="759446412">
          <w:marLeft w:val="0"/>
          <w:marRight w:val="0"/>
          <w:marTop w:val="0"/>
          <w:marBottom w:val="0"/>
          <w:divBdr>
            <w:top w:val="none" w:sz="0" w:space="0" w:color="auto"/>
            <w:left w:val="none" w:sz="0" w:space="0" w:color="auto"/>
            <w:bottom w:val="none" w:sz="0" w:space="0" w:color="auto"/>
            <w:right w:val="none" w:sz="0" w:space="0" w:color="auto"/>
          </w:divBdr>
          <w:divsChild>
            <w:div w:id="841360339">
              <w:marLeft w:val="0"/>
              <w:marRight w:val="0"/>
              <w:marTop w:val="0"/>
              <w:marBottom w:val="0"/>
              <w:divBdr>
                <w:top w:val="none" w:sz="0" w:space="0" w:color="auto"/>
                <w:left w:val="none" w:sz="0" w:space="0" w:color="auto"/>
                <w:bottom w:val="none" w:sz="0" w:space="0" w:color="auto"/>
                <w:right w:val="none" w:sz="0" w:space="0" w:color="auto"/>
              </w:divBdr>
            </w:div>
            <w:div w:id="1830976507">
              <w:marLeft w:val="0"/>
              <w:marRight w:val="0"/>
              <w:marTop w:val="0"/>
              <w:marBottom w:val="0"/>
              <w:divBdr>
                <w:top w:val="none" w:sz="0" w:space="0" w:color="auto"/>
                <w:left w:val="none" w:sz="0" w:space="0" w:color="auto"/>
                <w:bottom w:val="none" w:sz="0" w:space="0" w:color="auto"/>
                <w:right w:val="none" w:sz="0" w:space="0" w:color="auto"/>
              </w:divBdr>
            </w:div>
            <w:div w:id="19133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fpc.gov.cn/bgt/s10696/201002/ca74ec8010e344a4a1fead0f66f41354.shtml" TargetMode="External"/><Relationship Id="rId11" Type="http://schemas.openxmlformats.org/officeDocument/2006/relationships/hyperlink" Target="http://www.nhfpc.gov.cn/bgt/s10696/201002/cmsresources/mohyzs/cmsrsdocument/doc7147.doc"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1340</Words>
  <Characters>7640</Characters>
  <Application>Microsoft Office Word</Application>
  <DocSecurity>0</DocSecurity>
  <Lines>63</Lines>
  <Paragraphs>17</Paragraphs>
  <ScaleCrop>false</ScaleCrop>
  <Company>微软中国</Company>
  <LinksUpToDate>false</LinksUpToDate>
  <CharactersWithSpaces>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2</cp:revision>
  <dcterms:created xsi:type="dcterms:W3CDTF">2018-10-26T03:11:00Z</dcterms:created>
  <dcterms:modified xsi:type="dcterms:W3CDTF">2018-10-26T03:11:00Z</dcterms:modified>
</cp:coreProperties>
</file>