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9E" w:rsidRPr="0067329E" w:rsidRDefault="0067329E" w:rsidP="0067329E">
      <w:pPr>
        <w:adjustRightInd/>
        <w:snapToGrid/>
        <w:spacing w:after="0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黑体" w:eastAsia="黑体" w:hAnsi="黑体" w:cs="宋体" w:hint="eastAsia"/>
          <w:color w:val="000000"/>
          <w:sz w:val="36"/>
          <w:szCs w:val="36"/>
        </w:rPr>
        <w:t>2019年陕西省机关事业单位工勤人员</w:t>
      </w:r>
    </w:p>
    <w:p w:rsidR="0067329E" w:rsidRPr="0067329E" w:rsidRDefault="0067329E" w:rsidP="0067329E">
      <w:pPr>
        <w:adjustRightInd/>
        <w:snapToGrid/>
        <w:spacing w:after="0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黑体" w:eastAsia="黑体" w:hAnsi="黑体" w:cs="宋体" w:hint="eastAsia"/>
          <w:color w:val="000000"/>
          <w:sz w:val="36"/>
          <w:szCs w:val="36"/>
        </w:rPr>
        <w:t>技术等级岗位考核网上报名须知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仿宋_GB2312" w:eastAsia="仿宋_GB2312" w:hAnsi="Calibri" w:cs="宋体" w:hint="eastAsia"/>
          <w:color w:val="000000"/>
          <w:sz w:val="28"/>
          <w:szCs w:val="28"/>
        </w:rPr>
        <w:t> 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黑体" w:eastAsia="黑体" w:hAnsi="黑体" w:cs="宋体" w:hint="eastAsia"/>
          <w:color w:val="000000"/>
          <w:sz w:val="28"/>
          <w:szCs w:val="28"/>
        </w:rPr>
        <w:t>一、报考人员报考前须认真阅读《陕西省人力资源和社会保障厅关于2019年机关事业单位工勤人员技术等级岗位考核有关问题的通知》及本须知。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黑体" w:eastAsia="黑体" w:hAnsi="黑体" w:cs="宋体" w:hint="eastAsia"/>
          <w:color w:val="000000"/>
          <w:sz w:val="28"/>
          <w:szCs w:val="28"/>
        </w:rPr>
        <w:t>二、报考人员须在以下规定时限内进行网上操作。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仿宋_GB2312" w:eastAsia="仿宋_GB2312" w:hAnsi="Calibri" w:cs="宋体" w:hint="eastAsia"/>
          <w:color w:val="000000"/>
          <w:sz w:val="28"/>
          <w:szCs w:val="28"/>
        </w:rPr>
        <w:t>1.网上报名时间为2019年3月20日中午12:00至2019年4月12日18:00；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仿宋_GB2312" w:eastAsia="仿宋_GB2312" w:hAnsi="Calibri" w:cs="宋体" w:hint="eastAsia"/>
          <w:color w:val="000000"/>
          <w:sz w:val="28"/>
          <w:szCs w:val="28"/>
        </w:rPr>
        <w:t>2.网上资格审核时间为2019年3月20日中午12:00至2019年4月12日18:00（节假日除外）；</w:t>
      </w:r>
    </w:p>
    <w:p w:rsidR="0067329E" w:rsidRPr="0067329E" w:rsidRDefault="0067329E" w:rsidP="0067329E">
      <w:pPr>
        <w:adjustRightInd/>
        <w:snapToGrid/>
        <w:spacing w:after="0"/>
        <w:ind w:left="281" w:firstLine="28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仿宋_GB2312" w:eastAsia="仿宋_GB2312" w:hAnsi="Calibri" w:cs="宋体" w:hint="eastAsia"/>
          <w:color w:val="000000"/>
          <w:sz w:val="28"/>
          <w:szCs w:val="28"/>
        </w:rPr>
        <w:t>3.打印准考证时间为2019年6月3日早8:00至2019年6月15日上午9:00。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黑体" w:eastAsia="黑体" w:hAnsi="黑体" w:cs="宋体" w:hint="eastAsia"/>
          <w:color w:val="000000"/>
          <w:sz w:val="28"/>
          <w:szCs w:val="28"/>
        </w:rPr>
        <w:t>三、报名基本流程。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仿宋_GB2312" w:eastAsia="仿宋_GB2312" w:hAnsi="Calibri" w:cs="宋体" w:hint="eastAsia"/>
          <w:color w:val="000000"/>
          <w:sz w:val="28"/>
          <w:szCs w:val="28"/>
        </w:rPr>
        <w:t>1.报考人员应准确填写、核对报名信息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仿宋_GB2312" w:eastAsia="仿宋_GB2312" w:hAnsi="Calibri" w:cs="宋体" w:hint="eastAsia"/>
          <w:color w:val="000000"/>
          <w:sz w:val="28"/>
          <w:szCs w:val="28"/>
        </w:rPr>
        <w:t>用户名处填写考生身份证号，密码默认为身份证号后六位（初次登录系统会强制修改密码），登录成功后即可在“考生报名”处进行报名。网上报名时，需填写工作简历、奖惩信息等，并上</w:t>
      </w:r>
      <w:r w:rsidRPr="0067329E">
        <w:rPr>
          <w:rFonts w:ascii="仿宋_GB2312" w:eastAsia="仿宋_GB2312" w:hAnsi="Calibri" w:cs="宋体" w:hint="eastAsia"/>
          <w:color w:val="000000"/>
          <w:sz w:val="28"/>
        </w:rPr>
        <w:t>传个人</w:t>
      </w:r>
      <w:r w:rsidRPr="0067329E">
        <w:rPr>
          <w:rFonts w:ascii="仿宋_GB2312" w:eastAsia="仿宋_GB2312" w:hAnsi="Calibri" w:cs="宋体" w:hint="eastAsia"/>
          <w:color w:val="000000"/>
          <w:sz w:val="28"/>
          <w:szCs w:val="28"/>
        </w:rPr>
        <w:t>照片。照片要求：尺寸比例为4:3，且大小不超过300KB。若信息填写错误，或照片上传有误，可通过“编辑修改”功能进行修改或重新上传。</w:t>
      </w:r>
      <w:r w:rsidRPr="0067329E">
        <w:rPr>
          <w:rFonts w:ascii="仿宋_GB2312" w:eastAsia="仿宋_GB2312" w:hAnsi="Calibri" w:cs="宋体" w:hint="eastAsia"/>
          <w:b/>
          <w:bCs/>
          <w:color w:val="000000"/>
          <w:sz w:val="28"/>
          <w:szCs w:val="28"/>
        </w:rPr>
        <w:t>提醒：报名时间截止后，报考人员不能再修改信息及上传照片，如须更改，请联系所属工考办。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仿宋_GB2312" w:eastAsia="仿宋_GB2312" w:hAnsi="Calibri" w:cs="宋体" w:hint="eastAsia"/>
          <w:color w:val="000000"/>
          <w:sz w:val="28"/>
          <w:szCs w:val="28"/>
        </w:rPr>
        <w:t>2.资格审核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仿宋_GB2312" w:eastAsia="仿宋_GB2312" w:hAnsi="Calibri" w:cs="宋体" w:hint="eastAsia"/>
          <w:color w:val="000000"/>
          <w:sz w:val="28"/>
          <w:szCs w:val="28"/>
        </w:rPr>
        <w:t>报考人员在确认信息无误后，即可通过“下载考核审批表”功能下载打印，审批表须用A4纸双面打印并粘贴二寸彩色照片到所在单位进行报名审核。</w:t>
      </w:r>
      <w:r w:rsidRPr="0067329E">
        <w:rPr>
          <w:rFonts w:ascii="仿宋_GB2312" w:eastAsia="仿宋_GB2312" w:hAnsi="Calibri" w:cs="宋体" w:hint="eastAsia"/>
          <w:b/>
          <w:bCs/>
          <w:color w:val="000000"/>
          <w:sz w:val="28"/>
          <w:szCs w:val="28"/>
        </w:rPr>
        <w:t>提醒：报考人员在报名审核进行中，不能自行修改报考信息，否则报名资格审核失败，如需修改请联系所属工考办。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仿宋_GB2312" w:eastAsia="仿宋_GB2312" w:hAnsi="Calibri" w:cs="宋体" w:hint="eastAsia"/>
          <w:color w:val="000000"/>
          <w:sz w:val="28"/>
          <w:szCs w:val="28"/>
        </w:rPr>
        <w:t>3.缴费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仿宋_GB2312" w:eastAsia="仿宋_GB2312" w:hAnsi="Calibri" w:cs="宋体" w:hint="eastAsia"/>
          <w:color w:val="000000"/>
          <w:sz w:val="28"/>
          <w:szCs w:val="28"/>
        </w:rPr>
        <w:t>报考人员在审核通过后，及时登录系统进行网上缴费,在完成缴费后则报名成功。</w:t>
      </w:r>
      <w:r w:rsidRPr="0067329E">
        <w:rPr>
          <w:rFonts w:ascii="仿宋_GB2312" w:eastAsia="仿宋_GB2312" w:hAnsi="Calibri" w:cs="宋体" w:hint="eastAsia"/>
          <w:b/>
          <w:bCs/>
          <w:color w:val="000000"/>
          <w:sz w:val="28"/>
          <w:szCs w:val="28"/>
        </w:rPr>
        <w:t>提醒：参加技师考试的报考人员，笔试成绩达到评审分数线者需在规定的时间内线下缴纳评审费，未缴费者不得参加评审。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黑体" w:eastAsia="黑体" w:hAnsi="黑体" w:cs="宋体" w:hint="eastAsia"/>
          <w:color w:val="000000"/>
          <w:sz w:val="28"/>
          <w:szCs w:val="28"/>
        </w:rPr>
        <w:t>四、准考证下载和打印。</w:t>
      </w:r>
    </w:p>
    <w:p w:rsidR="0067329E" w:rsidRPr="0067329E" w:rsidRDefault="0067329E" w:rsidP="0067329E">
      <w:pPr>
        <w:adjustRightInd/>
        <w:snapToGrid/>
        <w:spacing w:after="0"/>
        <w:ind w:left="105" w:firstLine="42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仿宋_GB2312" w:eastAsia="仿宋_GB2312" w:hAnsi="Calibri" w:cs="宋体" w:hint="eastAsia"/>
          <w:color w:val="000000"/>
          <w:sz w:val="28"/>
          <w:szCs w:val="28"/>
        </w:rPr>
        <w:t>通过资格审查并缴费成功的报考人员应在规定时限内登录考生系统，在“考生报名”功能中下载打印准考证。</w:t>
      </w:r>
      <w:r w:rsidRPr="0067329E">
        <w:rPr>
          <w:rFonts w:ascii="仿宋_GB2312" w:eastAsia="仿宋_GB2312" w:hAnsi="Calibri" w:cs="宋体" w:hint="eastAsia"/>
          <w:b/>
          <w:bCs/>
          <w:color w:val="000000"/>
          <w:sz w:val="28"/>
          <w:szCs w:val="28"/>
        </w:rPr>
        <w:t>提醒：请妥善保管准考证，以备笔试、实际操作及查询成绩时使用。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黑体" w:eastAsia="黑体" w:hAnsi="黑体" w:cs="宋体" w:hint="eastAsia"/>
          <w:color w:val="000000"/>
          <w:sz w:val="28"/>
          <w:szCs w:val="28"/>
        </w:rPr>
        <w:lastRenderedPageBreak/>
        <w:t>五、笔试。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仿宋_GB2312" w:eastAsia="仿宋_GB2312" w:hAnsi="Calibri" w:cs="宋体" w:hint="eastAsia"/>
          <w:color w:val="000000"/>
          <w:sz w:val="28"/>
          <w:szCs w:val="28"/>
        </w:rPr>
        <w:t>报考人员于2019年6月15日（星期六）凭准考证和本人有效身份证参加考试（两证齐全者方可进入考场），考试时间、考点、考场详见准考证。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黑体" w:eastAsia="黑体" w:hAnsi="黑体" w:cs="宋体" w:hint="eastAsia"/>
          <w:color w:val="000000"/>
          <w:sz w:val="28"/>
          <w:szCs w:val="28"/>
        </w:rPr>
        <w:t>六、实际操作技能考核。</w:t>
      </w:r>
    </w:p>
    <w:p w:rsidR="0067329E" w:rsidRPr="0067329E" w:rsidRDefault="0067329E" w:rsidP="0067329E">
      <w:pPr>
        <w:adjustRightInd/>
        <w:snapToGrid/>
        <w:spacing w:after="0" w:line="540" w:lineRule="atLeast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仿宋_GB2312" w:eastAsia="仿宋_GB2312" w:hAnsi="Calibri" w:cs="宋体" w:hint="eastAsia"/>
          <w:color w:val="000000"/>
          <w:sz w:val="28"/>
          <w:szCs w:val="28"/>
        </w:rPr>
        <w:t>各工种实际操作技能考核时间、地点等事项，以</w:t>
      </w:r>
      <w:r w:rsidRPr="0067329E">
        <w:rPr>
          <w:rFonts w:ascii="仿宋_GB2312" w:eastAsia="仿宋_GB2312" w:hAnsi="Calibri" w:cs="宋体" w:hint="eastAsia"/>
          <w:color w:val="000000"/>
          <w:sz w:val="28"/>
        </w:rPr>
        <w:t>地市工</w:t>
      </w:r>
      <w:r w:rsidRPr="0067329E">
        <w:rPr>
          <w:rFonts w:ascii="仿宋_GB2312" w:eastAsia="仿宋_GB2312" w:hAnsi="Calibri" w:cs="宋体" w:hint="eastAsia"/>
          <w:color w:val="000000"/>
          <w:sz w:val="28"/>
          <w:szCs w:val="28"/>
        </w:rPr>
        <w:t>考办或受委托的培训机构通知为准。报考人员凭本人有效身份证、准考证于开考前20分钟到达考核地点参加实际操作技能考核。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黑体" w:eastAsia="黑体" w:hAnsi="黑体" w:cs="宋体" w:hint="eastAsia"/>
          <w:color w:val="000000"/>
          <w:sz w:val="28"/>
          <w:szCs w:val="28"/>
        </w:rPr>
        <w:t>七、有下列情况之一者，不得参加工勤人员技术等级岗位考核。如已报名并缴费者，费用不退还，责任由报考人员自行承担。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仿宋_GB2312" w:eastAsia="仿宋_GB2312" w:hAnsi="Calibri" w:cs="宋体" w:hint="eastAsia"/>
          <w:color w:val="000000"/>
          <w:sz w:val="28"/>
          <w:szCs w:val="28"/>
        </w:rPr>
        <w:t>1.报考信息错误或弄虚作假的；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仿宋_GB2312" w:eastAsia="仿宋_GB2312" w:hAnsi="Calibri" w:cs="宋体" w:hint="eastAsia"/>
          <w:color w:val="000000"/>
          <w:sz w:val="28"/>
          <w:szCs w:val="28"/>
        </w:rPr>
        <w:t>2.受党纪、政纪处分，且在处</w:t>
      </w:r>
      <w:r w:rsidRPr="0067329E">
        <w:rPr>
          <w:rFonts w:ascii="仿宋_GB2312" w:eastAsia="仿宋_GB2312" w:hAnsi="Calibri" w:cs="宋体" w:hint="eastAsia"/>
          <w:color w:val="000000"/>
          <w:sz w:val="28"/>
        </w:rPr>
        <w:t>分期内</w:t>
      </w:r>
      <w:r w:rsidRPr="0067329E">
        <w:rPr>
          <w:rFonts w:ascii="仿宋_GB2312" w:eastAsia="仿宋_GB2312" w:hAnsi="Calibri" w:cs="宋体" w:hint="eastAsia"/>
          <w:color w:val="000000"/>
          <w:sz w:val="28"/>
          <w:szCs w:val="28"/>
        </w:rPr>
        <w:t>的；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仿宋_GB2312" w:eastAsia="仿宋_GB2312" w:hAnsi="Calibri" w:cs="宋体" w:hint="eastAsia"/>
          <w:color w:val="000000"/>
          <w:sz w:val="28"/>
          <w:szCs w:val="28"/>
        </w:rPr>
        <w:t>3.因长期病假等原因不能坚持正常工作的；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仿宋_GB2312" w:eastAsia="仿宋_GB2312" w:hAnsi="Calibri" w:cs="宋体" w:hint="eastAsia"/>
          <w:color w:val="000000"/>
          <w:sz w:val="28"/>
          <w:szCs w:val="28"/>
        </w:rPr>
        <w:t>4.其他违反工勤人员技术等级岗位考核规定的情况。</w:t>
      </w:r>
    </w:p>
    <w:p w:rsidR="0067329E" w:rsidRPr="0067329E" w:rsidRDefault="0067329E" w:rsidP="0067329E">
      <w:pPr>
        <w:adjustRightInd/>
        <w:snapToGrid/>
        <w:spacing w:after="0"/>
        <w:ind w:firstLine="56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67329E">
        <w:rPr>
          <w:rFonts w:ascii="黑体" w:eastAsia="黑体" w:hAnsi="黑体" w:cs="宋体" w:hint="eastAsia"/>
          <w:color w:val="000000"/>
          <w:sz w:val="28"/>
          <w:szCs w:val="28"/>
        </w:rPr>
        <w:t>八、请报考人员尽快报名，避免后期网络拥挤，影响报考。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7329E"/>
    <w:rsid w:val="008B7726"/>
    <w:rsid w:val="00B50F8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6732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2019-03-25T03:53:00Z</dcterms:modified>
</cp:coreProperties>
</file>