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BF" w:rsidRDefault="00500CBF" w:rsidP="006137F6">
      <w:pPr>
        <w:spacing w:line="560" w:lineRule="exact"/>
        <w:rPr>
          <w:rFonts w:eastAsia="仿宋_GB2312" w:cs="Times New Roman"/>
          <w:sz w:val="32"/>
          <w:szCs w:val="32"/>
        </w:rPr>
      </w:pPr>
    </w:p>
    <w:p w:rsidR="00500CBF" w:rsidRDefault="00500CBF" w:rsidP="006137F6">
      <w:pPr>
        <w:spacing w:line="560" w:lineRule="exact"/>
        <w:rPr>
          <w:rFonts w:eastAsia="仿宋_GB2312" w:cs="Times New Roman"/>
          <w:sz w:val="32"/>
          <w:szCs w:val="32"/>
        </w:rPr>
      </w:pPr>
    </w:p>
    <w:p w:rsidR="00500CBF" w:rsidRDefault="00500CBF" w:rsidP="006137F6">
      <w:pPr>
        <w:spacing w:line="560" w:lineRule="exact"/>
        <w:rPr>
          <w:rFonts w:eastAsia="仿宋_GB2312" w:cs="Times New Roman"/>
          <w:sz w:val="32"/>
          <w:szCs w:val="32"/>
        </w:rPr>
      </w:pPr>
    </w:p>
    <w:p w:rsidR="00500CBF" w:rsidRPr="00F73447" w:rsidRDefault="00500CBF" w:rsidP="00DC21F2">
      <w:pPr>
        <w:spacing w:line="1600" w:lineRule="exact"/>
        <w:jc w:val="center"/>
        <w:rPr>
          <w:rFonts w:ascii="宋体" w:cs="Times New Roman"/>
          <w:b/>
          <w:color w:val="FF3700"/>
          <w:w w:val="45"/>
          <w:sz w:val="130"/>
          <w:szCs w:val="130"/>
        </w:rPr>
      </w:pPr>
      <w:r w:rsidRPr="00F73447">
        <w:rPr>
          <w:rFonts w:ascii="宋体" w:hAnsi="宋体" w:cs="Times New Roman" w:hint="eastAsia"/>
          <w:b/>
          <w:color w:val="FF3700"/>
          <w:w w:val="45"/>
          <w:sz w:val="130"/>
          <w:szCs w:val="130"/>
        </w:rPr>
        <w:t>陕西省卫生和计划生育委员会文件</w:t>
      </w:r>
    </w:p>
    <w:p w:rsidR="00500CBF" w:rsidRDefault="00500CBF" w:rsidP="000065E7">
      <w:pPr>
        <w:spacing w:line="460" w:lineRule="exact"/>
        <w:ind w:firstLine="630"/>
        <w:rPr>
          <w:rFonts w:eastAsia="仿宋_GB2312" w:cs="Times New Roman"/>
          <w:sz w:val="32"/>
          <w:szCs w:val="32"/>
        </w:rPr>
      </w:pPr>
    </w:p>
    <w:p w:rsidR="00500CBF" w:rsidRPr="00D636E7" w:rsidRDefault="00500CBF" w:rsidP="000065E7">
      <w:pPr>
        <w:spacing w:line="460" w:lineRule="exact"/>
        <w:rPr>
          <w:rFonts w:eastAsia="仿宋_GB2312" w:cs="Times New Roman"/>
          <w:sz w:val="18"/>
          <w:szCs w:val="18"/>
        </w:rPr>
      </w:pPr>
    </w:p>
    <w:p w:rsidR="00500CBF" w:rsidRDefault="00500CBF" w:rsidP="00D636E7">
      <w:pPr>
        <w:spacing w:line="400" w:lineRule="exact"/>
        <w:jc w:val="center"/>
        <w:rPr>
          <w:rFonts w:ascii="仿宋_GB2312" w:eastAsia="仿宋_GB2312" w:cs="Times New Roman"/>
          <w:sz w:val="32"/>
          <w:szCs w:val="32"/>
        </w:rPr>
      </w:pPr>
      <w:r>
        <w:rPr>
          <w:rFonts w:eastAsia="仿宋_GB2312" w:cs="仿宋_GB2312" w:hint="eastAsia"/>
          <w:sz w:val="32"/>
          <w:szCs w:val="32"/>
        </w:rPr>
        <w:t>陕卫医发</w:t>
      </w:r>
      <w:r>
        <w:rPr>
          <w:rFonts w:ascii="仿宋_GB2312" w:eastAsia="仿宋_GB2312" w:cs="仿宋_GB2312" w:hint="eastAsia"/>
          <w:sz w:val="32"/>
          <w:szCs w:val="32"/>
        </w:rPr>
        <w:t>〔</w:t>
      </w:r>
      <w:r>
        <w:rPr>
          <w:rFonts w:ascii="仿宋_GB2312" w:eastAsia="仿宋_GB2312" w:cs="仿宋_GB2312"/>
          <w:sz w:val="32"/>
          <w:szCs w:val="32"/>
        </w:rPr>
        <w:t>2015</w:t>
      </w:r>
      <w:r>
        <w:rPr>
          <w:rFonts w:ascii="仿宋_GB2312" w:eastAsia="仿宋_GB2312" w:cs="仿宋_GB2312" w:hint="eastAsia"/>
          <w:sz w:val="32"/>
          <w:szCs w:val="32"/>
        </w:rPr>
        <w:t>〕</w:t>
      </w:r>
      <w:r>
        <w:rPr>
          <w:rFonts w:ascii="仿宋_GB2312" w:eastAsia="仿宋_GB2312" w:cs="仿宋_GB2312"/>
          <w:sz w:val="32"/>
          <w:szCs w:val="32"/>
        </w:rPr>
        <w:t>139</w:t>
      </w:r>
      <w:r>
        <w:rPr>
          <w:rFonts w:ascii="仿宋_GB2312" w:eastAsia="仿宋_GB2312" w:cs="仿宋_GB2312" w:hint="eastAsia"/>
          <w:sz w:val="32"/>
          <w:szCs w:val="32"/>
        </w:rPr>
        <w:t>号</w:t>
      </w:r>
    </w:p>
    <w:p w:rsidR="00500CBF" w:rsidRPr="004253F2" w:rsidRDefault="00500CBF" w:rsidP="00BB5ADB">
      <w:pPr>
        <w:spacing w:line="640" w:lineRule="exact"/>
        <w:jc w:val="center"/>
        <w:rPr>
          <w:rFonts w:ascii="仿宋_GB2312" w:eastAsia="仿宋_GB2312" w:cs="Times New Roman"/>
          <w:sz w:val="32"/>
          <w:szCs w:val="32"/>
        </w:rPr>
      </w:pPr>
      <w:r>
        <w:rPr>
          <w:noProof/>
        </w:rPr>
        <w:pict>
          <v:line id="_x0000_s1026" style="position:absolute;left:0;text-align:left;z-index:251658240" from="-.8pt,22pt" to="449.2pt,22pt" strokecolor="#ff3700" strokeweight="1.5pt"/>
        </w:pict>
      </w:r>
    </w:p>
    <w:p w:rsidR="00500CBF" w:rsidRDefault="00500CBF" w:rsidP="00D636E7">
      <w:pPr>
        <w:spacing w:line="500" w:lineRule="exact"/>
        <w:jc w:val="center"/>
        <w:rPr>
          <w:rFonts w:ascii="仿宋_GB2312" w:eastAsia="仿宋_GB2312" w:cs="Times New Roman"/>
          <w:sz w:val="32"/>
          <w:szCs w:val="32"/>
        </w:rPr>
      </w:pPr>
    </w:p>
    <w:p w:rsidR="00500CBF" w:rsidRPr="00594B14" w:rsidRDefault="00500CBF" w:rsidP="00935DEB">
      <w:pPr>
        <w:spacing w:line="640" w:lineRule="exact"/>
        <w:jc w:val="center"/>
        <w:rPr>
          <w:rFonts w:ascii="宋体" w:cs="方正小标宋简体"/>
          <w:b/>
          <w:sz w:val="44"/>
          <w:szCs w:val="44"/>
        </w:rPr>
      </w:pPr>
      <w:r w:rsidRPr="00594B14">
        <w:rPr>
          <w:rFonts w:ascii="宋体" w:hAnsi="宋体" w:cs="方正小标宋简体" w:hint="eastAsia"/>
          <w:b/>
          <w:sz w:val="44"/>
          <w:szCs w:val="44"/>
        </w:rPr>
        <w:t>陕西省卫生计生委关于印发《陕西省常见</w:t>
      </w:r>
    </w:p>
    <w:p w:rsidR="00500CBF" w:rsidRPr="00594B14" w:rsidRDefault="00500CBF" w:rsidP="00935DEB">
      <w:pPr>
        <w:spacing w:line="640" w:lineRule="exact"/>
        <w:jc w:val="center"/>
        <w:rPr>
          <w:rFonts w:ascii="宋体" w:cs="Times New Roman"/>
          <w:b/>
          <w:sz w:val="44"/>
          <w:szCs w:val="44"/>
        </w:rPr>
      </w:pPr>
      <w:r w:rsidRPr="00594B14">
        <w:rPr>
          <w:rFonts w:ascii="宋体" w:hAnsi="宋体" w:cs="方正小标宋简体" w:hint="eastAsia"/>
          <w:b/>
          <w:sz w:val="44"/>
          <w:szCs w:val="44"/>
        </w:rPr>
        <w:t>疾病分级诊疗指南（</w:t>
      </w:r>
      <w:r w:rsidRPr="00594B14">
        <w:rPr>
          <w:rFonts w:ascii="宋体" w:hAnsi="宋体" w:cs="方正小标宋简体"/>
          <w:b/>
          <w:sz w:val="44"/>
          <w:szCs w:val="44"/>
        </w:rPr>
        <w:t>2015</w:t>
      </w:r>
      <w:r w:rsidRPr="00594B14">
        <w:rPr>
          <w:rFonts w:ascii="宋体" w:hAnsi="宋体" w:cs="方正小标宋简体" w:hint="eastAsia"/>
          <w:b/>
          <w:sz w:val="44"/>
          <w:szCs w:val="44"/>
        </w:rPr>
        <w:t>年版）》的通知</w:t>
      </w:r>
    </w:p>
    <w:p w:rsidR="00500CBF" w:rsidRDefault="00500CBF" w:rsidP="002E4BA5">
      <w:pPr>
        <w:spacing w:line="600" w:lineRule="exact"/>
        <w:rPr>
          <w:rFonts w:ascii="方正小标宋简体" w:eastAsia="方正小标宋简体" w:cs="Times New Roman"/>
          <w:sz w:val="44"/>
          <w:szCs w:val="44"/>
        </w:rPr>
      </w:pPr>
    </w:p>
    <w:p w:rsidR="00500CBF" w:rsidRPr="00935DEB" w:rsidRDefault="00500CBF" w:rsidP="00A34FAB">
      <w:pPr>
        <w:spacing w:line="600" w:lineRule="exact"/>
        <w:rPr>
          <w:rFonts w:ascii="仿宋_GB2312" w:eastAsia="仿宋_GB2312" w:cs="Times New Roman"/>
          <w:sz w:val="32"/>
          <w:szCs w:val="32"/>
        </w:rPr>
      </w:pPr>
      <w:r w:rsidRPr="00935DEB">
        <w:rPr>
          <w:rFonts w:ascii="仿宋_GB2312" w:eastAsia="仿宋_GB2312" w:cs="仿宋_GB2312" w:hint="eastAsia"/>
          <w:sz w:val="32"/>
          <w:szCs w:val="32"/>
        </w:rPr>
        <w:t>各设区市卫生（计生）局、杨凌示范区社会事业局、韩城市卫生计生局，神木县、府谷县卫生局，委直委管各单位：</w:t>
      </w:r>
    </w:p>
    <w:p w:rsidR="00500CBF" w:rsidRPr="00935DEB" w:rsidRDefault="00500CBF" w:rsidP="000065E7">
      <w:pPr>
        <w:spacing w:line="600" w:lineRule="exact"/>
        <w:ind w:firstLineChars="200" w:firstLine="31680"/>
        <w:rPr>
          <w:rFonts w:ascii="仿宋_GB2312" w:eastAsia="仿宋_GB2312" w:cs="仿宋_GB2312"/>
          <w:sz w:val="32"/>
          <w:szCs w:val="32"/>
        </w:rPr>
      </w:pPr>
      <w:r w:rsidRPr="00935DEB">
        <w:rPr>
          <w:rFonts w:ascii="仿宋_GB2312" w:eastAsia="仿宋_GB2312" w:cs="仿宋_GB2312" w:hint="eastAsia"/>
          <w:sz w:val="32"/>
          <w:szCs w:val="32"/>
        </w:rPr>
        <w:t>根据《陕西省人民政府办公厅关于印发陕西省建立分级诊疗制度指导意见的通知》（陕政办发〔</w:t>
      </w:r>
      <w:r w:rsidRPr="00935DEB">
        <w:rPr>
          <w:rFonts w:ascii="仿宋_GB2312" w:eastAsia="仿宋_GB2312" w:cs="仿宋_GB2312"/>
          <w:sz w:val="32"/>
          <w:szCs w:val="32"/>
        </w:rPr>
        <w:t>2015</w:t>
      </w:r>
      <w:r w:rsidRPr="00935DEB">
        <w:rPr>
          <w:rFonts w:ascii="仿宋_GB2312" w:eastAsia="仿宋_GB2312" w:cs="仿宋_GB2312" w:hint="eastAsia"/>
          <w:sz w:val="32"/>
          <w:szCs w:val="32"/>
        </w:rPr>
        <w:t>〕</w:t>
      </w:r>
      <w:r w:rsidRPr="00935DEB">
        <w:rPr>
          <w:rFonts w:ascii="仿宋_GB2312" w:eastAsia="仿宋_GB2312" w:cs="仿宋_GB2312"/>
          <w:sz w:val="32"/>
          <w:szCs w:val="32"/>
        </w:rPr>
        <w:t>49</w:t>
      </w:r>
      <w:r w:rsidRPr="00935DEB">
        <w:rPr>
          <w:rFonts w:ascii="仿宋_GB2312" w:eastAsia="仿宋_GB2312" w:cs="仿宋_GB2312" w:hint="eastAsia"/>
          <w:sz w:val="32"/>
          <w:szCs w:val="32"/>
        </w:rPr>
        <w:t>号）要求，我委组织制定了《陕西省常见疾病分级诊疗指南（</w:t>
      </w:r>
      <w:r w:rsidRPr="00935DEB">
        <w:rPr>
          <w:rFonts w:ascii="仿宋_GB2312" w:eastAsia="仿宋_GB2312" w:cs="仿宋_GB2312"/>
          <w:sz w:val="32"/>
          <w:szCs w:val="32"/>
        </w:rPr>
        <w:t>2015</w:t>
      </w:r>
      <w:r w:rsidRPr="00935DEB">
        <w:rPr>
          <w:rFonts w:ascii="仿宋_GB2312" w:eastAsia="仿宋_GB2312" w:cs="仿宋_GB2312" w:hint="eastAsia"/>
          <w:sz w:val="32"/>
          <w:szCs w:val="32"/>
        </w:rPr>
        <w:t>版）》，对心内科、神经内科等</w:t>
      </w:r>
      <w:r w:rsidRPr="00935DEB">
        <w:rPr>
          <w:rFonts w:ascii="仿宋_GB2312" w:eastAsia="仿宋_GB2312" w:cs="仿宋_GB2312"/>
          <w:sz w:val="32"/>
          <w:szCs w:val="32"/>
        </w:rPr>
        <w:t>12</w:t>
      </w:r>
      <w:r w:rsidRPr="00935DEB">
        <w:rPr>
          <w:rFonts w:ascii="仿宋_GB2312" w:eastAsia="仿宋_GB2312" w:cs="仿宋_GB2312" w:hint="eastAsia"/>
          <w:sz w:val="32"/>
          <w:szCs w:val="32"/>
        </w:rPr>
        <w:t>个专科，冠心病、高血压等</w:t>
      </w:r>
      <w:r w:rsidRPr="00935DEB">
        <w:rPr>
          <w:rFonts w:ascii="仿宋_GB2312" w:eastAsia="仿宋_GB2312" w:cs="仿宋_GB2312"/>
          <w:sz w:val="32"/>
          <w:szCs w:val="32"/>
        </w:rPr>
        <w:t>109</w:t>
      </w:r>
      <w:r w:rsidRPr="00935DEB">
        <w:rPr>
          <w:rFonts w:ascii="仿宋_GB2312" w:eastAsia="仿宋_GB2312" w:cs="仿宋_GB2312" w:hint="eastAsia"/>
          <w:sz w:val="32"/>
          <w:szCs w:val="32"/>
        </w:rPr>
        <w:t>种常见疾病，分别提出分级诊疗指导性建议。请各级卫生计生行政部门组织辖区内各级各类医疗机构，参考《陕西省常见疾病分级诊疗指南（</w:t>
      </w:r>
      <w:r w:rsidRPr="00935DEB">
        <w:rPr>
          <w:rFonts w:ascii="仿宋_GB2312" w:eastAsia="仿宋_GB2312" w:cs="仿宋_GB2312"/>
          <w:sz w:val="32"/>
          <w:szCs w:val="32"/>
        </w:rPr>
        <w:t>2015</w:t>
      </w:r>
      <w:r w:rsidRPr="00935DEB">
        <w:rPr>
          <w:rFonts w:ascii="仿宋_GB2312" w:eastAsia="仿宋_GB2312" w:cs="仿宋_GB2312" w:hint="eastAsia"/>
          <w:sz w:val="32"/>
          <w:szCs w:val="32"/>
        </w:rPr>
        <w:t>版）》，结合考虑辖区内各级各类医疗机构服务能力差异以及手术分级、技术管理规范等相关规定，制定各地分级诊疗指南和医疗机构诊疗目录范围，并予公示，以规范各级医疗机构的分级诊疗行为，保障医疗质量和患者安全。</w:t>
      </w:r>
    </w:p>
    <w:p w:rsidR="00500CBF" w:rsidRPr="00674F22" w:rsidRDefault="00500CBF" w:rsidP="000065E7">
      <w:pPr>
        <w:spacing w:line="600" w:lineRule="exact"/>
        <w:ind w:firstLineChars="200" w:firstLine="31680"/>
        <w:rPr>
          <w:rFonts w:ascii="仿宋_GB2312" w:eastAsia="仿宋_GB2312" w:cs="仿宋_GB2312"/>
          <w:sz w:val="32"/>
          <w:szCs w:val="32"/>
        </w:rPr>
      </w:pPr>
      <w:r w:rsidRPr="00935DEB">
        <w:rPr>
          <w:rFonts w:ascii="仿宋_GB2312" w:eastAsia="仿宋_GB2312" w:cs="仿宋_GB2312" w:hint="eastAsia"/>
          <w:sz w:val="32"/>
          <w:szCs w:val="32"/>
        </w:rPr>
        <w:t>附件：陕西省常见疾病分级诊疗指南（</w:t>
      </w:r>
      <w:r w:rsidRPr="00935DEB">
        <w:rPr>
          <w:rFonts w:ascii="仿宋_GB2312" w:eastAsia="仿宋_GB2312" w:cs="仿宋_GB2312"/>
          <w:sz w:val="32"/>
          <w:szCs w:val="32"/>
        </w:rPr>
        <w:t>2015</w:t>
      </w:r>
      <w:r w:rsidRPr="00935DEB">
        <w:rPr>
          <w:rFonts w:ascii="仿宋_GB2312" w:eastAsia="仿宋_GB2312" w:cs="仿宋_GB2312" w:hint="eastAsia"/>
          <w:sz w:val="32"/>
          <w:szCs w:val="32"/>
        </w:rPr>
        <w:t>版）</w:t>
      </w:r>
    </w:p>
    <w:p w:rsidR="00500CBF" w:rsidRDefault="00500CBF" w:rsidP="00A34FAB">
      <w:pPr>
        <w:spacing w:line="600" w:lineRule="exact"/>
        <w:ind w:firstLine="645"/>
        <w:rPr>
          <w:rFonts w:ascii="仿宋_GB2312" w:eastAsia="仿宋_GB2312" w:cs="Times New Roman"/>
          <w:sz w:val="32"/>
          <w:szCs w:val="32"/>
        </w:rPr>
      </w:pPr>
    </w:p>
    <w:p w:rsidR="00500CBF" w:rsidRDefault="00500CBF" w:rsidP="00921967">
      <w:pPr>
        <w:spacing w:line="560" w:lineRule="exact"/>
        <w:ind w:firstLine="645"/>
        <w:rPr>
          <w:rFonts w:ascii="仿宋_GB2312" w:eastAsia="仿宋_GB2312" w:cs="Times New Roman"/>
          <w:sz w:val="32"/>
          <w:szCs w:val="32"/>
        </w:rPr>
      </w:pPr>
    </w:p>
    <w:p w:rsidR="00500CBF" w:rsidRDefault="00500CBF" w:rsidP="00921967">
      <w:pPr>
        <w:spacing w:line="560" w:lineRule="exact"/>
        <w:ind w:firstLine="645"/>
        <w:rPr>
          <w:rFonts w:ascii="仿宋_GB2312" w:eastAsia="仿宋_GB2312" w:cs="Times New Roman"/>
          <w:sz w:val="32"/>
          <w:szCs w:val="32"/>
        </w:rPr>
      </w:pPr>
    </w:p>
    <w:p w:rsidR="00500CBF" w:rsidRDefault="00500CBF" w:rsidP="00921967">
      <w:pPr>
        <w:spacing w:line="560" w:lineRule="exact"/>
        <w:ind w:firstLine="645"/>
        <w:rPr>
          <w:rFonts w:ascii="仿宋_GB2312" w:eastAsia="仿宋_GB2312" w:cs="Times New Roman"/>
          <w:sz w:val="32"/>
          <w:szCs w:val="32"/>
        </w:rPr>
      </w:pPr>
    </w:p>
    <w:p w:rsidR="00500CBF" w:rsidRPr="0045213D" w:rsidRDefault="00500CBF" w:rsidP="000065E7">
      <w:pPr>
        <w:spacing w:line="640" w:lineRule="exact"/>
        <w:ind w:right="640" w:firstLineChars="200" w:firstLine="31680"/>
        <w:jc w:val="cente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陕西省卫生计生委</w:t>
      </w:r>
    </w:p>
    <w:p w:rsidR="00500CBF" w:rsidRPr="0045213D" w:rsidRDefault="00500CBF" w:rsidP="000065E7">
      <w:pPr>
        <w:spacing w:line="640" w:lineRule="exact"/>
        <w:ind w:right="640" w:firstLineChars="1600" w:firstLine="31680"/>
        <w:rPr>
          <w:rFonts w:ascii="仿宋_GB2312" w:eastAsia="仿宋_GB2312" w:cs="仿宋_GB2312"/>
          <w:sz w:val="32"/>
          <w:szCs w:val="32"/>
        </w:rPr>
      </w:pPr>
      <w:smartTag w:uri="urn:schemas-microsoft-com:office:smarttags" w:element="chsdate">
        <w:smartTagPr>
          <w:attr w:name="IsROCDate" w:val="False"/>
          <w:attr w:name="IsLunarDate" w:val="False"/>
          <w:attr w:name="Day" w:val="12"/>
          <w:attr w:name="Month" w:val="6"/>
          <w:attr w:name="Year" w:val="2015"/>
        </w:smartTagP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6</w:t>
        </w:r>
        <w:r>
          <w:rPr>
            <w:rFonts w:ascii="仿宋_GB2312" w:eastAsia="仿宋_GB2312" w:cs="仿宋_GB2312" w:hint="eastAsia"/>
            <w:sz w:val="32"/>
            <w:szCs w:val="32"/>
          </w:rPr>
          <w:t>月</w:t>
        </w:r>
        <w:r>
          <w:rPr>
            <w:rFonts w:ascii="仿宋_GB2312" w:eastAsia="仿宋_GB2312" w:cs="仿宋_GB2312"/>
            <w:sz w:val="32"/>
            <w:szCs w:val="32"/>
          </w:rPr>
          <w:t>12</w:t>
        </w:r>
        <w:r>
          <w:rPr>
            <w:rFonts w:ascii="仿宋_GB2312" w:eastAsia="仿宋_GB2312" w:cs="仿宋_GB2312" w:hint="eastAsia"/>
            <w:sz w:val="32"/>
            <w:szCs w:val="32"/>
          </w:rPr>
          <w:t>日</w:t>
        </w:r>
      </w:smartTag>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Default="00500CBF" w:rsidP="00EE6A43">
      <w:pPr>
        <w:spacing w:line="560" w:lineRule="exact"/>
        <w:rPr>
          <w:rFonts w:ascii="仿宋_GB2312" w:eastAsia="仿宋_GB2312" w:cs="Times New Roman"/>
          <w:sz w:val="32"/>
          <w:szCs w:val="32"/>
        </w:rPr>
      </w:pPr>
    </w:p>
    <w:p w:rsidR="00500CBF" w:rsidRPr="00FA6D40" w:rsidRDefault="00500CBF" w:rsidP="00FA6D40">
      <w:pPr>
        <w:spacing w:line="560" w:lineRule="exact"/>
        <w:rPr>
          <w:rFonts w:ascii="仿宋_GB2312" w:eastAsia="仿宋_GB2312" w:cs="仿宋_GB2312"/>
          <w:sz w:val="32"/>
          <w:szCs w:val="32"/>
        </w:rPr>
      </w:pPr>
    </w:p>
    <w:p w:rsidR="00500CBF" w:rsidRPr="0045213D" w:rsidRDefault="00500CBF" w:rsidP="0096684E">
      <w:pPr>
        <w:spacing w:line="560" w:lineRule="exact"/>
        <w:ind w:firstLineChars="50" w:firstLine="31680"/>
        <w:rPr>
          <w:rFonts w:ascii="仿宋_GB2312" w:eastAsia="仿宋_GB2312" w:cs="仿宋_GB2312"/>
          <w:sz w:val="32"/>
          <w:szCs w:val="32"/>
        </w:rPr>
      </w:pPr>
      <w:r>
        <w:rPr>
          <w:noProof/>
        </w:rPr>
        <w:pict>
          <v:line id="_x0000_s1027" style="position:absolute;left:0;text-align:left;z-index:251659264" from="0,3.6pt" to="453.45pt,3.6pt" strokeweight="1pt"/>
        </w:pict>
      </w:r>
      <w:r>
        <w:rPr>
          <w:noProof/>
        </w:rPr>
        <w:pict>
          <v:line id="_x0000_s1028" style="position:absolute;left:0;text-align:left;z-index:251660288" from="1.45pt,31.1pt" to="455.9pt,31.1pt" strokeweight="1pt"/>
        </w:pict>
      </w:r>
      <w:r w:rsidRPr="0045213D">
        <w:rPr>
          <w:rFonts w:ascii="仿宋_GB2312" w:eastAsia="仿宋_GB2312" w:cs="仿宋_GB2312" w:hint="eastAsia"/>
          <w:sz w:val="32"/>
          <w:szCs w:val="32"/>
        </w:rPr>
        <w:t>陕西省卫生计生委办公室</w:t>
      </w:r>
      <w:r w:rsidRPr="0045213D">
        <w:rPr>
          <w:rFonts w:ascii="仿宋_GB2312" w:eastAsia="仿宋_GB2312" w:cs="仿宋_GB2312"/>
          <w:sz w:val="32"/>
          <w:szCs w:val="32"/>
        </w:rPr>
        <w:t xml:space="preserve">               </w:t>
      </w:r>
      <w:smartTag w:uri="urn:schemas-microsoft-com:office:smarttags" w:element="chsdate">
        <w:smartTagPr>
          <w:attr w:name="IsROCDate" w:val="False"/>
          <w:attr w:name="IsLunarDate" w:val="False"/>
          <w:attr w:name="Day" w:val="19"/>
          <w:attr w:name="Month" w:val="6"/>
          <w:attr w:name="Year" w:val="2015"/>
        </w:smartTagPr>
        <w:r w:rsidRPr="0045213D">
          <w:rPr>
            <w:rFonts w:ascii="仿宋_GB2312" w:eastAsia="仿宋_GB2312" w:cs="仿宋_GB2312"/>
            <w:sz w:val="32"/>
            <w:szCs w:val="32"/>
          </w:rPr>
          <w:t>2015</w:t>
        </w:r>
        <w:r w:rsidRPr="0045213D">
          <w:rPr>
            <w:rFonts w:ascii="仿宋_GB2312" w:eastAsia="仿宋_GB2312" w:cs="仿宋_GB2312" w:hint="eastAsia"/>
            <w:sz w:val="32"/>
            <w:szCs w:val="32"/>
          </w:rPr>
          <w:t>年</w:t>
        </w:r>
        <w:r w:rsidRPr="0045213D">
          <w:rPr>
            <w:rFonts w:ascii="仿宋_GB2312" w:eastAsia="仿宋_GB2312" w:cs="仿宋_GB2312"/>
            <w:sz w:val="32"/>
            <w:szCs w:val="32"/>
          </w:rPr>
          <w:t>6</w:t>
        </w:r>
        <w:r w:rsidRPr="0045213D">
          <w:rPr>
            <w:rFonts w:ascii="仿宋_GB2312" w:eastAsia="仿宋_GB2312" w:cs="仿宋_GB2312" w:hint="eastAsia"/>
            <w:sz w:val="32"/>
            <w:szCs w:val="32"/>
          </w:rPr>
          <w:t>月</w:t>
        </w:r>
        <w:r w:rsidRPr="0045213D">
          <w:rPr>
            <w:rFonts w:ascii="仿宋_GB2312" w:eastAsia="仿宋_GB2312" w:cs="仿宋_GB2312"/>
            <w:sz w:val="32"/>
            <w:szCs w:val="32"/>
          </w:rPr>
          <w:t>19</w:t>
        </w:r>
        <w:r w:rsidRPr="0045213D">
          <w:rPr>
            <w:rFonts w:ascii="仿宋_GB2312" w:eastAsia="仿宋_GB2312" w:cs="仿宋_GB2312" w:hint="eastAsia"/>
            <w:sz w:val="32"/>
            <w:szCs w:val="32"/>
          </w:rPr>
          <w:t>日</w:t>
        </w:r>
      </w:smartTag>
      <w:r w:rsidRPr="0045213D">
        <w:rPr>
          <w:rFonts w:ascii="仿宋_GB2312" w:eastAsia="仿宋_GB2312" w:cs="仿宋_GB2312" w:hint="eastAsia"/>
          <w:sz w:val="32"/>
          <w:szCs w:val="32"/>
        </w:rPr>
        <w:t>印发</w:t>
      </w:r>
    </w:p>
    <w:sectPr w:rsidR="00500CBF" w:rsidRPr="0045213D" w:rsidSect="008239BF">
      <w:headerReference w:type="even" r:id="rId6"/>
      <w:headerReference w:type="default" r:id="rId7"/>
      <w:footerReference w:type="even" r:id="rId8"/>
      <w:footerReference w:type="default" r:id="rId9"/>
      <w:headerReference w:type="first" r:id="rId10"/>
      <w:footerReference w:type="first" r:id="rId11"/>
      <w:pgSz w:w="11906" w:h="16838"/>
      <w:pgMar w:top="1701" w:right="1304" w:bottom="1418" w:left="1531" w:header="851" w:footer="992" w:gutter="0"/>
      <w:pgNumType w:fmt="chineseCounting"/>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CBF" w:rsidRDefault="00500CBF" w:rsidP="00921967">
      <w:pPr>
        <w:rPr>
          <w:rFonts w:cs="Times New Roman"/>
        </w:rPr>
      </w:pPr>
      <w:r>
        <w:rPr>
          <w:rFonts w:cs="Times New Roman"/>
        </w:rPr>
        <w:separator/>
      </w:r>
    </w:p>
  </w:endnote>
  <w:endnote w:type="continuationSeparator" w:id="0">
    <w:p w:rsidR="00500CBF" w:rsidRDefault="00500CBF" w:rsidP="0092196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BF" w:rsidRDefault="00500CBF" w:rsidP="002772C5">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500CBF" w:rsidRDefault="00500C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BF" w:rsidRDefault="00500CBF" w:rsidP="002772C5">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hint="eastAsia"/>
        <w:noProof/>
      </w:rPr>
      <w:t>二</w:t>
    </w:r>
    <w:r>
      <w:rPr>
        <w:rStyle w:val="PageNumber"/>
        <w:rFonts w:cs="Calibri"/>
      </w:rPr>
      <w:fldChar w:fldCharType="end"/>
    </w:r>
  </w:p>
  <w:p w:rsidR="00500CBF" w:rsidRDefault="00500C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BF" w:rsidRDefault="00500C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CBF" w:rsidRDefault="00500CBF" w:rsidP="00921967">
      <w:pPr>
        <w:rPr>
          <w:rFonts w:cs="Times New Roman"/>
        </w:rPr>
      </w:pPr>
      <w:r>
        <w:rPr>
          <w:rFonts w:cs="Times New Roman"/>
        </w:rPr>
        <w:separator/>
      </w:r>
    </w:p>
  </w:footnote>
  <w:footnote w:type="continuationSeparator" w:id="0">
    <w:p w:rsidR="00500CBF" w:rsidRDefault="00500CBF" w:rsidP="0092196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BF" w:rsidRDefault="00500C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BF" w:rsidRDefault="00500CBF" w:rsidP="000065E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BF" w:rsidRDefault="00500C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967"/>
    <w:rsid w:val="000065E7"/>
    <w:rsid w:val="0002423A"/>
    <w:rsid w:val="00102B1C"/>
    <w:rsid w:val="00113DFD"/>
    <w:rsid w:val="00165F11"/>
    <w:rsid w:val="00171E88"/>
    <w:rsid w:val="00187767"/>
    <w:rsid w:val="001A7E3A"/>
    <w:rsid w:val="001C174F"/>
    <w:rsid w:val="0020139A"/>
    <w:rsid w:val="00205DF0"/>
    <w:rsid w:val="00243C4E"/>
    <w:rsid w:val="00260A04"/>
    <w:rsid w:val="0026505E"/>
    <w:rsid w:val="002772C5"/>
    <w:rsid w:val="0028513E"/>
    <w:rsid w:val="002E4BA5"/>
    <w:rsid w:val="003347C4"/>
    <w:rsid w:val="00337110"/>
    <w:rsid w:val="00354D9A"/>
    <w:rsid w:val="00382617"/>
    <w:rsid w:val="003E4B9E"/>
    <w:rsid w:val="004253F2"/>
    <w:rsid w:val="0045213D"/>
    <w:rsid w:val="004F5406"/>
    <w:rsid w:val="00500CBF"/>
    <w:rsid w:val="00542B4B"/>
    <w:rsid w:val="0055279E"/>
    <w:rsid w:val="00587DF6"/>
    <w:rsid w:val="00594092"/>
    <w:rsid w:val="00594B14"/>
    <w:rsid w:val="00595B5C"/>
    <w:rsid w:val="005B4134"/>
    <w:rsid w:val="005C32AD"/>
    <w:rsid w:val="006137F6"/>
    <w:rsid w:val="00643EE9"/>
    <w:rsid w:val="00674F22"/>
    <w:rsid w:val="00677AD6"/>
    <w:rsid w:val="00693FE6"/>
    <w:rsid w:val="006C4F4E"/>
    <w:rsid w:val="007232ED"/>
    <w:rsid w:val="007560EC"/>
    <w:rsid w:val="00773520"/>
    <w:rsid w:val="00797E9C"/>
    <w:rsid w:val="007C2C64"/>
    <w:rsid w:val="007E5718"/>
    <w:rsid w:val="007F4632"/>
    <w:rsid w:val="00814D69"/>
    <w:rsid w:val="00823681"/>
    <w:rsid w:val="008239BF"/>
    <w:rsid w:val="00846B0A"/>
    <w:rsid w:val="008572F3"/>
    <w:rsid w:val="00860226"/>
    <w:rsid w:val="00876C8A"/>
    <w:rsid w:val="008B369E"/>
    <w:rsid w:val="008B38A1"/>
    <w:rsid w:val="008C3AC8"/>
    <w:rsid w:val="008F45E3"/>
    <w:rsid w:val="00921967"/>
    <w:rsid w:val="00935DEB"/>
    <w:rsid w:val="00957099"/>
    <w:rsid w:val="0096684E"/>
    <w:rsid w:val="00971084"/>
    <w:rsid w:val="009A3E48"/>
    <w:rsid w:val="009C4FE2"/>
    <w:rsid w:val="00A256C7"/>
    <w:rsid w:val="00A26027"/>
    <w:rsid w:val="00A34FAB"/>
    <w:rsid w:val="00AA237A"/>
    <w:rsid w:val="00AA7281"/>
    <w:rsid w:val="00AB625F"/>
    <w:rsid w:val="00B21909"/>
    <w:rsid w:val="00B3550D"/>
    <w:rsid w:val="00B406F2"/>
    <w:rsid w:val="00B96E95"/>
    <w:rsid w:val="00BA67FF"/>
    <w:rsid w:val="00BB5ADB"/>
    <w:rsid w:val="00BC4869"/>
    <w:rsid w:val="00BD364C"/>
    <w:rsid w:val="00C02FDA"/>
    <w:rsid w:val="00C128C0"/>
    <w:rsid w:val="00C1324B"/>
    <w:rsid w:val="00C32CDA"/>
    <w:rsid w:val="00C6464A"/>
    <w:rsid w:val="00C87D2A"/>
    <w:rsid w:val="00D636E7"/>
    <w:rsid w:val="00D9140A"/>
    <w:rsid w:val="00D95C2B"/>
    <w:rsid w:val="00DA0F2D"/>
    <w:rsid w:val="00DC21F2"/>
    <w:rsid w:val="00DE51D5"/>
    <w:rsid w:val="00E06E3E"/>
    <w:rsid w:val="00E3305A"/>
    <w:rsid w:val="00E40762"/>
    <w:rsid w:val="00E413B9"/>
    <w:rsid w:val="00E42E10"/>
    <w:rsid w:val="00E60998"/>
    <w:rsid w:val="00E761D0"/>
    <w:rsid w:val="00EB4BB3"/>
    <w:rsid w:val="00EB6252"/>
    <w:rsid w:val="00EE6A43"/>
    <w:rsid w:val="00EF13F0"/>
    <w:rsid w:val="00F23EC4"/>
    <w:rsid w:val="00F4625E"/>
    <w:rsid w:val="00F61683"/>
    <w:rsid w:val="00F73447"/>
    <w:rsid w:val="00F93527"/>
    <w:rsid w:val="00FA6D40"/>
    <w:rsid w:val="00FB34EB"/>
    <w:rsid w:val="00FB79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5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2196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21967"/>
    <w:rPr>
      <w:rFonts w:cs="Times New Roman"/>
      <w:sz w:val="18"/>
      <w:szCs w:val="18"/>
    </w:rPr>
  </w:style>
  <w:style w:type="paragraph" w:styleId="Footer">
    <w:name w:val="footer"/>
    <w:basedOn w:val="Normal"/>
    <w:link w:val="FooterChar"/>
    <w:uiPriority w:val="99"/>
    <w:semiHidden/>
    <w:rsid w:val="0092196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21967"/>
    <w:rPr>
      <w:rFonts w:cs="Times New Roman"/>
      <w:sz w:val="18"/>
      <w:szCs w:val="18"/>
    </w:rPr>
  </w:style>
  <w:style w:type="paragraph" w:styleId="Date">
    <w:name w:val="Date"/>
    <w:basedOn w:val="Normal"/>
    <w:next w:val="Normal"/>
    <w:link w:val="DateChar"/>
    <w:uiPriority w:val="99"/>
    <w:semiHidden/>
    <w:rsid w:val="00971084"/>
    <w:pPr>
      <w:ind w:leftChars="2500" w:left="100"/>
    </w:pPr>
  </w:style>
  <w:style w:type="character" w:customStyle="1" w:styleId="DateChar">
    <w:name w:val="Date Char"/>
    <w:basedOn w:val="DefaultParagraphFont"/>
    <w:link w:val="Date"/>
    <w:uiPriority w:val="99"/>
    <w:semiHidden/>
    <w:locked/>
    <w:rsid w:val="00971084"/>
    <w:rPr>
      <w:rFonts w:cs="Times New Roman"/>
    </w:rPr>
  </w:style>
  <w:style w:type="paragraph" w:styleId="BalloonText">
    <w:name w:val="Balloon Text"/>
    <w:basedOn w:val="Normal"/>
    <w:link w:val="BalloonTextChar"/>
    <w:uiPriority w:val="99"/>
    <w:semiHidden/>
    <w:rsid w:val="00C87D2A"/>
    <w:rPr>
      <w:sz w:val="18"/>
      <w:szCs w:val="18"/>
    </w:rPr>
  </w:style>
  <w:style w:type="character" w:customStyle="1" w:styleId="BalloonTextChar">
    <w:name w:val="Balloon Text Char"/>
    <w:basedOn w:val="DefaultParagraphFont"/>
    <w:link w:val="BalloonText"/>
    <w:uiPriority w:val="99"/>
    <w:semiHidden/>
    <w:locked/>
    <w:rsid w:val="00C87D2A"/>
    <w:rPr>
      <w:rFonts w:cs="Times New Roman"/>
      <w:sz w:val="18"/>
      <w:szCs w:val="18"/>
    </w:rPr>
  </w:style>
  <w:style w:type="paragraph" w:customStyle="1" w:styleId="CharCharCharChar">
    <w:name w:val="Char Char Char Char"/>
    <w:basedOn w:val="Normal"/>
    <w:uiPriority w:val="99"/>
    <w:rsid w:val="008C3AC8"/>
    <w:rPr>
      <w:rFonts w:ascii="Times New Roman" w:hAnsi="Times New Roman" w:cs="Times New Roman"/>
      <w:b/>
      <w:bCs/>
      <w:sz w:val="36"/>
      <w:szCs w:val="36"/>
    </w:rPr>
  </w:style>
  <w:style w:type="character" w:styleId="PageNumber">
    <w:name w:val="page number"/>
    <w:basedOn w:val="DefaultParagraphFont"/>
    <w:uiPriority w:val="99"/>
    <w:rsid w:val="00DA0F2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2</Pages>
  <Words>79</Words>
  <Characters>455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李小鹏</cp:lastModifiedBy>
  <cp:revision>46</cp:revision>
  <cp:lastPrinted>2015-07-23T00:11:00Z</cp:lastPrinted>
  <dcterms:created xsi:type="dcterms:W3CDTF">2015-03-19T10:10:00Z</dcterms:created>
  <dcterms:modified xsi:type="dcterms:W3CDTF">2015-07-23T00:23:00Z</dcterms:modified>
</cp:coreProperties>
</file>