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098" w:rsidRPr="001A2098" w:rsidRDefault="001A2098" w:rsidP="001A2098">
      <w:pPr>
        <w:spacing w:line="360" w:lineRule="auto"/>
        <w:jc w:val="center"/>
        <w:rPr>
          <w:rFonts w:ascii="宋体" w:eastAsia="宋体" w:hAnsi="宋体"/>
          <w:b/>
          <w:sz w:val="24"/>
          <w:szCs w:val="24"/>
        </w:rPr>
      </w:pPr>
      <w:bookmarkStart w:id="0" w:name="_GoBack"/>
      <w:r w:rsidRPr="001A2098">
        <w:rPr>
          <w:rFonts w:ascii="宋体" w:eastAsia="宋体" w:hAnsi="宋体" w:hint="eastAsia"/>
          <w:b/>
          <w:sz w:val="24"/>
          <w:szCs w:val="24"/>
        </w:rPr>
        <w:t>关于开展全国医学专业学位研究生核心教材建设项目立项编写的通知</w:t>
      </w:r>
    </w:p>
    <w:bookmarkEnd w:id="0"/>
    <w:p w:rsidR="001A2098" w:rsidRPr="001A2098" w:rsidRDefault="001A2098" w:rsidP="001A2098">
      <w:pPr>
        <w:spacing w:line="360" w:lineRule="auto"/>
        <w:rPr>
          <w:rFonts w:ascii="宋体" w:eastAsia="宋体" w:hAnsi="宋体"/>
          <w:sz w:val="24"/>
          <w:szCs w:val="24"/>
        </w:rPr>
      </w:pPr>
    </w:p>
    <w:p w:rsidR="001A2098" w:rsidRPr="001A2098" w:rsidRDefault="001A2098" w:rsidP="001A2098">
      <w:pPr>
        <w:spacing w:line="360" w:lineRule="auto"/>
        <w:ind w:firstLineChars="200" w:firstLine="480"/>
        <w:rPr>
          <w:rFonts w:ascii="宋体" w:eastAsia="宋体" w:hAnsi="宋体" w:hint="eastAsia"/>
          <w:sz w:val="24"/>
          <w:szCs w:val="24"/>
        </w:rPr>
      </w:pPr>
      <w:r w:rsidRPr="001A2098">
        <w:rPr>
          <w:rFonts w:ascii="宋体" w:eastAsia="宋体" w:hAnsi="宋体"/>
          <w:sz w:val="24"/>
          <w:szCs w:val="24"/>
        </w:rPr>
        <w:t>为深入贯彻全国研究生教育会议精神，落实《教育部 国家发展改革委 财政部关于加快新时代研究生教育改革发展的意见》（教研〔2020〕9号）要求，加强医学专业学位研究生教材建设，切实提高研究生课程教学建设质量，全国医学专业学位研究生教育指导委员会组织开展全国医学专业学位研究生核心教材建设项目立项编写工作。有关事宜通知如下：</w:t>
      </w:r>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t>一、学科范围</w:t>
      </w:r>
    </w:p>
    <w:p w:rsidR="001A2098" w:rsidRPr="001A2098" w:rsidRDefault="001A2098" w:rsidP="001A2098">
      <w:pPr>
        <w:spacing w:line="360" w:lineRule="auto"/>
        <w:ind w:firstLineChars="200" w:firstLine="480"/>
        <w:rPr>
          <w:rFonts w:ascii="宋体" w:eastAsia="宋体" w:hAnsi="宋体" w:hint="eastAsia"/>
          <w:sz w:val="24"/>
          <w:szCs w:val="24"/>
        </w:rPr>
      </w:pPr>
      <w:r w:rsidRPr="001A2098">
        <w:rPr>
          <w:rFonts w:ascii="宋体" w:eastAsia="宋体" w:hAnsi="宋体"/>
          <w:sz w:val="24"/>
          <w:szCs w:val="24"/>
        </w:rPr>
        <w:t>临床医学、口腔医学、公共卫生、护理专</w:t>
      </w:r>
      <w:r>
        <w:rPr>
          <w:rFonts w:ascii="宋体" w:eastAsia="宋体" w:hAnsi="宋体"/>
          <w:sz w:val="24"/>
          <w:szCs w:val="24"/>
        </w:rPr>
        <w:t>业学位研究生必修课、选修课以及核心课程指南中所列课程的配套教材</w:t>
      </w:r>
      <w:r>
        <w:rPr>
          <w:rFonts w:ascii="宋体" w:eastAsia="宋体" w:hAnsi="宋体" w:hint="eastAsia"/>
          <w:sz w:val="24"/>
          <w:szCs w:val="24"/>
        </w:rPr>
        <w:t>。</w:t>
      </w:r>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t>二、建设要求</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（一）以习近平新时代中国特色社会主义思想为指导，落实立德树人根本任务，牢牢把握研究生核心教材建设的政治方向和价值导向。鼓励扎根中国大地、立足中国实践、总结中国经验、彰</w:t>
      </w:r>
      <w:proofErr w:type="gramStart"/>
      <w:r w:rsidRPr="001A2098">
        <w:rPr>
          <w:rFonts w:ascii="宋体" w:eastAsia="宋体" w:hAnsi="宋体"/>
          <w:sz w:val="24"/>
          <w:szCs w:val="24"/>
        </w:rPr>
        <w:t>显中国</w:t>
      </w:r>
      <w:proofErr w:type="gramEnd"/>
      <w:r w:rsidRPr="001A2098">
        <w:rPr>
          <w:rFonts w:ascii="宋体" w:eastAsia="宋体" w:hAnsi="宋体"/>
          <w:sz w:val="24"/>
          <w:szCs w:val="24"/>
        </w:rPr>
        <w:t>特色，思想理论和观点方法等具有原创性、</w:t>
      </w:r>
      <w:proofErr w:type="gramStart"/>
      <w:r w:rsidRPr="001A2098">
        <w:rPr>
          <w:rFonts w:ascii="宋体" w:eastAsia="宋体" w:hAnsi="宋体"/>
          <w:sz w:val="24"/>
          <w:szCs w:val="24"/>
        </w:rPr>
        <w:t>育人成效</w:t>
      </w:r>
      <w:proofErr w:type="gramEnd"/>
      <w:r w:rsidRPr="001A2098">
        <w:rPr>
          <w:rFonts w:ascii="宋体" w:eastAsia="宋体" w:hAnsi="宋体"/>
          <w:sz w:val="24"/>
          <w:szCs w:val="24"/>
        </w:rPr>
        <w:t>显著的教材；鼓励紧跟国际学术前沿和时代发展步伐，有效服务国家卫生健康发展对人才培养需要的教材；鼓励适应信息社会发展要求，内容形式创新、教学效果好的教材；鼓励各方面加大教材建设力度，吸引更多优秀人才投入教材工作。</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hint="eastAsia"/>
          <w:sz w:val="24"/>
          <w:szCs w:val="24"/>
        </w:rPr>
        <w:t>（</w:t>
      </w:r>
      <w:r w:rsidRPr="001A2098">
        <w:rPr>
          <w:rFonts w:ascii="宋体" w:eastAsia="宋体" w:hAnsi="宋体"/>
          <w:sz w:val="24"/>
          <w:szCs w:val="24"/>
        </w:rPr>
        <w:t>二）核心教材应突出研究生教育教学规律和人才培养规律，强化教材权威性、示范性、适用针对性，切实发挥教材育人功能。能够满足教学需要，反映教学改革成果。结构严谨、逻辑性强、体系完备，能反映教学内容的内在联系、发展规律及学科专业特有的思维方式。</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三）核心教材建设应紧扣医学类别《专业学位研究生核心课程指南（试行）》，在教材内容和体系的改革上有新的突破，反映经济社会和科技发展对研究生培养提出的新要求，能够较好地促进课程体系建设和学科专业建设。</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四）核心教材建设应依托具有坚定理想信念、良好师德师风、较高学术造诣、热心教书育人、勇于改革创新的教师或教学团队，充分发挥专家作用，鼓励医学研究生培养单位和研究生实践基地联合组建编写团队，确保核心教材适合于实际教学。</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lastRenderedPageBreak/>
        <w:t>（五）核心教材要依据医学专业学习特点和授课内容合理制作数字学习资源，充分发挥纸质教材对数字教材的承载作用，建设新形态教材，视情况开展核心教材资源开放共享工作。</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（六）核心教材内容编排科学合理，文字准确流畅，符合学术规范和国家知识产权法律法规的相关规定。</w:t>
      </w:r>
    </w:p>
    <w:p w:rsidR="001A2098" w:rsidRPr="001A2098" w:rsidRDefault="001A2098" w:rsidP="001A2098">
      <w:pPr>
        <w:spacing w:line="360" w:lineRule="auto"/>
        <w:ind w:firstLineChars="200" w:firstLine="480"/>
        <w:rPr>
          <w:rFonts w:ascii="宋体" w:eastAsia="宋体" w:hAnsi="宋体" w:hint="eastAsia"/>
          <w:sz w:val="24"/>
          <w:szCs w:val="24"/>
        </w:rPr>
      </w:pPr>
      <w:r w:rsidRPr="001A2098">
        <w:rPr>
          <w:rFonts w:ascii="宋体" w:eastAsia="宋体" w:hAnsi="宋体"/>
          <w:sz w:val="24"/>
          <w:szCs w:val="24"/>
        </w:rPr>
        <w:t>（七）获得立项的教材，须在正式立项后1年内提交定稿。如有特殊情况不能按时完成，应及时</w:t>
      </w:r>
      <w:proofErr w:type="gramStart"/>
      <w:r w:rsidRPr="001A2098">
        <w:rPr>
          <w:rFonts w:ascii="宋体" w:eastAsia="宋体" w:hAnsi="宋体"/>
          <w:sz w:val="24"/>
          <w:szCs w:val="24"/>
        </w:rPr>
        <w:t>与教指委</w:t>
      </w:r>
      <w:proofErr w:type="gramEnd"/>
      <w:r w:rsidRPr="001A2098">
        <w:rPr>
          <w:rFonts w:ascii="宋体" w:eastAsia="宋体" w:hAnsi="宋体"/>
          <w:sz w:val="24"/>
          <w:szCs w:val="24"/>
        </w:rPr>
        <w:t>联系，否则视为自动放弃。</w:t>
      </w:r>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t>三、申报工作要求</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（一）教材编写实行主编负责制,主编主持编写工作并负责统稿，对教材总体质量负责。申请项目的教材主编/副主编/编委填写《医学专业学位研究生核心教材编写申报表》（附件1）。主编/副主编/</w:t>
      </w:r>
      <w:proofErr w:type="gramStart"/>
      <w:r w:rsidRPr="001A2098">
        <w:rPr>
          <w:rFonts w:ascii="宋体" w:eastAsia="宋体" w:hAnsi="宋体"/>
          <w:sz w:val="24"/>
          <w:szCs w:val="24"/>
        </w:rPr>
        <w:t>编委须</w:t>
      </w:r>
      <w:proofErr w:type="gramEnd"/>
      <w:r w:rsidRPr="001A2098">
        <w:rPr>
          <w:rFonts w:ascii="宋体" w:eastAsia="宋体" w:hAnsi="宋体"/>
          <w:sz w:val="24"/>
          <w:szCs w:val="24"/>
        </w:rPr>
        <w:t>符合以下条件：</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1. 坚持正确的学术导向，政治立场坚定，政治敏锐性强，能够辨别并抵制各种错误政治观点和思潮，自觉运用中国特色话语体系。</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2. 遵纪守法，有良好的思想品德、社会形象和师德师风。</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3. 学术功底扎实，学术水平高，学风严谨，具有高级专业技术职务（申报编委者可放宽至副高级别），在本学科有深入研究和较高造诣；</w:t>
      </w:r>
      <w:proofErr w:type="gramStart"/>
      <w:r w:rsidRPr="001A2098">
        <w:rPr>
          <w:rFonts w:ascii="宋体" w:eastAsia="宋体" w:hAnsi="宋体"/>
          <w:sz w:val="24"/>
          <w:szCs w:val="24"/>
        </w:rPr>
        <w:t>或是全国</w:t>
      </w:r>
      <w:proofErr w:type="gramEnd"/>
      <w:r w:rsidRPr="001A2098">
        <w:rPr>
          <w:rFonts w:ascii="宋体" w:eastAsia="宋体" w:hAnsi="宋体"/>
          <w:sz w:val="24"/>
          <w:szCs w:val="24"/>
        </w:rPr>
        <w:t>知名专家、学术领军人物，在所申报课程教材或学科教学方面取得有影响的研究成果。</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4. 熟悉高等教育教学实际，了解人才培养规律；有丰富的所申报课程教材编写经验，文字表达能力强。</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5. 有足够时间和精力从事教材编写审校工作。</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6. 参与撰写核心课程指南的专家优先考虑。</w:t>
      </w:r>
    </w:p>
    <w:p w:rsidR="001A2098" w:rsidRPr="001A2098" w:rsidRDefault="001A2098" w:rsidP="001A2098">
      <w:pPr>
        <w:spacing w:line="360" w:lineRule="auto"/>
        <w:ind w:firstLineChars="200" w:firstLine="480"/>
        <w:rPr>
          <w:rFonts w:ascii="宋体" w:eastAsia="宋体" w:hAnsi="宋体"/>
          <w:sz w:val="24"/>
          <w:szCs w:val="24"/>
        </w:rPr>
      </w:pPr>
      <w:r w:rsidRPr="001A2098">
        <w:rPr>
          <w:rFonts w:ascii="宋体" w:eastAsia="宋体" w:hAnsi="宋体"/>
          <w:sz w:val="24"/>
          <w:szCs w:val="24"/>
        </w:rPr>
        <w:t>7. 同一申请人不得同时申请作为两项教材建设项目的主编或副主编。</w:t>
      </w:r>
    </w:p>
    <w:p w:rsidR="001A2098" w:rsidRPr="001A2098" w:rsidRDefault="001A2098" w:rsidP="001A2098">
      <w:pPr>
        <w:spacing w:line="360" w:lineRule="auto"/>
        <w:ind w:firstLineChars="100" w:firstLine="240"/>
        <w:rPr>
          <w:rFonts w:ascii="宋体" w:eastAsia="宋体" w:hAnsi="宋体"/>
          <w:sz w:val="24"/>
          <w:szCs w:val="24"/>
        </w:rPr>
      </w:pPr>
      <w:r w:rsidRPr="001A2098">
        <w:rPr>
          <w:rFonts w:ascii="宋体" w:eastAsia="宋体" w:hAnsi="宋体"/>
          <w:sz w:val="24"/>
          <w:szCs w:val="24"/>
        </w:rPr>
        <w:t>（二）各学校要充分发挥在教材建设中的主体作用，根据学科发展、教学需要、人才培养目标，结合专业学位研究生核心课程指南统筹规划教材选题，同一专业每个申报单位推荐不超过2项，同一专业同一课程教材，每个申报单位推荐不超过1项。同一主编、副主编或第一作者编写的名称或内容基本相同的教材只能申报一项。</w:t>
      </w:r>
    </w:p>
    <w:p w:rsidR="001A2098" w:rsidRPr="001A2098" w:rsidRDefault="001A2098" w:rsidP="001A2098">
      <w:pPr>
        <w:spacing w:line="360" w:lineRule="auto"/>
        <w:ind w:firstLineChars="100" w:firstLine="240"/>
        <w:rPr>
          <w:rFonts w:ascii="宋体" w:eastAsia="宋体" w:hAnsi="宋体" w:hint="eastAsia"/>
          <w:sz w:val="24"/>
          <w:szCs w:val="24"/>
        </w:rPr>
      </w:pPr>
      <w:r w:rsidRPr="001A2098">
        <w:rPr>
          <w:rFonts w:ascii="宋体" w:eastAsia="宋体" w:hAnsi="宋体"/>
          <w:sz w:val="24"/>
          <w:szCs w:val="24"/>
        </w:rPr>
        <w:t>（三）全国医学专业学位研究生教育指导委员会秘书处对申报项目的材料进行审核，如提交材料存在造假情况或不符合申报条件要求的取消申报资格。</w:t>
      </w:r>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lastRenderedPageBreak/>
        <w:t>四、遴选程序</w:t>
      </w:r>
    </w:p>
    <w:p w:rsidR="001A2098" w:rsidRPr="001A2098" w:rsidRDefault="001A2098" w:rsidP="001A2098">
      <w:pPr>
        <w:spacing w:line="360" w:lineRule="auto"/>
        <w:ind w:firstLineChars="150" w:firstLine="360"/>
        <w:rPr>
          <w:rFonts w:ascii="宋体" w:eastAsia="宋体" w:hAnsi="宋体" w:hint="eastAsia"/>
          <w:sz w:val="24"/>
          <w:szCs w:val="24"/>
        </w:rPr>
      </w:pPr>
      <w:r w:rsidRPr="001A2098">
        <w:rPr>
          <w:rFonts w:ascii="宋体" w:eastAsia="宋体" w:hAnsi="宋体"/>
          <w:sz w:val="24"/>
          <w:szCs w:val="24"/>
        </w:rPr>
        <w:t>为充分发挥全国医学专业学位研究生教育指导委员会在核心教材建设中的作用，秘书处组织临床医学、口腔医学、公共卫生、</w:t>
      </w:r>
      <w:proofErr w:type="gramStart"/>
      <w:r w:rsidRPr="001A2098">
        <w:rPr>
          <w:rFonts w:ascii="宋体" w:eastAsia="宋体" w:hAnsi="宋体"/>
          <w:sz w:val="24"/>
          <w:szCs w:val="24"/>
        </w:rPr>
        <w:t>护理分</w:t>
      </w:r>
      <w:proofErr w:type="gramEnd"/>
      <w:r w:rsidRPr="001A2098">
        <w:rPr>
          <w:rFonts w:ascii="宋体" w:eastAsia="宋体" w:hAnsi="宋体"/>
          <w:sz w:val="24"/>
          <w:szCs w:val="24"/>
        </w:rPr>
        <w:t>委员会委员和有关专家，对符合申报条件的核心教材建设进行评审和遴选，评审包括网上评审、会议评审等环节，拟立项名单将统一面向社会进行公示，公示期20</w:t>
      </w:r>
      <w:r>
        <w:rPr>
          <w:rFonts w:ascii="宋体" w:eastAsia="宋体" w:hAnsi="宋体"/>
          <w:sz w:val="24"/>
          <w:szCs w:val="24"/>
        </w:rPr>
        <w:t>天。完成公示和异议处理后，最终确定立项名单</w:t>
      </w:r>
      <w:r>
        <w:rPr>
          <w:rFonts w:ascii="宋体" w:eastAsia="宋体" w:hAnsi="宋体" w:hint="eastAsia"/>
          <w:sz w:val="24"/>
          <w:szCs w:val="24"/>
        </w:rPr>
        <w:t>。</w:t>
      </w:r>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t>五、立项成果</w:t>
      </w:r>
    </w:p>
    <w:p w:rsidR="001A2098" w:rsidRPr="001A2098" w:rsidRDefault="001A2098" w:rsidP="001A2098">
      <w:pPr>
        <w:spacing w:line="360" w:lineRule="auto"/>
        <w:ind w:firstLineChars="100" w:firstLine="240"/>
        <w:rPr>
          <w:rFonts w:ascii="宋体" w:eastAsia="宋体" w:hAnsi="宋体" w:hint="eastAsia"/>
          <w:sz w:val="24"/>
          <w:szCs w:val="24"/>
        </w:rPr>
      </w:pPr>
      <w:r w:rsidRPr="001A2098">
        <w:rPr>
          <w:rFonts w:ascii="宋体" w:eastAsia="宋体" w:hAnsi="宋体"/>
          <w:sz w:val="24"/>
          <w:szCs w:val="24"/>
        </w:rPr>
        <w:t>为保证教材建设工作顺利完成，全国医学专业学位研究生教育指导委员会对核心教材立项给予一定经费支持，出版时将在教材封面冠以“全国医学专业学位研究生教育指导委员会规划教材”字样，供全国医学院校选用。</w:t>
      </w:r>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t>六、时间安排</w:t>
      </w:r>
    </w:p>
    <w:p w:rsidR="001A2098" w:rsidRPr="001A2098" w:rsidRDefault="001A2098" w:rsidP="001A2098">
      <w:pPr>
        <w:spacing w:line="360" w:lineRule="auto"/>
        <w:ind w:firstLineChars="100" w:firstLine="240"/>
        <w:rPr>
          <w:rFonts w:ascii="宋体" w:eastAsia="宋体" w:hAnsi="宋体" w:hint="eastAsia"/>
          <w:sz w:val="24"/>
          <w:szCs w:val="24"/>
        </w:rPr>
      </w:pPr>
      <w:r w:rsidRPr="001A2098">
        <w:rPr>
          <w:rFonts w:ascii="宋体" w:eastAsia="宋体" w:hAnsi="宋体"/>
          <w:sz w:val="24"/>
          <w:szCs w:val="24"/>
        </w:rPr>
        <w:t>各培养单位组织申报者填写医学专业学位研究生核心教材编写申报表（附件1），并将本单位申报基本情况汇总到《教材编写推荐汇总表》（附件2），培养单位将附件1、附件2、申报主编者的教材大纲和样章（见附件1中的要求）电子版统一于2022年11月30日前发送至秘书处邮箱：</w:t>
      </w:r>
      <w:proofErr w:type="spellStart"/>
      <w:r w:rsidRPr="001A2098">
        <w:rPr>
          <w:rFonts w:ascii="宋体" w:eastAsia="宋体" w:hAnsi="宋体"/>
          <w:sz w:val="24"/>
          <w:szCs w:val="24"/>
        </w:rPr>
        <w:t>yxzyxw@126.com</w:t>
      </w:r>
      <w:proofErr w:type="spellEnd"/>
      <w:r w:rsidRPr="001A2098">
        <w:rPr>
          <w:rFonts w:ascii="宋体" w:eastAsia="宋体" w:hAnsi="宋体"/>
          <w:sz w:val="24"/>
          <w:szCs w:val="24"/>
        </w:rPr>
        <w:t>。</w:t>
      </w:r>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t>七、秘书处联系方式</w:t>
      </w:r>
    </w:p>
    <w:p w:rsidR="001A2098" w:rsidRPr="001A2098" w:rsidRDefault="001A2098" w:rsidP="001A2098">
      <w:pPr>
        <w:spacing w:line="360" w:lineRule="auto"/>
        <w:rPr>
          <w:rFonts w:ascii="宋体" w:eastAsia="宋体" w:hAnsi="宋体" w:hint="eastAsia"/>
          <w:sz w:val="24"/>
          <w:szCs w:val="24"/>
        </w:rPr>
      </w:pPr>
      <w:r w:rsidRPr="001A2098">
        <w:rPr>
          <w:rFonts w:ascii="宋体" w:eastAsia="宋体" w:hAnsi="宋体"/>
          <w:sz w:val="24"/>
          <w:szCs w:val="24"/>
        </w:rPr>
        <w:t xml:space="preserve">金 </w:t>
      </w:r>
      <w:proofErr w:type="gramStart"/>
      <w:r w:rsidRPr="001A2098">
        <w:rPr>
          <w:rFonts w:ascii="宋体" w:eastAsia="宋体" w:hAnsi="宋体"/>
          <w:sz w:val="24"/>
          <w:szCs w:val="24"/>
        </w:rPr>
        <w:t>鑫</w:t>
      </w:r>
      <w:proofErr w:type="gramEnd"/>
      <w:r w:rsidRPr="001A2098">
        <w:rPr>
          <w:rFonts w:ascii="宋体" w:eastAsia="宋体" w:hAnsi="宋体"/>
          <w:sz w:val="24"/>
          <w:szCs w:val="24"/>
        </w:rPr>
        <w:t xml:space="preserve">  010-82805042</w:t>
      </w:r>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t>贾金忠  010-82805562</w:t>
      </w:r>
    </w:p>
    <w:p w:rsidR="001A2098" w:rsidRPr="001A2098" w:rsidRDefault="001A2098" w:rsidP="001A2098">
      <w:pPr>
        <w:spacing w:line="360" w:lineRule="auto"/>
        <w:rPr>
          <w:rFonts w:ascii="宋体" w:eastAsia="宋体" w:hAnsi="宋体"/>
          <w:sz w:val="24"/>
          <w:szCs w:val="24"/>
        </w:rPr>
      </w:pPr>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t>附件1：医学专业学位类别研究生核心教材建设申报表（1）.</w:t>
      </w:r>
      <w:proofErr w:type="spellStart"/>
      <w:proofErr w:type="gramStart"/>
      <w:r w:rsidRPr="001A2098">
        <w:rPr>
          <w:rFonts w:ascii="宋体" w:eastAsia="宋体" w:hAnsi="宋体"/>
          <w:sz w:val="24"/>
          <w:szCs w:val="24"/>
        </w:rPr>
        <w:t>docx</w:t>
      </w:r>
      <w:proofErr w:type="spellEnd"/>
      <w:proofErr w:type="gramEnd"/>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t>附件2  教材编写推荐汇总表（1）.</w:t>
      </w:r>
      <w:proofErr w:type="spellStart"/>
      <w:proofErr w:type="gramStart"/>
      <w:r w:rsidRPr="001A2098">
        <w:rPr>
          <w:rFonts w:ascii="宋体" w:eastAsia="宋体" w:hAnsi="宋体"/>
          <w:sz w:val="24"/>
          <w:szCs w:val="24"/>
        </w:rPr>
        <w:t>xls</w:t>
      </w:r>
      <w:proofErr w:type="spellEnd"/>
      <w:proofErr w:type="gramEnd"/>
    </w:p>
    <w:p w:rsidR="001A2098" w:rsidRPr="001A2098" w:rsidRDefault="001A2098" w:rsidP="001A2098">
      <w:pPr>
        <w:spacing w:line="360" w:lineRule="auto"/>
        <w:rPr>
          <w:rFonts w:ascii="宋体" w:eastAsia="宋体" w:hAnsi="宋体"/>
          <w:sz w:val="24"/>
          <w:szCs w:val="24"/>
        </w:rPr>
      </w:pPr>
      <w:r w:rsidRPr="001A2098">
        <w:rPr>
          <w:rFonts w:ascii="宋体" w:eastAsia="宋体" w:hAnsi="宋体"/>
          <w:sz w:val="24"/>
          <w:szCs w:val="24"/>
        </w:rPr>
        <w:t>附件3：全国医学专业学位研究生教育指导委员会关于开展全国医学专业学位研究生核心教材建设项目立项编写的通知(1).</w:t>
      </w:r>
      <w:proofErr w:type="gramStart"/>
      <w:r w:rsidRPr="001A2098">
        <w:rPr>
          <w:rFonts w:ascii="宋体" w:eastAsia="宋体" w:hAnsi="宋体"/>
          <w:sz w:val="24"/>
          <w:szCs w:val="24"/>
        </w:rPr>
        <w:t>pdf</w:t>
      </w:r>
      <w:proofErr w:type="gramEnd"/>
    </w:p>
    <w:p w:rsidR="001A2098" w:rsidRPr="001A2098" w:rsidRDefault="001A2098" w:rsidP="001A2098">
      <w:pPr>
        <w:spacing w:line="360" w:lineRule="auto"/>
        <w:rPr>
          <w:rFonts w:ascii="宋体" w:eastAsia="宋体" w:hAnsi="宋体"/>
          <w:sz w:val="24"/>
          <w:szCs w:val="24"/>
        </w:rPr>
      </w:pPr>
    </w:p>
    <w:p w:rsidR="001A2098" w:rsidRPr="001A2098" w:rsidRDefault="001A2098" w:rsidP="001A2098">
      <w:pPr>
        <w:pStyle w:val="a3"/>
        <w:shd w:val="clear" w:color="auto" w:fill="FFFFFF"/>
        <w:spacing w:before="0" w:beforeAutospacing="0" w:after="0" w:afterAutospacing="0" w:line="360" w:lineRule="auto"/>
        <w:jc w:val="both"/>
        <w:rPr>
          <w:rFonts w:cstheme="minorBidi"/>
          <w:kern w:val="2"/>
        </w:rPr>
      </w:pPr>
      <w:r w:rsidRPr="001A2098">
        <w:rPr>
          <w:rFonts w:cstheme="minorBidi" w:hint="eastAsia"/>
          <w:b/>
          <w:bCs/>
          <w:kern w:val="2"/>
        </w:rPr>
        <w:t>通知及附件下载地址（也可点击连接进入“医药学研究生教育信息网”下载）</w:t>
      </w:r>
    </w:p>
    <w:p w:rsidR="001A2098" w:rsidRPr="001A2098" w:rsidRDefault="001A2098" w:rsidP="001A2098">
      <w:pPr>
        <w:pStyle w:val="a3"/>
        <w:shd w:val="clear" w:color="auto" w:fill="FFFFFF"/>
        <w:spacing w:before="0" w:beforeAutospacing="0" w:after="0" w:afterAutospacing="0" w:line="360" w:lineRule="auto"/>
        <w:rPr>
          <w:rFonts w:cstheme="minorBidi" w:hint="eastAsia"/>
          <w:kern w:val="2"/>
        </w:rPr>
      </w:pPr>
      <w:r w:rsidRPr="001A2098">
        <w:rPr>
          <w:rFonts w:cstheme="minorBidi" w:hint="eastAsia"/>
          <w:kern w:val="2"/>
        </w:rPr>
        <w:t>http://</w:t>
      </w:r>
      <w:proofErr w:type="spellStart"/>
      <w:r w:rsidRPr="001A2098">
        <w:rPr>
          <w:rFonts w:cstheme="minorBidi" w:hint="eastAsia"/>
          <w:kern w:val="2"/>
        </w:rPr>
        <w:t>www.medgrad.cn</w:t>
      </w:r>
      <w:proofErr w:type="spellEnd"/>
      <w:r w:rsidRPr="001A2098">
        <w:rPr>
          <w:rFonts w:cstheme="minorBidi" w:hint="eastAsia"/>
          <w:kern w:val="2"/>
        </w:rPr>
        <w:t>/site/content/</w:t>
      </w:r>
      <w:proofErr w:type="spellStart"/>
      <w:r w:rsidRPr="001A2098">
        <w:rPr>
          <w:rFonts w:cstheme="minorBidi" w:hint="eastAsia"/>
          <w:kern w:val="2"/>
        </w:rPr>
        <w:t>3065.html</w:t>
      </w:r>
      <w:proofErr w:type="spellEnd"/>
    </w:p>
    <w:p w:rsidR="001A2098" w:rsidRPr="001A2098" w:rsidRDefault="001A2098" w:rsidP="001A2098">
      <w:pPr>
        <w:spacing w:line="360" w:lineRule="auto"/>
        <w:rPr>
          <w:rFonts w:ascii="宋体" w:eastAsia="宋体" w:hAnsi="宋体" w:hint="eastAsia"/>
          <w:sz w:val="24"/>
          <w:szCs w:val="24"/>
        </w:rPr>
      </w:pPr>
    </w:p>
    <w:p w:rsidR="001A2098" w:rsidRPr="001A2098" w:rsidRDefault="001A2098" w:rsidP="001A2098">
      <w:pPr>
        <w:spacing w:line="360" w:lineRule="auto"/>
        <w:jc w:val="right"/>
        <w:rPr>
          <w:rFonts w:ascii="宋体" w:eastAsia="宋体" w:hAnsi="宋体" w:hint="eastAsia"/>
          <w:sz w:val="24"/>
          <w:szCs w:val="24"/>
        </w:rPr>
      </w:pPr>
      <w:r w:rsidRPr="001A2098">
        <w:rPr>
          <w:rFonts w:ascii="宋体" w:eastAsia="宋体" w:hAnsi="宋体" w:hint="eastAsia"/>
          <w:sz w:val="24"/>
          <w:szCs w:val="24"/>
        </w:rPr>
        <w:t>全国医学专业学位研究生教育指导委员会</w:t>
      </w:r>
    </w:p>
    <w:p w:rsidR="00EB28C3" w:rsidRPr="001A2098" w:rsidRDefault="001A2098" w:rsidP="001A2098">
      <w:pPr>
        <w:spacing w:line="360" w:lineRule="auto"/>
        <w:jc w:val="right"/>
        <w:rPr>
          <w:rFonts w:ascii="宋体" w:eastAsia="宋体" w:hAnsi="宋体"/>
          <w:sz w:val="24"/>
          <w:szCs w:val="24"/>
        </w:rPr>
      </w:pPr>
      <w:r w:rsidRPr="001A2098">
        <w:rPr>
          <w:rFonts w:ascii="宋体" w:eastAsia="宋体" w:hAnsi="宋体"/>
          <w:sz w:val="24"/>
          <w:szCs w:val="24"/>
        </w:rPr>
        <w:t>2022年10月25日</w:t>
      </w:r>
    </w:p>
    <w:sectPr w:rsidR="00EB28C3" w:rsidRPr="001A20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98"/>
    <w:rsid w:val="001A2098"/>
    <w:rsid w:val="00EB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E50A"/>
  <w15:chartTrackingRefBased/>
  <w15:docId w15:val="{426DC270-ED5C-47FC-9F92-C6B0BAD6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0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A2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dc:creator>
  <cp:keywords/>
  <dc:description/>
  <cp:lastModifiedBy>Dr.K</cp:lastModifiedBy>
  <cp:revision>1</cp:revision>
  <dcterms:created xsi:type="dcterms:W3CDTF">2022-10-27T03:01:00Z</dcterms:created>
  <dcterms:modified xsi:type="dcterms:W3CDTF">2022-10-27T03:08:00Z</dcterms:modified>
</cp:coreProperties>
</file>