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jc w:val="left"/>
        <w:rPr>
          <w:rFonts w:ascii="微软雅黑" w:hAnsi="微软雅黑" w:eastAsia="微软雅黑"/>
        </w:rPr>
      </w:pPr>
      <w:bookmarkStart w:id="0" w:name="_GoBack"/>
      <w:bookmarkEnd w:id="0"/>
      <w:r>
        <w:rPr>
          <w:rFonts w:ascii="-apple-system-font, BlinkMacSys" w:hAnsi="-apple-system-font, BlinkMacSys" w:eastAsia="-apple-system-font, BlinkMacSys"/>
          <w:color w:val="333333"/>
          <w:spacing w:val="8"/>
          <w:shd w:val="clear" w:fill="FFFFFF"/>
        </w:rPr>
        <w:t>安全路上不为人知的故事 ——陕西省首例新冠肺炎孕妇手术的背后</w:t>
      </w:r>
    </w:p>
    <w:p>
      <w:pPr>
        <w:spacing w:after="330" w:line="312" w:lineRule="auto"/>
        <w:jc w:val="left"/>
        <w:rPr>
          <w:rFonts w:ascii="微软雅黑" w:hAnsi="微软雅黑" w:eastAsia="微软雅黑"/>
          <w:sz w:val="24"/>
          <w:szCs w:val="24"/>
        </w:rPr>
      </w:pPr>
      <w:r>
        <w:rPr>
          <w:rFonts w:ascii="-apple-system-font, BlinkMacSys" w:hAnsi="-apple-system-font, BlinkMacSys" w:eastAsia="-apple-system-font, BlinkMacSys"/>
          <w:color w:val="000000"/>
          <w:spacing w:val="8"/>
          <w:sz w:val="22"/>
          <w:szCs w:val="22"/>
          <w:shd w:val="clear" w:fill="FFFFFF"/>
        </w:rPr>
        <w:t>李向利</w:t>
      </w:r>
      <w:r>
        <w:rPr>
          <w:rFonts w:ascii="-apple-system-font, BlinkMacSys" w:hAnsi="-apple-system-font, BlinkMacSys" w:eastAsia="-apple-system-font, BlinkMacSys"/>
          <w:color w:val="333333"/>
          <w:spacing w:val="8"/>
          <w:sz w:val="0"/>
          <w:szCs w:val="0"/>
          <w:shd w:val="clear" w:fill="FFFFFF"/>
        </w:rPr>
        <w:t> </w:t>
      </w:r>
      <w:r>
        <w:rPr>
          <w:rFonts w:ascii="-apple-system-font, BlinkMacSys" w:hAnsi="-apple-system-font, BlinkMacSys" w:eastAsia="-apple-system-font, BlinkMacSys"/>
          <w:color w:val="576B95"/>
          <w:spacing w:val="8"/>
          <w:sz w:val="22"/>
          <w:szCs w:val="22"/>
          <w:shd w:val="clear" w:fill="FFFFFF"/>
        </w:rPr>
        <w:t>西安交大二附院手术室</w:t>
      </w:r>
      <w:r>
        <w:rPr>
          <w:rFonts w:ascii="-apple-system-font, BlinkMacSys" w:hAnsi="-apple-system-font, BlinkMacSys" w:eastAsia="-apple-system-font, BlinkMacSys"/>
          <w:color w:val="333333"/>
          <w:spacing w:val="8"/>
          <w:sz w:val="0"/>
          <w:szCs w:val="0"/>
          <w:shd w:val="clear" w:fill="FFFFFF"/>
        </w:rPr>
        <w:t> </w:t>
      </w:r>
      <w:r>
        <w:rPr>
          <w:rFonts w:ascii="-apple-system-font, BlinkMacSys" w:hAnsi="-apple-system-font, BlinkMacSys" w:eastAsia="-apple-system-font, BlinkMacSys"/>
          <w:color w:val="000000"/>
          <w:spacing w:val="8"/>
          <w:sz w:val="22"/>
          <w:szCs w:val="22"/>
          <w:shd w:val="clear" w:fill="FFFFFF"/>
        </w:rPr>
        <w:t>1周前</w:t>
      </w: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46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446693"/>
                    </a:xfrm>
                    <a:prstGeom prst="rect">
                      <a:avLst/>
                    </a:prstGeom>
                  </pic:spPr>
                </pic:pic>
              </a:graphicData>
            </a:graphic>
          </wp:inline>
        </w:drawing>
      </w:r>
      <w:r>
        <w:rPr>
          <w:rFonts w:ascii="-apple-system-font, BlinkMacSys" w:hAnsi="-apple-system-font, BlinkMacSys" w:eastAsia="-apple-system-font, BlinkMacSys"/>
          <w:color w:val="333333"/>
          <w:spacing w:val="8"/>
          <w:sz w:val="25"/>
          <w:szCs w:val="25"/>
          <w:shd w:val="clear" w:fill="FFFFFF"/>
        </w:rPr>
        <w:t>       2020年2月10日，陕西省首例新冠肺炎确诊孕妇顺利分娩，手术成功的背后是手术室相关人员巨大的付出与努力，他们是在安全之路保驾护航的最不为人知团队。</w:t>
      </w:r>
    </w:p>
    <w:p>
      <w:pPr>
        <w:spacing w:line="312" w:lineRule="auto"/>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32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432775"/>
                    </a:xfrm>
                    <a:prstGeom prst="rect">
                      <a:avLst/>
                    </a:prstGeom>
                  </pic:spPr>
                </pic:pic>
              </a:graphicData>
            </a:graphic>
          </wp:inline>
        </w:drawing>
      </w:r>
      <w:r>
        <w:rPr>
          <w:rFonts w:ascii="微软雅黑" w:hAnsi="微软雅黑" w:eastAsia="微软雅黑"/>
          <w:sz w:val="24"/>
          <w:szCs w:val="24"/>
        </w:rPr>
        <w:drawing>
          <wp:inline distT="0" distB="0" distL="0" distR="0">
            <wp:extent cx="5274310" cy="2432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432775"/>
                    </a:xfrm>
                    <a:prstGeom prst="rect">
                      <a:avLst/>
                    </a:prstGeom>
                  </pic:spPr>
                </pic:pic>
              </a:graphicData>
            </a:graphic>
          </wp:inline>
        </w:drawing>
      </w:r>
      <w:r>
        <w:rPr>
          <w:rFonts w:ascii="微软雅黑" w:hAnsi="微软雅黑" w:eastAsia="微软雅黑"/>
          <w:sz w:val="24"/>
          <w:szCs w:val="24"/>
        </w:rPr>
        <w:drawing>
          <wp:inline distT="0" distB="0" distL="0" distR="0">
            <wp:extent cx="5274310" cy="2432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432775"/>
                    </a:xfrm>
                    <a:prstGeom prst="rect">
                      <a:avLst/>
                    </a:prstGeom>
                  </pic:spPr>
                </pic:pic>
              </a:graphicData>
            </a:graphic>
          </wp:inline>
        </w:drawing>
      </w:r>
      <w:r>
        <w:rPr>
          <w:rFonts w:ascii="微软雅黑" w:hAnsi="微软雅黑" w:eastAsia="微软雅黑"/>
          <w:sz w:val="24"/>
          <w:szCs w:val="24"/>
        </w:rPr>
        <w:drawing>
          <wp:inline distT="0" distB="0" distL="0" distR="0">
            <wp:extent cx="4264660" cy="8863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264698" cy="8863330"/>
                    </a:xfrm>
                    <a:prstGeom prst="rect">
                      <a:avLst/>
                    </a:prstGeom>
                  </pic:spPr>
                </pic:pic>
              </a:graphicData>
            </a:graphic>
          </wp:inline>
        </w:drawing>
      </w:r>
      <w:r>
        <w:rPr>
          <w:rFonts w:ascii="微软雅黑" w:hAnsi="微软雅黑" w:eastAsia="微软雅黑"/>
          <w:sz w:val="24"/>
          <w:szCs w:val="24"/>
        </w:rPr>
        <w:drawing>
          <wp:inline distT="0" distB="0" distL="0" distR="0">
            <wp:extent cx="3514725" cy="76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514725" cy="7620000"/>
                    </a:xfrm>
                    <a:prstGeom prst="rect">
                      <a:avLst/>
                    </a:prstGeom>
                  </pic:spPr>
                </pic:pic>
              </a:graphicData>
            </a:graphic>
          </wp:inline>
        </w:drawing>
      </w:r>
    </w:p>
    <w:p>
      <w:pPr>
        <w:jc w:val="left"/>
        <w:rPr>
          <w:rFonts w:ascii="微软雅黑" w:hAnsi="微软雅黑" w:eastAsia="微软雅黑"/>
          <w:sz w:val="24"/>
          <w:szCs w:val="24"/>
        </w:rPr>
      </w:pPr>
      <w:r>
        <w:rPr>
          <w:rFonts w:ascii="-apple-system-font, BlinkMacSys" w:hAnsi="-apple-system-font, BlinkMacSys" w:eastAsia="-apple-system-font, BlinkMacSys"/>
          <w:color w:val="FFFFFF"/>
          <w:spacing w:val="8"/>
          <w:sz w:val="27"/>
          <w:szCs w:val="27"/>
          <w:shd w:val="clear" w:fill="FCB42B"/>
        </w:rPr>
        <w:t>“万无一失”，这是本次任务的总目标</w:t>
      </w:r>
    </w:p>
    <w:p>
      <w:pPr>
        <w:snapToGrid w:val="0"/>
        <w:jc w:val="both"/>
        <w:rPr>
          <w:rFonts w:ascii="微软雅黑" w:hAnsi="微软雅黑" w:eastAsia="微软雅黑"/>
          <w:sz w:val="24"/>
          <w:szCs w:val="24"/>
        </w:rPr>
      </w:pPr>
    </w:p>
    <w:p>
      <w:pPr>
        <w:spacing w:before="75" w:after="75"/>
        <w:jc w:val="left"/>
        <w:rPr>
          <w:rFonts w:ascii="微软雅黑" w:hAnsi="微软雅黑" w:eastAsia="微软雅黑"/>
          <w:sz w:val="24"/>
          <w:szCs w:val="24"/>
        </w:rPr>
      </w:pPr>
      <w:r>
        <w:rPr>
          <w:rFonts w:ascii="微软雅黑" w:hAnsi="微软雅黑" w:eastAsia="微软雅黑"/>
          <w:color w:val="6273AA"/>
          <w:spacing w:val="30"/>
          <w:sz w:val="22"/>
          <w:szCs w:val="22"/>
          <w:shd w:val="clear" w:fill="FFFFFF"/>
        </w:rPr>
        <w:t>     </w:t>
      </w:r>
      <w:r>
        <w:rPr>
          <w:rFonts w:ascii="微软雅黑" w:hAnsi="微软雅黑" w:eastAsia="微软雅黑"/>
          <w:color w:val="6273AA"/>
          <w:spacing w:val="30"/>
          <w:sz w:val="25"/>
          <w:szCs w:val="25"/>
          <w:shd w:val="clear" w:fill="FFFFFF"/>
        </w:rPr>
        <w:t> 交大二附院手术室是陕西省手术质量控制中心，赵丽燕护士长是陕西省护理学会院感专委会的主任委员，对手术室质量控制和手术室感控工作就有丰富的临床经验、强烈的责任感和高度的敏感性。随着疫情的发展，2020年1月31日夜晚，赵丽燕护士长就紧急制定了《西安交大二附院疑似或确诊新冠肺炎患者手术的应急预案和流程》，次日，制定了《参与手术的各类人员防护用具的穿脱流程》、患者接送出入路线、患者出入路线上相关部门的疏散和消毒措施等等，然后，对预案和流程进行反复实践，确保它的安全性和可操作性。</w:t>
      </w:r>
    </w:p>
    <w:p>
      <w:pPr>
        <w:snapToGrid w:val="0"/>
        <w:jc w:val="center"/>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81311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8131227"/>
                    </a:xfrm>
                    <a:prstGeom prst="rect">
                      <a:avLst/>
                    </a:prstGeom>
                  </pic:spPr>
                </pic:pic>
              </a:graphicData>
            </a:graphic>
          </wp:inline>
        </w:drawing>
      </w:r>
      <w:r>
        <w:rPr>
          <w:rFonts w:ascii="微软雅黑" w:hAnsi="微软雅黑" w:eastAsia="微软雅黑"/>
          <w:sz w:val="24"/>
          <w:szCs w:val="24"/>
        </w:rPr>
        <w:drawing>
          <wp:inline distT="0" distB="0" distL="0" distR="0">
            <wp:extent cx="5274310" cy="83407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8341223"/>
                    </a:xfrm>
                    <a:prstGeom prst="rect">
                      <a:avLst/>
                    </a:prstGeom>
                  </pic:spPr>
                </pic:pic>
              </a:graphicData>
            </a:graphic>
          </wp:inline>
        </w:drawing>
      </w:r>
      <w:r>
        <w:rPr>
          <w:rFonts w:ascii="微软雅黑" w:hAnsi="微软雅黑" w:eastAsia="微软雅黑"/>
          <w:sz w:val="24"/>
          <w:szCs w:val="24"/>
        </w:rPr>
        <w:drawing>
          <wp:inline distT="0" distB="0" distL="0" distR="0">
            <wp:extent cx="5274310" cy="8242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8243551"/>
                    </a:xfrm>
                    <a:prstGeom prst="rect">
                      <a:avLst/>
                    </a:prstGeom>
                  </pic:spPr>
                </pic:pic>
              </a:graphicData>
            </a:graphic>
          </wp:inline>
        </w:drawing>
      </w:r>
      <w:r>
        <w:rPr>
          <w:rFonts w:ascii="-apple-system-font, BlinkMacSys" w:hAnsi="-apple-system-font, BlinkMacSys" w:eastAsia="-apple-system-font, BlinkMacSys"/>
          <w:color w:val="333333"/>
          <w:spacing w:val="8"/>
          <w:sz w:val="25"/>
          <w:szCs w:val="25"/>
          <w:shd w:val="clear" w:fill="FFFFFF"/>
        </w:rPr>
        <w:t>   </w:t>
      </w:r>
      <w:r>
        <w:rPr>
          <w:rFonts w:ascii="微软雅黑" w:hAnsi="微软雅黑" w:eastAsia="微软雅黑"/>
          <w:sz w:val="24"/>
          <w:szCs w:val="24"/>
        </w:rPr>
        <w:drawing>
          <wp:inline distT="0" distB="0" distL="0" distR="0">
            <wp:extent cx="5274310" cy="8448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8448663"/>
                    </a:xfrm>
                    <a:prstGeom prst="rect">
                      <a:avLst/>
                    </a:prstGeom>
                  </pic:spPr>
                </pic:pic>
              </a:graphicData>
            </a:graphic>
          </wp:inline>
        </w:drawing>
      </w:r>
      <w:r>
        <w:rPr>
          <w:rFonts w:ascii="微软雅黑" w:hAnsi="微软雅黑" w:eastAsia="微软雅黑"/>
          <w:sz w:val="24"/>
          <w:szCs w:val="24"/>
        </w:rPr>
        <w:drawing>
          <wp:inline distT="0" distB="0" distL="0" distR="0">
            <wp:extent cx="5274310" cy="83654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8365641"/>
                    </a:xfrm>
                    <a:prstGeom prst="rect">
                      <a:avLst/>
                    </a:prstGeom>
                  </pic:spPr>
                </pic:pic>
              </a:graphicData>
            </a:graphic>
          </wp:inline>
        </w:drawing>
      </w:r>
      <w:r>
        <w:rPr>
          <w:rFonts w:ascii="微软雅黑" w:hAnsi="微软雅黑" w:eastAsia="微软雅黑"/>
          <w:sz w:val="24"/>
          <w:szCs w:val="24"/>
        </w:rPr>
        <w:drawing>
          <wp:inline distT="0" distB="0" distL="0" distR="0">
            <wp:extent cx="5274310" cy="7359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7359615"/>
                    </a:xfrm>
                    <a:prstGeom prst="rect">
                      <a:avLst/>
                    </a:prstGeom>
                  </pic:spPr>
                </pic:pic>
              </a:graphicData>
            </a:graphic>
          </wp:inline>
        </w:drawing>
      </w:r>
      <w:r>
        <w:rPr>
          <w:rFonts w:ascii="微软雅黑" w:hAnsi="微软雅黑" w:eastAsia="微软雅黑"/>
          <w:sz w:val="24"/>
          <w:szCs w:val="24"/>
        </w:rPr>
        <w:drawing>
          <wp:inline distT="0" distB="0" distL="0" distR="0">
            <wp:extent cx="5274310" cy="86582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8658658"/>
                    </a:xfrm>
                    <a:prstGeom prst="rect">
                      <a:avLst/>
                    </a:prstGeom>
                  </pic:spPr>
                </pic:pic>
              </a:graphicData>
            </a:graphic>
          </wp:inline>
        </w:drawing>
      </w:r>
      <w:r>
        <w:rPr>
          <w:rFonts w:ascii="微软雅黑" w:hAnsi="微软雅黑" w:eastAsia="微软雅黑"/>
          <w:sz w:val="24"/>
          <w:szCs w:val="24"/>
        </w:rPr>
        <w:drawing>
          <wp:inline distT="0" distB="0" distL="0" distR="0">
            <wp:extent cx="5274310" cy="8511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4310" cy="8512150"/>
                    </a:xfrm>
                    <a:prstGeom prst="rect">
                      <a:avLst/>
                    </a:prstGeom>
                  </pic:spPr>
                </pic:pic>
              </a:graphicData>
            </a:graphic>
          </wp:inline>
        </w:drawing>
      </w:r>
    </w:p>
    <w:p>
      <w:pPr>
        <w:spacing w:before="-150"/>
        <w:ind w:left="0" w:right="0"/>
        <w:jc w:val="center"/>
        <w:rPr>
          <w:rFonts w:ascii="微软雅黑" w:hAnsi="微软雅黑" w:eastAsia="微软雅黑"/>
          <w:sz w:val="24"/>
          <w:szCs w:val="24"/>
        </w:rPr>
      </w:pPr>
    </w:p>
    <w:p>
      <w:pPr>
        <w:spacing w:before="-150"/>
        <w:ind w:left="0" w:right="0"/>
        <w:jc w:val="center"/>
        <w:rPr>
          <w:rFonts w:ascii="微软雅黑" w:hAnsi="微软雅黑" w:eastAsia="微软雅黑"/>
          <w:sz w:val="24"/>
          <w:szCs w:val="24"/>
        </w:rPr>
      </w:pPr>
      <w:r>
        <w:rPr>
          <w:rFonts w:ascii="-apple-system-font, BlinkMacSys" w:hAnsi="-apple-system-font, BlinkMacSys" w:eastAsia="-apple-system-font, BlinkMacSys"/>
          <w:color w:val="FFFFFF"/>
          <w:spacing w:val="22"/>
          <w:sz w:val="25"/>
          <w:szCs w:val="25"/>
          <w:shd w:val="clear" w:fill="AEC9CC"/>
        </w:rPr>
        <w:t> </w:t>
      </w:r>
      <w:r>
        <w:rPr>
          <w:rFonts w:ascii="-apple-system-font, BlinkMacSys" w:hAnsi="-apple-system-font, BlinkMacSys" w:eastAsia="-apple-system-font, BlinkMacSys"/>
          <w:color w:val="FFFFFF"/>
          <w:spacing w:val="22"/>
          <w:sz w:val="27"/>
          <w:szCs w:val="27"/>
          <w:shd w:val="clear" w:fill="AEC9CC"/>
        </w:rPr>
        <w:t>“党员冲锋队”，是执行这次战斗任务的团队</w:t>
      </w:r>
    </w:p>
    <w:p>
      <w:pPr>
        <w:spacing w:before="-150"/>
        <w:ind w:left="0" w:right="0"/>
        <w:jc w:val="center"/>
        <w:rPr>
          <w:rFonts w:ascii="微软雅黑" w:hAnsi="微软雅黑" w:eastAsia="微软雅黑"/>
          <w:sz w:val="24"/>
          <w:szCs w:val="24"/>
        </w:rPr>
      </w:pPr>
    </w:p>
    <w:p>
      <w:pPr>
        <w:spacing w:before="-150"/>
        <w:ind w:left="0" w:right="0"/>
        <w:jc w:val="center"/>
        <w:rPr>
          <w:rFonts w:ascii="微软雅黑" w:hAnsi="微软雅黑" w:eastAsia="微软雅黑"/>
          <w:sz w:val="24"/>
          <w:szCs w:val="24"/>
        </w:rPr>
      </w:pPr>
    </w:p>
    <w:p>
      <w:pPr>
        <w:snapToGrid w:val="0"/>
        <w:jc w:val="both"/>
        <w:rPr>
          <w:rFonts w:ascii="微软雅黑" w:hAnsi="微软雅黑" w:eastAsia="微软雅黑"/>
          <w:sz w:val="24"/>
          <w:szCs w:val="24"/>
        </w:rPr>
      </w:pPr>
    </w:p>
    <w:p>
      <w:pPr>
        <w:spacing w:line="312" w:lineRule="auto"/>
        <w:ind w:left="0" w:right="0"/>
        <w:jc w:val="both"/>
        <w:rPr>
          <w:rFonts w:ascii="微软雅黑" w:hAnsi="微软雅黑" w:eastAsia="微软雅黑"/>
          <w:sz w:val="24"/>
          <w:szCs w:val="24"/>
        </w:rPr>
      </w:pPr>
      <w:r>
        <w:rPr>
          <w:rFonts w:ascii="-apple-system-font, BlinkMacSys" w:hAnsi="-apple-system-font, BlinkMacSys" w:eastAsia="-apple-system-font, BlinkMacSys"/>
          <w:color w:val="4D909A"/>
          <w:spacing w:val="22"/>
          <w:sz w:val="25"/>
          <w:szCs w:val="25"/>
          <w:shd w:val="clear" w:fill="FEFEFE"/>
        </w:rPr>
        <w:t>      为了最大限度的保障新冠患者实施手术时的防控安全性，护士长很快组建全部由党员组成的两个手术配合梯队：第一梯队：李娅、张红、王敏，第二梯队：倪秀梅、秦变妮、张笑、闫齐齐。在赵丽燕、刘雄涛、古茹三位护士长的指导下，2个梯队的队员根据既定的方案和流程反复操作训练，对每一个细节动作都做到精确无误。比如每一个动作应该先触哪里？朝着什么方向？两腿之间应该保持多少距离都有细致的策略。在反复训练中寻找漏洞加以改进，使流程更加安全完善和规范。</w:t>
      </w:r>
    </w:p>
    <w:p>
      <w:pPr>
        <w:snapToGrid w:val="0"/>
        <w:jc w:val="left"/>
        <w:rPr>
          <w:rFonts w:ascii="微软雅黑" w:hAnsi="微软雅黑" w:eastAsia="微软雅黑"/>
          <w:sz w:val="24"/>
          <w:szCs w:val="24"/>
        </w:rPr>
      </w:pPr>
    </w:p>
    <w:p>
      <w:pPr>
        <w:ind w:left="-48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4084955" cy="88633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085530" cy="8863330"/>
                    </a:xfrm>
                    <a:prstGeom prst="rect">
                      <a:avLst/>
                    </a:prstGeom>
                  </pic:spPr>
                </pic:pic>
              </a:graphicData>
            </a:graphic>
          </wp:inline>
        </w:drawing>
      </w:r>
      <w:r>
        <w:rPr>
          <w:rFonts w:ascii="微软雅黑" w:hAnsi="微软雅黑" w:eastAsia="微软雅黑"/>
          <w:sz w:val="24"/>
          <w:szCs w:val="24"/>
        </w:rPr>
        <w:drawing>
          <wp:inline distT="0" distB="0" distL="0" distR="0">
            <wp:extent cx="5274310" cy="39554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3955732"/>
                    </a:xfrm>
                    <a:prstGeom prst="rect">
                      <a:avLst/>
                    </a:prstGeom>
                  </pic:spPr>
                </pic:pic>
              </a:graphicData>
            </a:graphic>
          </wp:inline>
        </w:drawing>
      </w:r>
      <w:r>
        <w:rPr>
          <w:rFonts w:ascii="微软雅黑" w:hAnsi="微软雅黑" w:eastAsia="微软雅黑"/>
          <w:sz w:val="24"/>
          <w:szCs w:val="24"/>
        </w:rPr>
        <w:drawing>
          <wp:inline distT="0" distB="0" distL="0" distR="0">
            <wp:extent cx="5274310" cy="70269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7027529"/>
                    </a:xfrm>
                    <a:prstGeom prst="rect">
                      <a:avLst/>
                    </a:prstGeom>
                  </pic:spPr>
                </pic:pic>
              </a:graphicData>
            </a:graphic>
          </wp:inline>
        </w:drawing>
      </w:r>
      <w:r>
        <w:rPr>
          <w:rFonts w:ascii="微软雅黑" w:hAnsi="微软雅黑" w:eastAsia="微软雅黑"/>
          <w:sz w:val="24"/>
          <w:szCs w:val="24"/>
        </w:rPr>
        <w:drawing>
          <wp:inline distT="0" distB="0" distL="0" distR="0">
            <wp:extent cx="5274310" cy="39554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3955732"/>
                    </a:xfrm>
                    <a:prstGeom prst="rect">
                      <a:avLst/>
                    </a:prstGeom>
                  </pic:spPr>
                </pic:pic>
              </a:graphicData>
            </a:graphic>
          </wp:inline>
        </w:drawing>
      </w:r>
      <w:r>
        <w:rPr>
          <w:rFonts w:ascii="-apple-system-font, BlinkMacSys" w:hAnsi="-apple-system-font, BlinkMacSys" w:eastAsia="-apple-system-font, BlinkMacSys"/>
          <w:color w:val="FFFFFF"/>
          <w:spacing w:val="22"/>
          <w:sz w:val="27"/>
          <w:szCs w:val="27"/>
          <w:shd w:val="clear" w:fill="86C468"/>
        </w:rPr>
        <w:t> “强化培训”，是通向成功的不二途径</w:t>
      </w:r>
    </w:p>
    <w:p>
      <w:pPr>
        <w:spacing w:before="75" w:after="75"/>
        <w:jc w:val="left"/>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      待技术完全成熟后，手术室组织麻醉医生、手术医生、助产士、新生儿医生、新生儿部分护士、保洁员、护理员进行了多次的规范培训。随后分别对2例剖宫产手术进行了了实战演练。最后，对手术相关医生和其他人员又做了强化培训。实施手术时，手术室第二巡回护士负责指导和监督全体人员防护装备穿脱流程，负责随时消杀可能污染的设备和环境，第一巡回和洗手护士要以最精湛的技术保障所有手术流程顺利进行，还要负责手术间内人员的操作督导，术后要严格做好手术间内的物表和环境消毒，护士长全程严密监督，保证没有遗漏细节。赵丽燕护士长参加了好几次病案讨论，又根据新的诊疗方案不断补充完善。</w:t>
      </w:r>
    </w:p>
    <w:p>
      <w:pPr>
        <w:snapToGrid w:val="0"/>
        <w:jc w:val="both"/>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70319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7032413"/>
                    </a:xfrm>
                    <a:prstGeom prst="rect">
                      <a:avLst/>
                    </a:prstGeom>
                  </pic:spPr>
                </pic:pic>
              </a:graphicData>
            </a:graphic>
          </wp:inline>
        </w:drawing>
      </w:r>
    </w:p>
    <w:p>
      <w:pPr>
        <w:ind w:left="0" w:right="0"/>
        <w:jc w:val="both"/>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apple-system-font, BlinkMacSys" w:hAnsi="-apple-system-font, BlinkMacSys" w:eastAsia="-apple-system-font, BlinkMacSys"/>
          <w:color w:val="000000"/>
          <w:spacing w:val="22"/>
          <w:sz w:val="27"/>
          <w:szCs w:val="27"/>
          <w:shd w:val="clear" w:fill="FFFFFF"/>
        </w:rPr>
        <w:t> “负压手术间”，是手术进行的硬件基础</w:t>
      </w:r>
    </w:p>
    <w:p>
      <w:pPr>
        <w:spacing w:before="75" w:after="75"/>
        <w:jc w:val="left"/>
        <w:rPr>
          <w:rFonts w:ascii="微软雅黑" w:hAnsi="微软雅黑" w:eastAsia="微软雅黑"/>
          <w:sz w:val="24"/>
          <w:szCs w:val="24"/>
        </w:rPr>
      </w:pPr>
      <w:r>
        <w:rPr>
          <w:rFonts w:ascii="-apple-system-font, BlinkMacSys" w:hAnsi="-apple-system-font, BlinkMacSys" w:eastAsia="-apple-system-font, BlinkMacSys"/>
          <w:color w:val="2D2D2D"/>
          <w:spacing w:val="22"/>
          <w:sz w:val="25"/>
          <w:szCs w:val="25"/>
          <w:shd w:val="clear" w:fill="FFFFFF"/>
        </w:rPr>
        <w:t>     新冠肺炎病人手术需要安排在负压手术间，赵丽燕护士长反复和国装办净化机组沟通确认，手术时的负压参数必须要保证。赵护士长对回风管路会不会造成周围环境污染非常担忧，她亲自和净化机组人员一起确认每一个排风口、回风口管路究竟通到了哪里，爬到楼外一个一个查看，就害怕有疏漏的地方，这可是关系到整栋大楼的安全！2月3日开始，就把该手术间内设备和物品做了搬运和清理，留下必须的，其他清空。对手术需要的物品，按照防护用品、手术物品、消毒隔离物品等做了分类，分别做了详细的清单。对手术间内必须使用的设备提前做了包裹隔离处理，甚至对控制面板、墙面的电源开关插孔都做了严密的封口处理……</w:t>
      </w: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870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6871253"/>
                    </a:xfrm>
                    <a:prstGeom prst="rect">
                      <a:avLst/>
                    </a:prstGeom>
                  </pic:spPr>
                </pic:pic>
              </a:graphicData>
            </a:graphic>
          </wp:inline>
        </w:drawing>
      </w:r>
      <w:r>
        <w:rPr>
          <w:rFonts w:ascii="微软雅黑" w:hAnsi="微软雅黑" w:eastAsia="微软雅黑"/>
          <w:sz w:val="24"/>
          <w:szCs w:val="24"/>
        </w:rPr>
        <w:drawing>
          <wp:inline distT="0" distB="0" distL="0" distR="0">
            <wp:extent cx="5274310" cy="37407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3740853"/>
                    </a:xfrm>
                    <a:prstGeom prst="rect">
                      <a:avLst/>
                    </a:prstGeom>
                  </pic:spPr>
                </pic:pic>
              </a:graphicData>
            </a:graphic>
          </wp:inline>
        </w:drawing>
      </w:r>
      <w:r>
        <w:rPr>
          <w:rFonts w:ascii="微软雅黑" w:hAnsi="微软雅黑" w:eastAsia="微软雅黑"/>
          <w:sz w:val="24"/>
          <w:szCs w:val="24"/>
        </w:rPr>
        <w:drawing>
          <wp:inline distT="0" distB="0" distL="0" distR="0">
            <wp:extent cx="5050790" cy="88633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051396" cy="8863330"/>
                    </a:xfrm>
                    <a:prstGeom prst="rect">
                      <a:avLst/>
                    </a:prstGeom>
                  </pic:spPr>
                </pic:pic>
              </a:graphicData>
            </a:graphic>
          </wp:inline>
        </w:drawing>
      </w:r>
    </w:p>
    <w:p>
      <w:pPr>
        <w:ind w:left="0" w:right="0"/>
        <w:jc w:val="both"/>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    </w:t>
      </w:r>
    </w:p>
    <w:p>
      <w:pPr>
        <w:spacing w:before="75" w:after="75"/>
        <w:jc w:val="left"/>
        <w:rPr>
          <w:rFonts w:ascii="微软雅黑" w:hAnsi="微软雅黑" w:eastAsia="微软雅黑"/>
          <w:sz w:val="24"/>
          <w:szCs w:val="24"/>
        </w:rPr>
      </w:pPr>
      <w:r>
        <w:rPr>
          <w:rFonts w:ascii="-apple-system-font, BlinkMacSys" w:hAnsi="-apple-system-font, BlinkMacSys" w:eastAsia="-apple-system-font, BlinkMacSys"/>
          <w:color w:val="333333"/>
          <w:spacing w:val="30"/>
          <w:sz w:val="27"/>
          <w:szCs w:val="27"/>
        </w:rPr>
        <w:t> </w:t>
      </w:r>
      <w:r>
        <w:rPr>
          <w:rFonts w:ascii="-apple-system-font, BlinkMacSys" w:hAnsi="-apple-system-font, BlinkMacSys" w:eastAsia="-apple-system-font, BlinkMacSys"/>
          <w:color w:val="000000"/>
          <w:spacing w:val="30"/>
          <w:sz w:val="27"/>
          <w:szCs w:val="27"/>
        </w:rPr>
        <w:t> 流程再演练，保证全程无疏漏</w:t>
      </w:r>
      <w:r>
        <w:rPr>
          <w:rFonts w:ascii="-apple-system-font, BlinkMacSys" w:hAnsi="-apple-system-font, BlinkMacSys" w:eastAsia="-apple-system-font, BlinkMacSys"/>
          <w:color w:val="3F3E3F"/>
          <w:spacing w:val="22"/>
          <w:sz w:val="25"/>
          <w:szCs w:val="25"/>
          <w:shd w:val="clear" w:fill="FEFEFE"/>
        </w:rPr>
        <w:t>      2月10日上午接到通知陕西省首例确诊孕妇需要做急诊剖腹产手术，赵丽燕护士长11点参加院方再次开的协调会，回来后立即组织人员把所有流程和设备物品进行强化、布署和检查，包括接送患者的防护流程、出入手术室的流程、工作人员的流程、手术后房间的处理流程及各种设备仪器的流程。</w:t>
      </w:r>
    </w:p>
    <w:p>
      <w:pPr>
        <w:snapToGrid w:val="0"/>
        <w:jc w:val="both"/>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39554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3955732"/>
                    </a:xfrm>
                    <a:prstGeom prst="rect">
                      <a:avLst/>
                    </a:prstGeom>
                  </pic:spPr>
                </pic:pic>
              </a:graphicData>
            </a:graphic>
          </wp:inline>
        </w:drawing>
      </w:r>
      <w:r>
        <w:rPr>
          <w:rFonts w:ascii="微软雅黑" w:hAnsi="微软雅黑" w:eastAsia="微软雅黑"/>
          <w:sz w:val="24"/>
          <w:szCs w:val="24"/>
        </w:rPr>
        <w:drawing>
          <wp:inline distT="0" distB="0" distL="0" distR="0">
            <wp:extent cx="3514725" cy="762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3514725" cy="7620000"/>
                    </a:xfrm>
                    <a:prstGeom prst="rect">
                      <a:avLst/>
                    </a:prstGeom>
                  </pic:spPr>
                </pic:pic>
              </a:graphicData>
            </a:graphic>
          </wp:inline>
        </w:drawing>
      </w:r>
      <w:r>
        <w:rPr>
          <w:rFonts w:ascii="微软雅黑" w:hAnsi="微软雅黑" w:eastAsia="微软雅黑"/>
          <w:sz w:val="24"/>
          <w:szCs w:val="24"/>
        </w:rPr>
        <w:drawing>
          <wp:inline distT="0" distB="0" distL="0" distR="0">
            <wp:extent cx="3514725" cy="762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3514725" cy="7620000"/>
                    </a:xfrm>
                    <a:prstGeom prst="rect">
                      <a:avLst/>
                    </a:prstGeom>
                  </pic:spPr>
                </pic:pic>
              </a:graphicData>
            </a:graphic>
          </wp:inline>
        </w:drawing>
      </w:r>
      <w:r>
        <w:rPr>
          <w:rFonts w:ascii="微软雅黑" w:hAnsi="微软雅黑" w:eastAsia="微软雅黑"/>
          <w:sz w:val="24"/>
          <w:szCs w:val="24"/>
        </w:rPr>
        <w:drawing>
          <wp:inline distT="0" distB="0" distL="0" distR="0">
            <wp:extent cx="5274310" cy="36982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3698609"/>
                    </a:xfrm>
                    <a:prstGeom prst="rect">
                      <a:avLst/>
                    </a:prstGeom>
                  </pic:spPr>
                </pic:pic>
              </a:graphicData>
            </a:graphic>
          </wp:inline>
        </w:drawing>
      </w:r>
      <w:r>
        <w:rPr>
          <w:rFonts w:ascii="微软雅黑" w:hAnsi="微软雅黑" w:eastAsia="微软雅黑"/>
          <w:sz w:val="24"/>
          <w:szCs w:val="24"/>
        </w:rPr>
        <w:drawing>
          <wp:inline distT="0" distB="0" distL="0" distR="0">
            <wp:extent cx="5274310" cy="7026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7027529"/>
                    </a:xfrm>
                    <a:prstGeom prst="rect">
                      <a:avLst/>
                    </a:prstGeom>
                  </pic:spPr>
                </pic:pic>
              </a:graphicData>
            </a:graphic>
          </wp:inline>
        </w:drawing>
      </w:r>
      <w:r>
        <w:rPr>
          <w:rFonts w:ascii="微软雅黑" w:hAnsi="微软雅黑" w:eastAsia="微软雅黑"/>
          <w:sz w:val="24"/>
          <w:szCs w:val="24"/>
        </w:rPr>
        <w:drawing>
          <wp:inline distT="0" distB="0" distL="0" distR="0">
            <wp:extent cx="5274310" cy="24269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2427159"/>
                    </a:xfrm>
                    <a:prstGeom prst="rect">
                      <a:avLst/>
                    </a:prstGeom>
                  </pic:spPr>
                </pic:pic>
              </a:graphicData>
            </a:graphic>
          </wp:inline>
        </w:drawing>
      </w:r>
      <w:r>
        <w:rPr>
          <w:rFonts w:ascii="微软雅黑" w:hAnsi="微软雅黑" w:eastAsia="微软雅黑"/>
          <w:sz w:val="24"/>
          <w:szCs w:val="24"/>
        </w:rPr>
        <w:drawing>
          <wp:inline distT="0" distB="0" distL="0" distR="0">
            <wp:extent cx="5274310" cy="70319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274310" cy="7032413"/>
                    </a:xfrm>
                    <a:prstGeom prst="rect">
                      <a:avLst/>
                    </a:prstGeom>
                  </pic:spPr>
                </pic:pic>
              </a:graphicData>
            </a:graphic>
          </wp:inline>
        </w:drawing>
      </w:r>
      <w:r>
        <w:rPr>
          <w:rFonts w:ascii="微软雅黑" w:hAnsi="微软雅黑" w:eastAsia="微软雅黑"/>
          <w:sz w:val="24"/>
          <w:szCs w:val="24"/>
        </w:rPr>
        <w:drawing>
          <wp:inline distT="0" distB="0" distL="0" distR="0">
            <wp:extent cx="5274310" cy="702691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74310" cy="7027529"/>
                    </a:xfrm>
                    <a:prstGeom prst="rect">
                      <a:avLst/>
                    </a:prstGeom>
                  </pic:spPr>
                </pic:pic>
              </a:graphicData>
            </a:graphic>
          </wp:inline>
        </w:drawing>
      </w:r>
      <w:r>
        <w:rPr>
          <w:rFonts w:ascii="微软雅黑" w:hAnsi="微软雅黑" w:eastAsia="微软雅黑"/>
          <w:sz w:val="24"/>
          <w:szCs w:val="24"/>
        </w:rPr>
        <w:drawing>
          <wp:inline distT="0" distB="0" distL="0" distR="0">
            <wp:extent cx="5274310" cy="39554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5274310" cy="3955732"/>
                    </a:xfrm>
                    <a:prstGeom prst="rect">
                      <a:avLst/>
                    </a:prstGeom>
                  </pic:spPr>
                </pic:pic>
              </a:graphicData>
            </a:graphic>
          </wp:inline>
        </w:drawing>
      </w:r>
      <w:r>
        <w:rPr>
          <w:rFonts w:ascii="微软雅黑" w:hAnsi="微软雅黑" w:eastAsia="微软雅黑"/>
          <w:sz w:val="24"/>
          <w:szCs w:val="24"/>
        </w:rPr>
        <w:drawing>
          <wp:inline distT="0" distB="0" distL="0" distR="0">
            <wp:extent cx="5274310" cy="39554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274310" cy="3955732"/>
                    </a:xfrm>
                    <a:prstGeom prst="rect">
                      <a:avLst/>
                    </a:prstGeom>
                  </pic:spPr>
                </pic:pic>
              </a:graphicData>
            </a:graphic>
          </wp:inline>
        </w:drawing>
      </w:r>
    </w:p>
    <w:p>
      <w:pPr>
        <w:snapToGrid w:val="0"/>
        <w:jc w:val="center"/>
        <w:rPr>
          <w:rFonts w:ascii="微软雅黑" w:hAnsi="微软雅黑" w:eastAsia="微软雅黑"/>
          <w:sz w:val="24"/>
          <w:szCs w:val="24"/>
        </w:rPr>
      </w:pPr>
    </w:p>
    <w:p>
      <w:pPr>
        <w:snapToGrid w:val="0"/>
        <w:jc w:val="center"/>
        <w:rPr>
          <w:rFonts w:ascii="微软雅黑" w:hAnsi="微软雅黑" w:eastAsia="微软雅黑"/>
          <w:sz w:val="24"/>
          <w:szCs w:val="24"/>
        </w:rPr>
      </w:pPr>
    </w:p>
    <w:p>
      <w:pPr>
        <w:snapToGrid w:val="0"/>
        <w:jc w:val="center"/>
        <w:rPr>
          <w:rFonts w:ascii="微软雅黑" w:hAnsi="微软雅黑" w:eastAsia="微软雅黑"/>
          <w:sz w:val="24"/>
          <w:szCs w:val="24"/>
        </w:rPr>
      </w:pPr>
    </w:p>
    <w:p>
      <w:pPr>
        <w:spacing w:before="-320" w:line="312" w:lineRule="auto"/>
        <w:ind w:left="0" w:right="0"/>
        <w:jc w:val="center"/>
        <w:rPr>
          <w:rFonts w:ascii="微软雅黑" w:hAnsi="微软雅黑" w:eastAsia="微软雅黑"/>
          <w:sz w:val="24"/>
          <w:szCs w:val="24"/>
        </w:rPr>
      </w:pPr>
      <w:r>
        <w:rPr>
          <w:rFonts w:ascii="-apple-system-font, BlinkMacSys" w:hAnsi="-apple-system-font, BlinkMacSys" w:eastAsia="-apple-system-font, BlinkMacSys"/>
          <w:color w:val="FFFFFF"/>
          <w:spacing w:val="22"/>
          <w:sz w:val="27"/>
          <w:szCs w:val="27"/>
          <w:shd w:val="clear" w:fill="F8ADA7"/>
        </w:rPr>
        <w:t> “团队作战，紧盯细节”，是成功的制胜之策</w:t>
      </w:r>
    </w:p>
    <w:p>
      <w:pPr>
        <w:spacing w:before="480" w:after="-45" w:line="312" w:lineRule="auto"/>
        <w:ind w:left="0" w:right="-45"/>
        <w:jc w:val="both"/>
        <w:rPr>
          <w:rFonts w:ascii="微软雅黑" w:hAnsi="微软雅黑" w:eastAsia="微软雅黑"/>
          <w:sz w:val="24"/>
          <w:szCs w:val="24"/>
        </w:rPr>
      </w:pPr>
      <w:r>
        <w:rPr>
          <w:rFonts w:ascii="-apple-system-font, BlinkMacSys" w:hAnsi="-apple-system-font, BlinkMacSys" w:eastAsia="-apple-system-font, BlinkMacSys"/>
          <w:color w:val="3F3E3F"/>
          <w:spacing w:val="22"/>
          <w:sz w:val="25"/>
          <w:szCs w:val="25"/>
          <w:shd w:val="clear" w:fill="FFFFFF"/>
        </w:rPr>
        <w:t>      从接送病人到手术间终末处理，每个人不敢有丝毫松懈。赵护士长协调患者负压转运车的接收和安装，刘雄涛护士长和净化机组尚师当即赶到主楼下进行了快速安装和调试。赵护士长迅速安排手术室器械护士为张红，第一巡回护士为王敏，第二巡回为倪秀梅，接应护士为秦变妮。麻醉二线医生为王龙，负责麻醉操作，一线为杜引，负责外围接应，三线为何家璇副教授、吴刚副主任和雷晓鸣副主任。为了保证接送患者途中的环境安全监督，刘雄涛护士长亲自去接送患者，赵丽燕整体协调指挥，时刻把控全局安全。患者手术顺利结束，患者母子平安返回病房。当日手术间的消毒处理整整花了6个多小时，首先张红和王敏术后按照规范严格了做了器械、物表、环境的消毒处理，按隔离原则去酒店隔离。倪秀梅对所有缓冲区的物表、空气、换下的防护用品等等逐项进行了严格的消毒处理，当她脱完防护用具时，脸上是又红又肿。3个小时后赵护士长和刘护士长又带着保洁人员对手术间、外走廊、污物处理间全部再次做了终末处理。最后，赵丽燕护士长对整个手术流程做了回顾，对标本送检、人员防护等等一一做了追踪和确认……刘护士长、秦变妮、倪秀梅因为太晚就住在了科室，赵丽燕护士长回到家时都快12:55了，她开玩笑说“午夜的地下停车场只为我一人开放”。次日早晨，赵丽燕护士长再次督促净化机组人员更换回风滤网、排风门滤网、高效过滤器，并做尘埃粒子等指标监测，联系院感办做采样监测。</w:t>
      </w:r>
    </w:p>
    <w:p>
      <w:pPr>
        <w:snapToGrid w:val="0"/>
        <w:jc w:val="both"/>
        <w:rPr>
          <w:rFonts w:ascii="微软雅黑" w:hAnsi="微软雅黑" w:eastAsia="微软雅黑"/>
          <w:sz w:val="24"/>
          <w:szCs w:val="24"/>
        </w:rPr>
      </w:pPr>
    </w:p>
    <w:p>
      <w:pPr>
        <w:snapToGrid w:val="0"/>
        <w:jc w:val="center"/>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70319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5274310" cy="7032413"/>
                    </a:xfrm>
                    <a:prstGeom prst="rect">
                      <a:avLst/>
                    </a:prstGeom>
                  </pic:spPr>
                </pic:pic>
              </a:graphicData>
            </a:graphic>
          </wp:inline>
        </w:drawing>
      </w:r>
      <w:r>
        <w:rPr>
          <w:rFonts w:ascii="微软雅黑" w:hAnsi="微软雅黑" w:eastAsia="微软雅黑"/>
          <w:sz w:val="24"/>
          <w:szCs w:val="24"/>
        </w:rPr>
        <w:drawing>
          <wp:inline distT="0" distB="0" distL="0" distR="0">
            <wp:extent cx="5274310" cy="70319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5274310" cy="7032413"/>
                    </a:xfrm>
                    <a:prstGeom prst="rect">
                      <a:avLst/>
                    </a:prstGeom>
                  </pic:spPr>
                </pic:pic>
              </a:graphicData>
            </a:graphic>
          </wp:inline>
        </w:drawing>
      </w:r>
      <w:r>
        <w:rPr>
          <w:rFonts w:ascii="微软雅黑" w:hAnsi="微软雅黑" w:eastAsia="微软雅黑"/>
          <w:sz w:val="24"/>
          <w:szCs w:val="24"/>
        </w:rPr>
        <w:drawing>
          <wp:inline distT="0" distB="0" distL="0" distR="0">
            <wp:extent cx="5274310" cy="24326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5274310" cy="2432775"/>
                    </a:xfrm>
                    <a:prstGeom prst="rect">
                      <a:avLst/>
                    </a:prstGeom>
                  </pic:spPr>
                </pic:pic>
              </a:graphicData>
            </a:graphic>
          </wp:inline>
        </w:drawing>
      </w: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24326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5274310" cy="2432775"/>
                    </a:xfrm>
                    <a:prstGeom prst="rect">
                      <a:avLst/>
                    </a:prstGeom>
                  </pic:spPr>
                </pic:pic>
              </a:graphicData>
            </a:graphic>
          </wp:inline>
        </w:drawing>
      </w:r>
      <w:r>
        <w:rPr>
          <w:rFonts w:ascii="微软雅黑" w:hAnsi="微软雅黑" w:eastAsia="微软雅黑"/>
          <w:sz w:val="24"/>
          <w:szCs w:val="24"/>
        </w:rPr>
        <w:drawing>
          <wp:inline distT="0" distB="0" distL="0" distR="0">
            <wp:extent cx="5274310" cy="24269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5274310" cy="2427159"/>
                    </a:xfrm>
                    <a:prstGeom prst="rect">
                      <a:avLst/>
                    </a:prstGeom>
                  </pic:spPr>
                </pic:pic>
              </a:graphicData>
            </a:graphic>
          </wp:inline>
        </w:drawing>
      </w:r>
    </w:p>
    <w:p>
      <w:pPr>
        <w:snapToGrid w:val="0"/>
        <w:jc w:val="both"/>
        <w:rPr>
          <w:rFonts w:ascii="微软雅黑" w:hAnsi="微软雅黑" w:eastAsia="微软雅黑"/>
          <w:sz w:val="24"/>
          <w:szCs w:val="24"/>
        </w:rPr>
      </w:pPr>
    </w:p>
    <w:p>
      <w:pPr>
        <w:spacing w:before="75" w:after="75"/>
        <w:jc w:val="left"/>
        <w:rPr>
          <w:rFonts w:ascii="微软雅黑" w:hAnsi="微软雅黑" w:eastAsia="微软雅黑"/>
          <w:sz w:val="24"/>
          <w:szCs w:val="24"/>
        </w:rPr>
      </w:pPr>
      <w:r>
        <w:rPr>
          <w:rFonts w:ascii="-apple-system-font, BlinkMacSys" w:hAnsi="-apple-system-font, BlinkMacSys" w:eastAsia="-apple-system-font, BlinkMacSys"/>
          <w:color w:val="000000"/>
          <w:spacing w:val="22"/>
          <w:sz w:val="27"/>
          <w:szCs w:val="27"/>
          <w:shd w:val="clear" w:fill="FFFFFF"/>
        </w:rPr>
        <w:t>“成功非一日之功”，是我们最深的体会</w:t>
      </w:r>
    </w:p>
    <w:p>
      <w:pPr>
        <w:spacing w:before="75" w:after="75"/>
        <w:jc w:val="left"/>
        <w:rPr>
          <w:rFonts w:ascii="微软雅黑" w:hAnsi="微软雅黑" w:eastAsia="微软雅黑"/>
          <w:sz w:val="24"/>
          <w:szCs w:val="24"/>
        </w:rPr>
      </w:pPr>
      <w:r>
        <w:rPr>
          <w:rFonts w:ascii="-apple-system-font, BlinkMacSys" w:hAnsi="-apple-system-font, BlinkMacSys" w:eastAsia="-apple-system-font, BlinkMacSys"/>
          <w:color w:val="3F3F3F"/>
          <w:spacing w:val="8"/>
          <w:sz w:val="25"/>
          <w:szCs w:val="25"/>
          <w:shd w:val="clear" w:fill="FFFFFF"/>
        </w:rPr>
        <w:t>       本次手术新冠感染肺炎剖宫产手术的成功完成，得益于院级领导的高度重视和正确领导，医务部及相关科室主任的协调安排，也得益于赵丽燕护士长带领刘雄涛、古茹副护士长前期花费大量精力制定的预案和流程，得益于吕建瑞瑞主任、几位副主任和三位护士长的反复组织相关人员三番五次的培训与模拟训练。前期规范流程的强化训练，在武汉前线也发挥了巨大的作用，援汉的手术室队员古茹、李娅、张笑等8位护士给我们医院130名赴武汉医疗队员进行防护培训，当晚就进入病房一线开展工作。</w:t>
      </w:r>
    </w:p>
    <w:p>
      <w:pPr>
        <w:snapToGrid w:val="0"/>
        <w:jc w:val="center"/>
        <w:rPr>
          <w:rFonts w:ascii="微软雅黑" w:hAnsi="微软雅黑" w:eastAsia="微软雅黑"/>
          <w:sz w:val="24"/>
          <w:szCs w:val="24"/>
        </w:rPr>
      </w:pPr>
    </w:p>
    <w:p>
      <w:pPr>
        <w:spacing w:before="-30" w:after="225"/>
        <w:ind w:left="0" w:right="-60"/>
        <w:jc w:val="center"/>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395541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stretch>
                      <a:fillRect/>
                    </a:stretch>
                  </pic:blipFill>
                  <pic:spPr>
                    <a:xfrm>
                      <a:off x="0" y="0"/>
                      <a:ext cx="5274310" cy="3955732"/>
                    </a:xfrm>
                    <a:prstGeom prst="rect">
                      <a:avLst/>
                    </a:prstGeom>
                  </pic:spPr>
                </pic:pic>
              </a:graphicData>
            </a:graphic>
          </wp:inline>
        </w:drawing>
      </w:r>
      <w:r>
        <w:rPr>
          <w:rFonts w:ascii="微软雅黑" w:hAnsi="微软雅黑" w:eastAsia="微软雅黑"/>
          <w:sz w:val="24"/>
          <w:szCs w:val="24"/>
        </w:rPr>
        <w:drawing>
          <wp:inline distT="0" distB="0" distL="0" distR="0">
            <wp:extent cx="5274310" cy="39554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a:stretch>
                      <a:fillRect/>
                    </a:stretch>
                  </pic:blipFill>
                  <pic:spPr>
                    <a:xfrm>
                      <a:off x="0" y="0"/>
                      <a:ext cx="5274310" cy="3955732"/>
                    </a:xfrm>
                    <a:prstGeom prst="rect">
                      <a:avLst/>
                    </a:prstGeom>
                  </pic:spPr>
                </pic:pic>
              </a:graphicData>
            </a:graphic>
          </wp:inline>
        </w:drawing>
      </w:r>
    </w:p>
    <w:p>
      <w:pPr>
        <w:spacing w:before="75" w:after="75"/>
        <w:jc w:val="left"/>
        <w:rPr>
          <w:rFonts w:ascii="微软雅黑" w:hAnsi="微软雅黑" w:eastAsia="微软雅黑"/>
          <w:sz w:val="24"/>
          <w:szCs w:val="24"/>
        </w:rPr>
      </w:pPr>
      <w:r>
        <w:rPr>
          <w:rFonts w:ascii="sans-serif" w:hAnsi="sans-serif" w:eastAsia="sans-serif"/>
          <w:color w:val="FFFFFF"/>
          <w:spacing w:val="15"/>
          <w:sz w:val="22"/>
          <w:szCs w:val="22"/>
          <w:shd w:val="clear" w:fill="3DB9E2"/>
        </w:rPr>
        <w:t> </w:t>
      </w:r>
      <w:r>
        <w:rPr>
          <w:rFonts w:ascii="sans-serif" w:hAnsi="sans-serif" w:eastAsia="sans-serif"/>
          <w:color w:val="FFFFFF"/>
          <w:spacing w:val="15"/>
          <w:sz w:val="27"/>
          <w:szCs w:val="27"/>
          <w:shd w:val="clear" w:fill="3DB9E2"/>
        </w:rPr>
        <w:t>肩并肩扛过压力， 手拉手抵御风险</w:t>
      </w:r>
    </w:p>
    <w:p>
      <w:pPr>
        <w:jc w:val="left"/>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       成功的背后是巨大的付出，前期的准备，培训，后期的处理，护士长们的压力是没法形容的，她说她连日来不眠不休的辛苦工作是为了确保手术顺利完成，确保所有手术参与人员的防护安全。麻醉科、妇产科、新生儿科、手术室每个参与的人都是冒着生命危险完成手术，孩子的啼哭太珍贵了，母子平安太幸福了，为所有参与手术的医护人员鼓掌，为幕后默默付出更多辛苦的护士长和手术室培训老师喝彩。</w:t>
      </w:r>
    </w:p>
    <w:p>
      <w:pPr>
        <w:snapToGrid w:val="0"/>
        <w:jc w:val="both"/>
        <w:rPr>
          <w:rFonts w:ascii="微软雅黑" w:hAnsi="微软雅黑" w:eastAsia="微软雅黑"/>
          <w:sz w:val="24"/>
          <w:szCs w:val="24"/>
        </w:rPr>
      </w:pPr>
    </w:p>
    <w:p>
      <w:pPr>
        <w:ind w:left="0" w:right="0"/>
        <w:jc w:val="both"/>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39554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5274310" cy="3955732"/>
                    </a:xfrm>
                    <a:prstGeom prst="rect">
                      <a:avLst/>
                    </a:prstGeom>
                  </pic:spPr>
                </pic:pic>
              </a:graphicData>
            </a:graphic>
          </wp:inline>
        </w:drawing>
      </w:r>
    </w:p>
    <w:p>
      <w:pPr>
        <w:ind w:left="0" w:right="0"/>
        <w:jc w:val="both"/>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   文：李向利</w:t>
      </w:r>
    </w:p>
    <w:p>
      <w:pPr>
        <w:snapToGrid w:val="0"/>
        <w:jc w:val="left"/>
        <w:rPr>
          <w:rFonts w:ascii="微软雅黑" w:hAnsi="微软雅黑" w:eastAsia="微软雅黑"/>
          <w:sz w:val="24"/>
          <w:szCs w:val="24"/>
        </w:rPr>
      </w:pPr>
    </w:p>
    <w:p>
      <w:pPr>
        <w:jc w:val="left"/>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   图：手术室</w:t>
      </w:r>
    </w:p>
    <w:p>
      <w:pPr>
        <w:jc w:val="left"/>
        <w:rPr>
          <w:rFonts w:ascii="微软雅黑" w:hAnsi="微软雅黑" w:eastAsia="微软雅黑"/>
          <w:sz w:val="24"/>
          <w:szCs w:val="24"/>
        </w:rPr>
      </w:pPr>
      <w:r>
        <w:rPr>
          <w:rFonts w:ascii="-apple-system-font, BlinkMacSys" w:hAnsi="-apple-system-font, BlinkMacSys" w:eastAsia="-apple-system-font, BlinkMacSys"/>
          <w:color w:val="333333"/>
          <w:spacing w:val="8"/>
          <w:sz w:val="25"/>
          <w:szCs w:val="25"/>
          <w:shd w:val="clear" w:fill="FFFFFF"/>
        </w:rPr>
        <w:t>编辑：杨希文</w:t>
      </w:r>
    </w:p>
    <w:p>
      <w:pPr>
        <w:ind w:left="0" w:right="0"/>
        <w:jc w:val="both"/>
        <w:rPr>
          <w:rFonts w:ascii="微软雅黑" w:hAnsi="微软雅黑" w:eastAsia="微软雅黑"/>
          <w:sz w:val="24"/>
          <w:szCs w:val="24"/>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pple-system-font, BlinkMacSys">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3D63484E"/>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semiHidden/>
    <w:qFormat/>
    <w:uiPriority w:val="99"/>
    <w:rPr>
      <w:sz w:val="18"/>
      <w:szCs w:val="18"/>
    </w:rPr>
  </w:style>
  <w:style w:type="character" w:customStyle="1" w:styleId="9">
    <w:name w:val="页脚 字符"/>
    <w:basedOn w:val="7"/>
    <w:link w:val="3"/>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18</Words>
  <Characters>106</Characters>
  <Lines>1</Lines>
  <Paragraphs>1</Paragraphs>
  <TotalTime>1</TotalTime>
  <ScaleCrop>false</ScaleCrop>
  <LinksUpToDate>false</LinksUpToDate>
  <CharactersWithSpaces>123</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china_net</cp:lastModifiedBy>
  <dcterms:modified xsi:type="dcterms:W3CDTF">2020-03-09T00:30:41Z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