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23" w:rsidRPr="00F14923" w:rsidRDefault="00F14923" w:rsidP="00F14923">
      <w:pPr>
        <w:jc w:val="center"/>
        <w:rPr>
          <w:b/>
          <w:sz w:val="32"/>
          <w:szCs w:val="32"/>
        </w:rPr>
      </w:pPr>
      <w:r w:rsidRPr="00F14923">
        <w:rPr>
          <w:rFonts w:hint="eastAsia"/>
          <w:b/>
          <w:sz w:val="32"/>
          <w:szCs w:val="32"/>
        </w:rPr>
        <w:t>医疗机构碳青霉烯类抗菌药物及</w:t>
      </w:r>
      <w:proofErr w:type="gramStart"/>
      <w:r w:rsidRPr="00F14923">
        <w:rPr>
          <w:rFonts w:hint="eastAsia"/>
          <w:b/>
          <w:sz w:val="32"/>
          <w:szCs w:val="32"/>
        </w:rPr>
        <w:t>替加环素使用</w:t>
      </w:r>
      <w:proofErr w:type="gramEnd"/>
      <w:r w:rsidRPr="00F14923">
        <w:rPr>
          <w:rFonts w:hint="eastAsia"/>
          <w:b/>
          <w:sz w:val="32"/>
          <w:szCs w:val="32"/>
        </w:rPr>
        <w:t>情况信息表</w:t>
      </w:r>
    </w:p>
    <w:p w:rsidR="00A76EA4" w:rsidRPr="00F14923" w:rsidRDefault="00F14923" w:rsidP="00F14923">
      <w:pPr>
        <w:jc w:val="center"/>
        <w:rPr>
          <w:b/>
          <w:sz w:val="32"/>
          <w:szCs w:val="32"/>
        </w:rPr>
      </w:pPr>
      <w:r w:rsidRPr="00F14923">
        <w:rPr>
          <w:rFonts w:hint="eastAsia"/>
          <w:b/>
          <w:sz w:val="32"/>
          <w:szCs w:val="32"/>
        </w:rPr>
        <w:t>西安交通大学第二附属医院</w:t>
      </w:r>
    </w:p>
    <w:p w:rsidR="00F14923" w:rsidRPr="00F14923" w:rsidRDefault="00F14923" w:rsidP="00F14923">
      <w:pPr>
        <w:spacing w:line="360" w:lineRule="auto"/>
        <w:rPr>
          <w:b/>
          <w:sz w:val="24"/>
          <w:u w:val="single"/>
        </w:rPr>
      </w:pPr>
      <w:r w:rsidRPr="00F14923">
        <w:rPr>
          <w:rFonts w:hint="eastAsia"/>
          <w:b/>
          <w:sz w:val="24"/>
        </w:rPr>
        <w:t>科室名称：</w:t>
      </w:r>
      <w:r w:rsidR="001306E8">
        <w:rPr>
          <w:rFonts w:hint="eastAsia"/>
          <w:b/>
          <w:sz w:val="24"/>
        </w:rPr>
        <w:t xml:space="preserve">                   </w:t>
      </w:r>
      <w:r w:rsidRPr="00F14923">
        <w:rPr>
          <w:rFonts w:hint="eastAsia"/>
          <w:b/>
          <w:sz w:val="24"/>
        </w:rPr>
        <w:tab/>
      </w:r>
      <w:r w:rsidRPr="00F14923">
        <w:rPr>
          <w:rFonts w:hint="eastAsia"/>
          <w:b/>
          <w:sz w:val="24"/>
        </w:rPr>
        <w:t>统计时间：</w:t>
      </w:r>
      <w:r w:rsidRPr="00F14923">
        <w:rPr>
          <w:rFonts w:hint="eastAsia"/>
          <w:b/>
          <w:sz w:val="24"/>
        </w:rPr>
        <w:t>20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年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月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日至</w:t>
      </w:r>
      <w:r w:rsidRPr="00F14923">
        <w:rPr>
          <w:rFonts w:hint="eastAsia"/>
          <w:b/>
          <w:sz w:val="24"/>
        </w:rPr>
        <w:t>20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年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月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日</w:t>
      </w:r>
      <w:r w:rsidR="001306E8">
        <w:rPr>
          <w:rFonts w:hint="eastAsia"/>
          <w:b/>
          <w:sz w:val="24"/>
        </w:rPr>
        <w:t xml:space="preserve">                  </w:t>
      </w:r>
      <w:r w:rsidRPr="00F14923">
        <w:rPr>
          <w:rFonts w:hint="eastAsia"/>
          <w:b/>
          <w:sz w:val="24"/>
        </w:rPr>
        <w:t>科主任签字：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9"/>
        <w:gridCol w:w="1783"/>
        <w:gridCol w:w="989"/>
        <w:gridCol w:w="1278"/>
        <w:gridCol w:w="2126"/>
        <w:gridCol w:w="1559"/>
        <w:gridCol w:w="992"/>
        <w:gridCol w:w="1094"/>
        <w:gridCol w:w="831"/>
        <w:gridCol w:w="726"/>
        <w:gridCol w:w="1191"/>
        <w:gridCol w:w="726"/>
      </w:tblGrid>
      <w:tr w:rsidR="00F14923" w:rsidRPr="00F14923" w:rsidTr="00F14923">
        <w:trPr>
          <w:trHeight w:val="499"/>
        </w:trPr>
        <w:tc>
          <w:tcPr>
            <w:tcW w:w="939" w:type="pct"/>
            <w:gridSpan w:val="2"/>
            <w:shd w:val="clear" w:color="auto" w:fill="auto"/>
            <w:noWrap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抗菌药物名称</w:t>
            </w:r>
          </w:p>
        </w:tc>
        <w:tc>
          <w:tcPr>
            <w:tcW w:w="800" w:type="pct"/>
            <w:gridSpan w:val="2"/>
            <w:shd w:val="clear" w:color="auto" w:fill="auto"/>
            <w:noWrap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用药病人信息</w:t>
            </w:r>
          </w:p>
        </w:tc>
        <w:tc>
          <w:tcPr>
            <w:tcW w:w="3262" w:type="pct"/>
            <w:gridSpan w:val="8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用药信息</w:t>
            </w:r>
          </w:p>
        </w:tc>
      </w:tr>
      <w:tr w:rsidR="00F14923" w:rsidRPr="00F14923" w:rsidTr="00F14923">
        <w:trPr>
          <w:trHeight w:val="555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商品名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通用名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病历号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用药主要诊断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药物用法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感染性疾病科是否会诊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使用前是否微生物送检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是否紧急情况下使用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处方医师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处方时间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审核药师</w:t>
            </w: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14923" w:rsidRDefault="00F14923">
      <w:bookmarkStart w:id="0" w:name="_GoBack"/>
      <w:bookmarkEnd w:id="0"/>
    </w:p>
    <w:sectPr w:rsidR="00F14923" w:rsidSect="00F149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923"/>
    <w:rsid w:val="000062A1"/>
    <w:rsid w:val="00055482"/>
    <w:rsid w:val="001306E8"/>
    <w:rsid w:val="001C4F80"/>
    <w:rsid w:val="001E72AD"/>
    <w:rsid w:val="0029534D"/>
    <w:rsid w:val="003F7972"/>
    <w:rsid w:val="00433B55"/>
    <w:rsid w:val="0053038A"/>
    <w:rsid w:val="00653882"/>
    <w:rsid w:val="006C1C19"/>
    <w:rsid w:val="0086532B"/>
    <w:rsid w:val="009D7C07"/>
    <w:rsid w:val="00A76EA4"/>
    <w:rsid w:val="00AA7A18"/>
    <w:rsid w:val="00AB5619"/>
    <w:rsid w:val="00C13825"/>
    <w:rsid w:val="00CA4ED7"/>
    <w:rsid w:val="00D47531"/>
    <w:rsid w:val="00E310A7"/>
    <w:rsid w:val="00E574EC"/>
    <w:rsid w:val="00F14923"/>
    <w:rsid w:val="00F66CAD"/>
    <w:rsid w:val="00F876A5"/>
    <w:rsid w:val="00FD2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3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徐尔迪</cp:lastModifiedBy>
  <cp:revision>2</cp:revision>
  <dcterms:created xsi:type="dcterms:W3CDTF">2017-12-29T09:35:00Z</dcterms:created>
  <dcterms:modified xsi:type="dcterms:W3CDTF">2018-03-29T06:50:00Z</dcterms:modified>
</cp:coreProperties>
</file>