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229" w:rsidRPr="00153BEF" w:rsidRDefault="00723229" w:rsidP="000C0F76">
      <w:pPr>
        <w:spacing w:line="600" w:lineRule="exact"/>
        <w:jc w:val="center"/>
        <w:rPr>
          <w:rFonts w:asciiTheme="majorBidi" w:eastAsia="宋体" w:hAnsiTheme="majorBidi" w:cstheme="majorBidi"/>
          <w:b/>
          <w:sz w:val="44"/>
          <w:szCs w:val="44"/>
        </w:rPr>
      </w:pPr>
      <w:bookmarkStart w:id="0" w:name="_GoBack"/>
      <w:bookmarkEnd w:id="0"/>
      <w:r w:rsidRPr="00153BEF">
        <w:rPr>
          <w:rFonts w:asciiTheme="majorBidi" w:eastAsia="宋体" w:hAnsi="宋体" w:cstheme="majorBidi"/>
          <w:b/>
          <w:sz w:val="44"/>
          <w:szCs w:val="44"/>
        </w:rPr>
        <w:t>肾癌诊疗规范</w:t>
      </w:r>
      <w:r w:rsidR="000C0F76" w:rsidRPr="00153BEF">
        <w:rPr>
          <w:rFonts w:asciiTheme="majorBidi" w:eastAsia="宋体" w:hAnsi="宋体" w:cstheme="majorBidi"/>
          <w:b/>
          <w:sz w:val="44"/>
          <w:szCs w:val="44"/>
        </w:rPr>
        <w:t>（</w:t>
      </w:r>
      <w:r w:rsidR="000C0F76" w:rsidRPr="00153BEF">
        <w:rPr>
          <w:rFonts w:asciiTheme="majorBidi" w:eastAsia="宋体" w:hAnsiTheme="majorBidi" w:cstheme="majorBidi"/>
          <w:b/>
          <w:sz w:val="44"/>
          <w:szCs w:val="44"/>
        </w:rPr>
        <w:t>2018</w:t>
      </w:r>
      <w:r w:rsidR="000C0F76" w:rsidRPr="00153BEF">
        <w:rPr>
          <w:rFonts w:asciiTheme="majorBidi" w:eastAsia="宋体" w:hAnsi="宋体" w:cstheme="majorBidi"/>
          <w:b/>
          <w:sz w:val="44"/>
          <w:szCs w:val="44"/>
        </w:rPr>
        <w:t>年版）</w:t>
      </w:r>
    </w:p>
    <w:p w:rsidR="000C0F76" w:rsidRPr="00153BEF" w:rsidRDefault="000C0F76" w:rsidP="000C0F76">
      <w:pPr>
        <w:spacing w:line="600" w:lineRule="exact"/>
        <w:jc w:val="center"/>
        <w:rPr>
          <w:rFonts w:asciiTheme="majorBidi" w:eastAsia="宋体" w:hAnsiTheme="majorBidi" w:cstheme="majorBidi"/>
          <w:b/>
          <w:sz w:val="44"/>
          <w:szCs w:val="44"/>
        </w:rPr>
      </w:pPr>
    </w:p>
    <w:p w:rsidR="00CF7596" w:rsidRPr="00153BEF" w:rsidRDefault="00CF7596" w:rsidP="000C0F76">
      <w:pPr>
        <w:spacing w:line="600" w:lineRule="exact"/>
        <w:ind w:rightChars="-23" w:right="-48" w:firstLineChars="200" w:firstLine="640"/>
        <w:rPr>
          <w:rFonts w:asciiTheme="majorBidi" w:eastAsia="黑体" w:hAnsiTheme="majorBidi" w:cstheme="majorBidi"/>
          <w:sz w:val="32"/>
          <w:szCs w:val="32"/>
        </w:rPr>
      </w:pPr>
      <w:r w:rsidRPr="00153BEF">
        <w:rPr>
          <w:rFonts w:asciiTheme="majorBidi" w:eastAsia="黑体" w:hAnsi="黑体" w:cstheme="majorBidi"/>
          <w:noProof/>
          <w:sz w:val="32"/>
          <w:szCs w:val="32"/>
        </w:rPr>
        <w:t>一</w:t>
      </w:r>
      <w:r w:rsidRPr="00153BEF">
        <w:rPr>
          <w:rFonts w:asciiTheme="majorBidi" w:eastAsia="黑体" w:hAnsi="黑体" w:cstheme="majorBidi"/>
          <w:sz w:val="32"/>
          <w:szCs w:val="32"/>
        </w:rPr>
        <w:t>、概述</w:t>
      </w:r>
    </w:p>
    <w:p w:rsidR="00CF7596" w:rsidRPr="00153BEF" w:rsidRDefault="00CF7596"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仿宋" w:cstheme="majorBidi"/>
          <w:sz w:val="32"/>
          <w:szCs w:val="32"/>
        </w:rPr>
        <w:t>肾细胞癌</w:t>
      </w:r>
      <w:r w:rsidR="008D6DC1">
        <w:rPr>
          <w:rFonts w:asciiTheme="majorBidi" w:eastAsia="仿宋" w:hAnsiTheme="majorBidi" w:cstheme="majorBidi"/>
          <w:sz w:val="32"/>
          <w:szCs w:val="32"/>
        </w:rPr>
        <w:t>（</w:t>
      </w:r>
      <w:r w:rsidR="002548B8">
        <w:rPr>
          <w:rFonts w:asciiTheme="majorBidi" w:eastAsia="仿宋" w:hAnsiTheme="majorBidi" w:cstheme="majorBidi" w:hint="eastAsia"/>
          <w:sz w:val="32"/>
          <w:szCs w:val="32"/>
        </w:rPr>
        <w:t>r</w:t>
      </w:r>
      <w:r w:rsidRPr="00153BEF">
        <w:rPr>
          <w:rFonts w:asciiTheme="majorBidi" w:eastAsia="仿宋" w:hAnsiTheme="majorBidi" w:cstheme="majorBidi"/>
          <w:sz w:val="32"/>
          <w:szCs w:val="32"/>
        </w:rPr>
        <w:t>enal cell carcinoma</w:t>
      </w:r>
      <w:r w:rsidRPr="00153BEF">
        <w:rPr>
          <w:rFonts w:asciiTheme="majorBidi" w:eastAsia="仿宋" w:hAnsi="仿宋" w:cstheme="majorBidi"/>
          <w:sz w:val="32"/>
          <w:szCs w:val="32"/>
        </w:rPr>
        <w:t>，</w:t>
      </w:r>
      <w:r w:rsidRPr="00153BEF">
        <w:rPr>
          <w:rFonts w:asciiTheme="majorBidi" w:eastAsia="仿宋" w:hAnsiTheme="majorBidi" w:cstheme="majorBidi"/>
          <w:sz w:val="32"/>
          <w:szCs w:val="32"/>
        </w:rPr>
        <w:t>RCC</w:t>
      </w:r>
      <w:r w:rsidR="008D6DC1">
        <w:rPr>
          <w:rFonts w:asciiTheme="majorBidi" w:eastAsia="仿宋" w:hAnsiTheme="majorBidi" w:cstheme="majorBidi"/>
          <w:sz w:val="32"/>
          <w:szCs w:val="32"/>
        </w:rPr>
        <w:t>，</w:t>
      </w:r>
      <w:r w:rsidRPr="00153BEF">
        <w:rPr>
          <w:rFonts w:asciiTheme="majorBidi" w:eastAsia="仿宋" w:hAnsi="仿宋" w:cstheme="majorBidi"/>
          <w:sz w:val="32"/>
          <w:szCs w:val="32"/>
        </w:rPr>
        <w:t>简称肾癌</w:t>
      </w:r>
      <w:r w:rsidR="008D6DC1">
        <w:rPr>
          <w:rFonts w:asciiTheme="majorBidi" w:eastAsia="仿宋" w:hAnsiTheme="majorBidi" w:cstheme="majorBidi"/>
          <w:sz w:val="32"/>
          <w:szCs w:val="32"/>
        </w:rPr>
        <w:t>）</w:t>
      </w:r>
      <w:r w:rsidRPr="00153BEF">
        <w:rPr>
          <w:rFonts w:asciiTheme="majorBidi" w:eastAsia="仿宋" w:hAnsi="仿宋" w:cstheme="majorBidi"/>
          <w:sz w:val="32"/>
          <w:szCs w:val="32"/>
        </w:rPr>
        <w:t>是起源于肾小管上皮的恶性肿瘤，占肾脏恶性肿瘤的</w:t>
      </w:r>
      <w:r w:rsidRPr="00153BEF">
        <w:rPr>
          <w:rFonts w:asciiTheme="majorBidi" w:eastAsia="仿宋" w:hAnsiTheme="majorBidi" w:cstheme="majorBidi"/>
          <w:sz w:val="32"/>
          <w:szCs w:val="32"/>
        </w:rPr>
        <w:t>80%</w:t>
      </w:r>
      <w:r w:rsidRPr="00153BEF">
        <w:rPr>
          <w:rFonts w:asciiTheme="majorBidi" w:eastAsia="仿宋" w:hAnsi="仿宋" w:cstheme="majorBidi"/>
          <w:sz w:val="32"/>
          <w:szCs w:val="32"/>
        </w:rPr>
        <w:t>～</w:t>
      </w:r>
      <w:r w:rsidRPr="00153BEF">
        <w:rPr>
          <w:rFonts w:asciiTheme="majorBidi" w:eastAsia="仿宋" w:hAnsiTheme="majorBidi" w:cstheme="majorBidi"/>
          <w:sz w:val="32"/>
          <w:szCs w:val="32"/>
        </w:rPr>
        <w:t>90%</w:t>
      </w:r>
      <w:r w:rsidRPr="00153BEF">
        <w:rPr>
          <w:rFonts w:asciiTheme="majorBidi" w:eastAsia="仿宋" w:hAnsi="仿宋" w:cstheme="majorBidi"/>
          <w:sz w:val="32"/>
          <w:szCs w:val="32"/>
        </w:rPr>
        <w:t>。肾癌的组织病理类型最常见的为透明细胞癌，其次为乳头状肾细胞癌及嫌色细胞癌</w:t>
      </w:r>
      <w:r w:rsidR="00156533" w:rsidRPr="00153BEF">
        <w:rPr>
          <w:rFonts w:asciiTheme="majorBidi" w:eastAsia="仿宋" w:hAnsi="仿宋" w:cstheme="majorBidi"/>
          <w:sz w:val="32"/>
          <w:szCs w:val="32"/>
        </w:rPr>
        <w:t>，以及集合管癌等少见类型的肾细胞癌</w:t>
      </w:r>
      <w:r w:rsidRPr="00153BEF">
        <w:rPr>
          <w:rFonts w:asciiTheme="majorBidi" w:eastAsia="仿宋" w:hAnsi="仿宋" w:cstheme="majorBidi"/>
          <w:sz w:val="32"/>
          <w:szCs w:val="32"/>
        </w:rPr>
        <w:t>。肾癌发病率仅次于</w:t>
      </w:r>
      <w:r w:rsidR="00860B21">
        <w:rPr>
          <w:rFonts w:asciiTheme="majorBidi" w:eastAsia="仿宋" w:hAnsi="仿宋" w:cstheme="majorBidi" w:hint="eastAsia"/>
          <w:sz w:val="32"/>
          <w:szCs w:val="32"/>
        </w:rPr>
        <w:t>前列腺癌及</w:t>
      </w:r>
      <w:r w:rsidRPr="00153BEF">
        <w:rPr>
          <w:rFonts w:asciiTheme="majorBidi" w:eastAsia="仿宋" w:hAnsi="仿宋" w:cstheme="majorBidi"/>
          <w:sz w:val="32"/>
          <w:szCs w:val="32"/>
        </w:rPr>
        <w:t>膀胱癌，占泌尿系统肿瘤第</w:t>
      </w:r>
      <w:r w:rsidR="00860B21">
        <w:rPr>
          <w:rFonts w:asciiTheme="majorBidi" w:eastAsia="仿宋" w:hAnsi="仿宋" w:cstheme="majorBidi" w:hint="eastAsia"/>
          <w:sz w:val="32"/>
          <w:szCs w:val="32"/>
        </w:rPr>
        <w:t>三</w:t>
      </w:r>
      <w:r w:rsidRPr="00153BEF">
        <w:rPr>
          <w:rFonts w:asciiTheme="majorBidi" w:eastAsia="仿宋" w:hAnsi="仿宋" w:cstheme="majorBidi"/>
          <w:sz w:val="32"/>
          <w:szCs w:val="32"/>
        </w:rPr>
        <w:t>位。</w:t>
      </w:r>
    </w:p>
    <w:p w:rsidR="00CF7596" w:rsidRPr="00153BEF" w:rsidRDefault="00CF7596"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仿宋" w:cstheme="majorBidi"/>
          <w:sz w:val="32"/>
          <w:szCs w:val="32"/>
        </w:rPr>
        <w:t>随着医学影像学的发展，早期肾癌的发现率逐渐增长，局限性肾癌经过根治性肾切除术或者保留肾单位的肾脏肿瘤切除术可获得满意的疗效。据统计，目前确诊时</w:t>
      </w:r>
      <w:r w:rsidR="002548B8">
        <w:rPr>
          <w:rFonts w:asciiTheme="majorBidi" w:eastAsia="仿宋" w:hAnsi="仿宋" w:cstheme="majorBidi" w:hint="eastAsia"/>
          <w:sz w:val="32"/>
          <w:szCs w:val="32"/>
        </w:rPr>
        <w:t>既</w:t>
      </w:r>
      <w:r w:rsidRPr="00153BEF">
        <w:rPr>
          <w:rFonts w:asciiTheme="majorBidi" w:eastAsia="仿宋" w:hAnsi="仿宋" w:cstheme="majorBidi"/>
          <w:sz w:val="32"/>
          <w:szCs w:val="32"/>
        </w:rPr>
        <w:t>已属晚期的患者已由数年前的</w:t>
      </w:r>
      <w:r w:rsidRPr="00153BEF">
        <w:rPr>
          <w:rFonts w:asciiTheme="majorBidi" w:eastAsia="仿宋" w:hAnsiTheme="majorBidi" w:cstheme="majorBidi"/>
          <w:sz w:val="32"/>
          <w:szCs w:val="32"/>
        </w:rPr>
        <w:t>30%</w:t>
      </w:r>
      <w:r w:rsidRPr="00153BEF">
        <w:rPr>
          <w:rFonts w:asciiTheme="majorBidi" w:eastAsia="仿宋" w:hAnsi="仿宋" w:cstheme="majorBidi"/>
          <w:sz w:val="32"/>
          <w:szCs w:val="32"/>
        </w:rPr>
        <w:t>下降至</w:t>
      </w:r>
      <w:r w:rsidRPr="00153BEF">
        <w:rPr>
          <w:rFonts w:asciiTheme="majorBidi" w:eastAsia="仿宋" w:hAnsiTheme="majorBidi" w:cstheme="majorBidi"/>
          <w:sz w:val="32"/>
          <w:szCs w:val="32"/>
        </w:rPr>
        <w:t>17%</w:t>
      </w:r>
      <w:r w:rsidRPr="00153BEF">
        <w:rPr>
          <w:rFonts w:asciiTheme="majorBidi" w:eastAsia="仿宋" w:hAnsi="仿宋" w:cstheme="majorBidi"/>
          <w:sz w:val="32"/>
          <w:szCs w:val="32"/>
        </w:rPr>
        <w:t>，随着靶向治疗的持续发展及新型免疫治疗药物的兴起，晚期肾癌的疗效也逐步得到改善。</w:t>
      </w:r>
    </w:p>
    <w:p w:rsidR="00E23BDA" w:rsidRPr="00153BEF" w:rsidRDefault="00CF7596" w:rsidP="000C0F76">
      <w:pPr>
        <w:spacing w:line="600" w:lineRule="exact"/>
        <w:ind w:firstLineChars="200" w:firstLine="640"/>
        <w:rPr>
          <w:rFonts w:asciiTheme="majorBidi" w:eastAsia="黑体" w:hAnsiTheme="majorBidi" w:cstheme="majorBidi"/>
          <w:bCs/>
          <w:sz w:val="32"/>
          <w:szCs w:val="32"/>
        </w:rPr>
      </w:pPr>
      <w:r w:rsidRPr="00153BEF">
        <w:rPr>
          <w:rFonts w:asciiTheme="majorBidi" w:eastAsia="黑体" w:hAnsi="黑体" w:cstheme="majorBidi"/>
          <w:bCs/>
          <w:noProof/>
          <w:sz w:val="32"/>
          <w:szCs w:val="32"/>
        </w:rPr>
        <w:t>二</w:t>
      </w:r>
      <w:r w:rsidR="00E23BDA" w:rsidRPr="00153BEF">
        <w:rPr>
          <w:rFonts w:asciiTheme="majorBidi" w:eastAsia="黑体" w:hAnsi="黑体" w:cstheme="majorBidi"/>
          <w:bCs/>
          <w:sz w:val="32"/>
          <w:szCs w:val="32"/>
        </w:rPr>
        <w:t>、流行病学及病因学</w:t>
      </w:r>
    </w:p>
    <w:p w:rsidR="00E23BDA" w:rsidRPr="00153BEF" w:rsidRDefault="000C0F76" w:rsidP="000C0F76">
      <w:pPr>
        <w:spacing w:line="600" w:lineRule="exact"/>
        <w:ind w:firstLineChars="200" w:firstLine="643"/>
        <w:rPr>
          <w:rFonts w:asciiTheme="majorBidi" w:eastAsia="楷体_GB2312" w:hAnsiTheme="majorBidi" w:cstheme="majorBidi"/>
          <w:b/>
          <w:sz w:val="32"/>
          <w:szCs w:val="32"/>
        </w:rPr>
      </w:pPr>
      <w:r w:rsidRPr="00153BEF">
        <w:rPr>
          <w:rFonts w:asciiTheme="majorBidi" w:eastAsia="楷体_GB2312" w:hAnsiTheme="majorBidi" w:cstheme="majorBidi"/>
          <w:b/>
          <w:sz w:val="32"/>
          <w:szCs w:val="32"/>
        </w:rPr>
        <w:t>（一）</w:t>
      </w:r>
      <w:r w:rsidR="00E23BDA" w:rsidRPr="00153BEF">
        <w:rPr>
          <w:rFonts w:asciiTheme="majorBidi" w:eastAsia="楷体_GB2312" w:hAnsiTheme="majorBidi" w:cstheme="majorBidi"/>
          <w:b/>
          <w:sz w:val="32"/>
          <w:szCs w:val="32"/>
        </w:rPr>
        <w:t>流行病学</w:t>
      </w:r>
    </w:p>
    <w:p w:rsidR="00E23BDA" w:rsidRPr="00153BEF" w:rsidRDefault="00DB48F1" w:rsidP="000C0F76">
      <w:pPr>
        <w:spacing w:line="600" w:lineRule="exact"/>
        <w:ind w:firstLineChars="200" w:firstLine="640"/>
        <w:rPr>
          <w:rFonts w:asciiTheme="majorBidi" w:eastAsia="仿宋" w:hAnsiTheme="majorBidi" w:cstheme="majorBidi"/>
          <w:sz w:val="32"/>
          <w:szCs w:val="32"/>
        </w:rPr>
      </w:pPr>
      <w:r w:rsidRPr="00153BEF">
        <w:rPr>
          <w:rStyle w:val="ab"/>
          <w:rFonts w:asciiTheme="majorBidi" w:eastAsia="仿宋" w:hAnsi="仿宋" w:cstheme="majorBidi"/>
          <w:b w:val="0"/>
          <w:sz w:val="32"/>
          <w:szCs w:val="32"/>
        </w:rPr>
        <w:t>在世界范围内，</w:t>
      </w:r>
      <w:r w:rsidR="00170DC8" w:rsidRPr="00153BEF">
        <w:rPr>
          <w:rFonts w:asciiTheme="majorBidi" w:eastAsia="仿宋" w:hAnsi="仿宋" w:cstheme="majorBidi"/>
          <w:sz w:val="32"/>
          <w:szCs w:val="32"/>
        </w:rPr>
        <w:t>肾癌的发病率约占</w:t>
      </w:r>
      <w:r w:rsidR="00D32FB4" w:rsidRPr="00153BEF">
        <w:rPr>
          <w:rFonts w:asciiTheme="majorBidi" w:eastAsia="仿宋" w:hAnsi="仿宋" w:cstheme="majorBidi"/>
          <w:sz w:val="32"/>
          <w:szCs w:val="32"/>
        </w:rPr>
        <w:t>成人</w:t>
      </w:r>
      <w:r w:rsidR="00170DC8" w:rsidRPr="00153BEF">
        <w:rPr>
          <w:rFonts w:asciiTheme="majorBidi" w:eastAsia="仿宋" w:hAnsi="仿宋" w:cstheme="majorBidi"/>
          <w:sz w:val="32"/>
          <w:szCs w:val="32"/>
        </w:rPr>
        <w:t>恶性肿瘤的</w:t>
      </w:r>
      <w:r w:rsidR="00170DC8" w:rsidRPr="00153BEF">
        <w:rPr>
          <w:rFonts w:asciiTheme="majorBidi" w:eastAsia="仿宋" w:hAnsiTheme="majorBidi" w:cstheme="majorBidi"/>
          <w:sz w:val="32"/>
          <w:szCs w:val="32"/>
        </w:rPr>
        <w:t>3%</w:t>
      </w:r>
      <w:r w:rsidRPr="00153BEF">
        <w:rPr>
          <w:rFonts w:asciiTheme="majorBidi" w:eastAsia="仿宋" w:hAnsi="仿宋" w:cstheme="majorBidi"/>
          <w:sz w:val="32"/>
          <w:szCs w:val="32"/>
        </w:rPr>
        <w:t>，其分布具</w:t>
      </w:r>
      <w:r w:rsidR="00273A46" w:rsidRPr="00153BEF">
        <w:rPr>
          <w:rStyle w:val="ab"/>
          <w:rFonts w:asciiTheme="majorBidi" w:eastAsia="仿宋" w:hAnsi="仿宋" w:cstheme="majorBidi"/>
          <w:b w:val="0"/>
          <w:sz w:val="32"/>
          <w:szCs w:val="32"/>
        </w:rPr>
        <w:t>有明显的地域差异</w:t>
      </w:r>
      <w:r w:rsidRPr="00153BEF">
        <w:rPr>
          <w:rStyle w:val="ab"/>
          <w:rFonts w:asciiTheme="majorBidi" w:eastAsia="仿宋" w:hAnsi="仿宋" w:cstheme="majorBidi"/>
          <w:b w:val="0"/>
          <w:sz w:val="32"/>
          <w:szCs w:val="32"/>
        </w:rPr>
        <w:t>，</w:t>
      </w:r>
      <w:r w:rsidR="00273A46" w:rsidRPr="00153BEF">
        <w:rPr>
          <w:rStyle w:val="ab"/>
          <w:rFonts w:asciiTheme="majorBidi" w:eastAsia="仿宋" w:hAnsi="仿宋" w:cstheme="majorBidi"/>
          <w:b w:val="0"/>
          <w:sz w:val="32"/>
          <w:szCs w:val="32"/>
        </w:rPr>
        <w:t>北美、西欧等西方发达国家发病率最高，而非洲及亚洲等发展中国家发病率最低</w:t>
      </w:r>
      <w:r w:rsidRPr="00153BEF">
        <w:rPr>
          <w:rStyle w:val="ab"/>
          <w:rFonts w:asciiTheme="majorBidi" w:eastAsia="仿宋" w:hAnsi="仿宋" w:cstheme="majorBidi"/>
          <w:b w:val="0"/>
          <w:sz w:val="32"/>
          <w:szCs w:val="32"/>
        </w:rPr>
        <w:t>。</w:t>
      </w:r>
      <w:r w:rsidR="00273A46" w:rsidRPr="00153BEF">
        <w:rPr>
          <w:rFonts w:asciiTheme="majorBidi" w:eastAsia="仿宋" w:hAnsi="仿宋" w:cstheme="majorBidi"/>
          <w:sz w:val="32"/>
          <w:szCs w:val="32"/>
        </w:rPr>
        <w:t>全世界范围内，肾癌</w:t>
      </w:r>
      <w:r w:rsidRPr="00153BEF">
        <w:rPr>
          <w:rFonts w:asciiTheme="majorBidi" w:eastAsia="仿宋" w:hAnsi="仿宋" w:cstheme="majorBidi"/>
          <w:sz w:val="32"/>
          <w:szCs w:val="32"/>
        </w:rPr>
        <w:t>发病</w:t>
      </w:r>
      <w:r w:rsidR="00273A46" w:rsidRPr="00153BEF">
        <w:rPr>
          <w:rFonts w:asciiTheme="majorBidi" w:eastAsia="仿宋" w:hAnsi="仿宋" w:cstheme="majorBidi"/>
          <w:sz w:val="32"/>
          <w:szCs w:val="32"/>
        </w:rPr>
        <w:t>目前排在男性恶性肿瘤第</w:t>
      </w:r>
      <w:r w:rsidRPr="00153BEF">
        <w:rPr>
          <w:rFonts w:asciiTheme="majorBidi" w:eastAsia="仿宋" w:hAnsiTheme="majorBidi" w:cstheme="majorBidi"/>
          <w:sz w:val="32"/>
          <w:szCs w:val="32"/>
        </w:rPr>
        <w:t>9</w:t>
      </w:r>
      <w:r w:rsidR="00273A46" w:rsidRPr="00153BEF">
        <w:rPr>
          <w:rFonts w:asciiTheme="majorBidi" w:eastAsia="仿宋" w:hAnsi="仿宋" w:cstheme="majorBidi"/>
          <w:sz w:val="32"/>
          <w:szCs w:val="32"/>
        </w:rPr>
        <w:t>位（</w:t>
      </w:r>
      <w:r w:rsidR="00273A46" w:rsidRPr="00153BEF">
        <w:rPr>
          <w:rFonts w:asciiTheme="majorBidi" w:eastAsia="仿宋" w:hAnsiTheme="majorBidi" w:cstheme="majorBidi"/>
          <w:sz w:val="32"/>
          <w:szCs w:val="32"/>
        </w:rPr>
        <w:t>21.4</w:t>
      </w:r>
      <w:r w:rsidR="00273A46" w:rsidRPr="00153BEF">
        <w:rPr>
          <w:rFonts w:asciiTheme="majorBidi" w:eastAsia="仿宋" w:hAnsi="仿宋" w:cstheme="majorBidi"/>
          <w:sz w:val="32"/>
          <w:szCs w:val="32"/>
        </w:rPr>
        <w:t>万例新</w:t>
      </w:r>
      <w:r w:rsidR="005B460F" w:rsidRPr="00153BEF">
        <w:rPr>
          <w:rFonts w:asciiTheme="majorBidi" w:eastAsia="仿宋" w:hAnsi="仿宋" w:cstheme="majorBidi"/>
          <w:sz w:val="32"/>
          <w:szCs w:val="32"/>
        </w:rPr>
        <w:t>患者</w:t>
      </w:r>
      <w:r w:rsidR="00273A46" w:rsidRPr="00153BEF">
        <w:rPr>
          <w:rFonts w:asciiTheme="majorBidi" w:eastAsia="仿宋" w:hAnsi="仿宋" w:cstheme="majorBidi"/>
          <w:sz w:val="32"/>
          <w:szCs w:val="32"/>
        </w:rPr>
        <w:t>）及女性第</w:t>
      </w:r>
      <w:r w:rsidRPr="00153BEF">
        <w:rPr>
          <w:rFonts w:asciiTheme="majorBidi" w:eastAsia="仿宋" w:hAnsiTheme="majorBidi" w:cstheme="majorBidi"/>
          <w:sz w:val="32"/>
          <w:szCs w:val="32"/>
        </w:rPr>
        <w:t>14</w:t>
      </w:r>
      <w:r w:rsidR="00273A46" w:rsidRPr="00153BEF">
        <w:rPr>
          <w:rFonts w:asciiTheme="majorBidi" w:eastAsia="仿宋" w:hAnsi="仿宋" w:cstheme="majorBidi"/>
          <w:sz w:val="32"/>
          <w:szCs w:val="32"/>
        </w:rPr>
        <w:t>位（</w:t>
      </w:r>
      <w:r w:rsidR="00273A46" w:rsidRPr="00153BEF">
        <w:rPr>
          <w:rFonts w:asciiTheme="majorBidi" w:eastAsia="仿宋" w:hAnsiTheme="majorBidi" w:cstheme="majorBidi"/>
          <w:sz w:val="32"/>
          <w:szCs w:val="32"/>
        </w:rPr>
        <w:t>12.4</w:t>
      </w:r>
      <w:r w:rsidR="00273A46" w:rsidRPr="00153BEF">
        <w:rPr>
          <w:rFonts w:asciiTheme="majorBidi" w:eastAsia="仿宋" w:hAnsi="仿宋" w:cstheme="majorBidi"/>
          <w:sz w:val="32"/>
          <w:szCs w:val="32"/>
        </w:rPr>
        <w:t>万例新</w:t>
      </w:r>
      <w:r w:rsidR="005B460F" w:rsidRPr="00153BEF">
        <w:rPr>
          <w:rFonts w:asciiTheme="majorBidi" w:eastAsia="仿宋" w:hAnsi="仿宋" w:cstheme="majorBidi"/>
          <w:sz w:val="32"/>
          <w:szCs w:val="32"/>
        </w:rPr>
        <w:t>患者</w:t>
      </w:r>
      <w:r w:rsidR="00273A46" w:rsidRPr="00153BEF">
        <w:rPr>
          <w:rFonts w:asciiTheme="majorBidi" w:eastAsia="仿宋" w:hAnsi="仿宋" w:cstheme="majorBidi"/>
          <w:sz w:val="32"/>
          <w:szCs w:val="32"/>
        </w:rPr>
        <w:t>）</w:t>
      </w:r>
      <w:r w:rsidRPr="00153BEF">
        <w:rPr>
          <w:rFonts w:asciiTheme="majorBidi" w:eastAsia="仿宋" w:hAnsi="仿宋" w:cstheme="majorBidi"/>
          <w:sz w:val="32"/>
          <w:szCs w:val="32"/>
        </w:rPr>
        <w:t>，</w:t>
      </w:r>
      <w:r w:rsidR="00170DC8" w:rsidRPr="00153BEF">
        <w:rPr>
          <w:rFonts w:asciiTheme="majorBidi" w:eastAsia="仿宋" w:hAnsi="仿宋" w:cstheme="majorBidi"/>
          <w:sz w:val="32"/>
          <w:szCs w:val="32"/>
        </w:rPr>
        <w:t>其男女发病率</w:t>
      </w:r>
      <w:r w:rsidR="00170DC8" w:rsidRPr="00153BEF">
        <w:rPr>
          <w:rFonts w:asciiTheme="majorBidi" w:eastAsia="仿宋" w:hAnsi="仿宋" w:cstheme="majorBidi"/>
          <w:sz w:val="32"/>
          <w:szCs w:val="32"/>
        </w:rPr>
        <w:lastRenderedPageBreak/>
        <w:t>约为</w:t>
      </w:r>
      <w:r w:rsidR="00170DC8" w:rsidRPr="00153BEF">
        <w:rPr>
          <w:rFonts w:asciiTheme="majorBidi" w:eastAsia="仿宋" w:hAnsiTheme="majorBidi" w:cstheme="majorBidi"/>
          <w:sz w:val="32"/>
          <w:szCs w:val="32"/>
        </w:rPr>
        <w:t>2</w:t>
      </w:r>
      <w:r w:rsidR="00A4137E">
        <w:rPr>
          <w:rFonts w:ascii="宋体" w:eastAsia="宋体" w:hAnsi="宋体" w:cs="宋体" w:hint="eastAsia"/>
          <w:sz w:val="32"/>
          <w:szCs w:val="32"/>
        </w:rPr>
        <w:t>∶</w:t>
      </w:r>
      <w:r w:rsidR="00170DC8" w:rsidRPr="00153BEF">
        <w:rPr>
          <w:rFonts w:asciiTheme="majorBidi" w:eastAsia="仿宋" w:hAnsiTheme="majorBidi" w:cstheme="majorBidi"/>
          <w:sz w:val="32"/>
          <w:szCs w:val="32"/>
        </w:rPr>
        <w:t>1</w:t>
      </w:r>
      <w:r w:rsidR="00170DC8" w:rsidRPr="00153BEF">
        <w:rPr>
          <w:rFonts w:asciiTheme="majorBidi" w:eastAsia="仿宋" w:hAnsi="仿宋" w:cstheme="majorBidi"/>
          <w:sz w:val="32"/>
          <w:szCs w:val="32"/>
        </w:rPr>
        <w:t>，发病高峰在</w:t>
      </w:r>
      <w:r w:rsidR="00170DC8" w:rsidRPr="00153BEF">
        <w:rPr>
          <w:rFonts w:asciiTheme="majorBidi" w:eastAsia="仿宋" w:hAnsiTheme="majorBidi" w:cstheme="majorBidi"/>
          <w:sz w:val="32"/>
          <w:szCs w:val="32"/>
        </w:rPr>
        <w:t>60</w:t>
      </w:r>
      <w:r w:rsidR="00333731">
        <w:rPr>
          <w:rFonts w:asciiTheme="majorBidi" w:eastAsia="仿宋" w:hAnsiTheme="majorBidi" w:cstheme="majorBidi" w:hint="eastAsia"/>
          <w:sz w:val="32"/>
          <w:szCs w:val="32"/>
        </w:rPr>
        <w:t>～</w:t>
      </w:r>
      <w:r w:rsidR="00170DC8" w:rsidRPr="00153BEF">
        <w:rPr>
          <w:rFonts w:asciiTheme="majorBidi" w:eastAsia="仿宋" w:hAnsiTheme="majorBidi" w:cstheme="majorBidi"/>
          <w:sz w:val="32"/>
          <w:szCs w:val="32"/>
        </w:rPr>
        <w:t>70</w:t>
      </w:r>
      <w:r w:rsidR="00170DC8" w:rsidRPr="00153BEF">
        <w:rPr>
          <w:rFonts w:asciiTheme="majorBidi" w:eastAsia="仿宋" w:hAnsi="仿宋" w:cstheme="majorBidi"/>
          <w:sz w:val="32"/>
          <w:szCs w:val="32"/>
        </w:rPr>
        <w:t>岁。</w:t>
      </w:r>
      <w:r w:rsidR="00273A46" w:rsidRPr="00153BEF">
        <w:rPr>
          <w:rFonts w:asciiTheme="majorBidi" w:eastAsia="仿宋" w:hAnsi="仿宋" w:cstheme="majorBidi"/>
          <w:sz w:val="32"/>
          <w:szCs w:val="32"/>
        </w:rPr>
        <w:t>根据</w:t>
      </w:r>
      <w:r w:rsidR="00273A46" w:rsidRPr="00153BEF">
        <w:rPr>
          <w:rFonts w:asciiTheme="majorBidi" w:eastAsia="仿宋" w:hAnsiTheme="majorBidi" w:cstheme="majorBidi"/>
          <w:sz w:val="32"/>
          <w:szCs w:val="32"/>
        </w:rPr>
        <w:t>GLOBOCAN 2012</w:t>
      </w:r>
      <w:r w:rsidR="00273A46" w:rsidRPr="00153BEF">
        <w:rPr>
          <w:rFonts w:asciiTheme="majorBidi" w:eastAsia="仿宋" w:hAnsi="仿宋" w:cstheme="majorBidi"/>
          <w:sz w:val="32"/>
          <w:szCs w:val="32"/>
        </w:rPr>
        <w:t>年世界恶性肿瘤流行病学研究数据，肾癌的全球发病率居恶性肿瘤第</w:t>
      </w:r>
      <w:r w:rsidR="00273A46" w:rsidRPr="00153BEF">
        <w:rPr>
          <w:rFonts w:asciiTheme="majorBidi" w:eastAsia="仿宋" w:hAnsiTheme="majorBidi" w:cstheme="majorBidi"/>
          <w:sz w:val="32"/>
          <w:szCs w:val="32"/>
        </w:rPr>
        <w:t>14</w:t>
      </w:r>
      <w:r w:rsidR="00273A46" w:rsidRPr="00153BEF">
        <w:rPr>
          <w:rFonts w:asciiTheme="majorBidi" w:eastAsia="仿宋" w:hAnsi="仿宋" w:cstheme="majorBidi"/>
          <w:sz w:val="32"/>
          <w:szCs w:val="32"/>
        </w:rPr>
        <w:t>位，死亡率居第</w:t>
      </w:r>
      <w:r w:rsidR="00273A46" w:rsidRPr="00153BEF">
        <w:rPr>
          <w:rFonts w:asciiTheme="majorBidi" w:eastAsia="仿宋" w:hAnsiTheme="majorBidi" w:cstheme="majorBidi"/>
          <w:sz w:val="32"/>
          <w:szCs w:val="32"/>
        </w:rPr>
        <w:t>16</w:t>
      </w:r>
      <w:r w:rsidR="00273A46" w:rsidRPr="00153BEF">
        <w:rPr>
          <w:rFonts w:asciiTheme="majorBidi" w:eastAsia="仿宋" w:hAnsi="仿宋" w:cstheme="majorBidi"/>
          <w:sz w:val="32"/>
          <w:szCs w:val="32"/>
        </w:rPr>
        <w:t>位。</w:t>
      </w:r>
      <w:r w:rsidRPr="00153BEF">
        <w:rPr>
          <w:rFonts w:asciiTheme="majorBidi" w:eastAsia="仿宋" w:hAnsi="仿宋" w:cstheme="majorBidi"/>
          <w:sz w:val="32"/>
          <w:szCs w:val="32"/>
        </w:rPr>
        <w:t>近几十年来，在大多数国家和地区肾癌的发病率都呈现持续增长趋势，包括北美、部分欧洲、亚洲、大洋洲及部分拉丁美洲，但肾癌的死亡率在发达国家中趋于稳定或下降</w:t>
      </w:r>
      <w:r w:rsidR="00273A46" w:rsidRPr="00153BEF">
        <w:rPr>
          <w:rFonts w:asciiTheme="majorBidi" w:eastAsia="仿宋" w:hAnsi="仿宋" w:cstheme="majorBidi"/>
          <w:sz w:val="32"/>
          <w:szCs w:val="32"/>
        </w:rPr>
        <w:t>。</w:t>
      </w:r>
      <w:r w:rsidR="00E23BDA" w:rsidRPr="00153BEF">
        <w:rPr>
          <w:rFonts w:asciiTheme="majorBidi" w:eastAsia="仿宋" w:hAnsi="仿宋" w:cstheme="majorBidi"/>
          <w:sz w:val="32"/>
          <w:szCs w:val="32"/>
        </w:rPr>
        <w:t>据中国肿瘤登记年报的资料显示，从</w:t>
      </w:r>
      <w:r w:rsidR="00E23BDA" w:rsidRPr="00153BEF">
        <w:rPr>
          <w:rFonts w:asciiTheme="majorBidi" w:eastAsia="仿宋" w:hAnsiTheme="majorBidi" w:cstheme="majorBidi"/>
          <w:sz w:val="32"/>
          <w:szCs w:val="32"/>
        </w:rPr>
        <w:t>1988</w:t>
      </w:r>
      <w:r w:rsidR="00E23BDA" w:rsidRPr="00153BEF">
        <w:rPr>
          <w:rFonts w:asciiTheme="majorBidi" w:eastAsia="仿宋" w:hAnsi="仿宋" w:cstheme="majorBidi"/>
          <w:sz w:val="32"/>
          <w:szCs w:val="32"/>
        </w:rPr>
        <w:t>年至</w:t>
      </w:r>
      <w:r w:rsidR="00E23BDA" w:rsidRPr="00153BEF">
        <w:rPr>
          <w:rFonts w:asciiTheme="majorBidi" w:eastAsia="仿宋" w:hAnsiTheme="majorBidi" w:cstheme="majorBidi"/>
          <w:sz w:val="32"/>
          <w:szCs w:val="32"/>
        </w:rPr>
        <w:t>2014</w:t>
      </w:r>
      <w:r w:rsidR="00E23BDA" w:rsidRPr="00153BEF">
        <w:rPr>
          <w:rFonts w:asciiTheme="majorBidi" w:eastAsia="仿宋" w:hAnsi="仿宋" w:cstheme="majorBidi"/>
          <w:sz w:val="32"/>
          <w:szCs w:val="32"/>
        </w:rPr>
        <w:t>年我国肾癌的发病率为上升趋势。人口结构老龄化、生活方式西方化及早期筛查的推广可能是发病率增高的原因。</w:t>
      </w:r>
      <w:r w:rsidR="00E23BDA" w:rsidRPr="00153BEF">
        <w:rPr>
          <w:rFonts w:asciiTheme="majorBidi" w:eastAsia="仿宋" w:hAnsiTheme="majorBidi" w:cstheme="majorBidi"/>
          <w:sz w:val="32"/>
          <w:szCs w:val="32"/>
        </w:rPr>
        <w:t>2005</w:t>
      </w:r>
      <w:r w:rsidR="00E23BDA" w:rsidRPr="00153BEF">
        <w:rPr>
          <w:rFonts w:asciiTheme="majorBidi" w:eastAsia="仿宋" w:hAnsi="仿宋" w:cstheme="majorBidi"/>
          <w:sz w:val="32"/>
          <w:szCs w:val="32"/>
        </w:rPr>
        <w:t>年至</w:t>
      </w:r>
      <w:r w:rsidR="00E23BDA" w:rsidRPr="00153BEF">
        <w:rPr>
          <w:rFonts w:asciiTheme="majorBidi" w:eastAsia="仿宋" w:hAnsiTheme="majorBidi" w:cstheme="majorBidi"/>
          <w:sz w:val="32"/>
          <w:szCs w:val="32"/>
        </w:rPr>
        <w:t>2009</w:t>
      </w:r>
      <w:r w:rsidR="00E23BDA" w:rsidRPr="00153BEF">
        <w:rPr>
          <w:rFonts w:asciiTheme="majorBidi" w:eastAsia="仿宋" w:hAnsi="仿宋" w:cstheme="majorBidi"/>
          <w:sz w:val="32"/>
          <w:szCs w:val="32"/>
        </w:rPr>
        <w:t>年肾癌的发病率分别为</w:t>
      </w:r>
      <w:r w:rsidR="00E23BDA" w:rsidRPr="00153BEF">
        <w:rPr>
          <w:rFonts w:asciiTheme="majorBidi" w:eastAsia="仿宋" w:hAnsiTheme="majorBidi" w:cstheme="majorBidi"/>
          <w:sz w:val="32"/>
          <w:szCs w:val="32"/>
        </w:rPr>
        <w:t>3.96/10</w:t>
      </w:r>
      <w:r w:rsidR="00E23BDA" w:rsidRPr="00153BEF">
        <w:rPr>
          <w:rFonts w:asciiTheme="majorBidi" w:eastAsia="仿宋" w:hAnsi="仿宋" w:cstheme="majorBidi"/>
          <w:sz w:val="32"/>
          <w:szCs w:val="32"/>
        </w:rPr>
        <w:t>万、</w:t>
      </w:r>
      <w:r w:rsidR="00E23BDA" w:rsidRPr="00153BEF">
        <w:rPr>
          <w:rFonts w:asciiTheme="majorBidi" w:eastAsia="仿宋" w:hAnsiTheme="majorBidi" w:cstheme="majorBidi"/>
          <w:sz w:val="32"/>
          <w:szCs w:val="32"/>
        </w:rPr>
        <w:t>4.44/10</w:t>
      </w:r>
      <w:r w:rsidR="00E23BDA" w:rsidRPr="00153BEF">
        <w:rPr>
          <w:rFonts w:asciiTheme="majorBidi" w:eastAsia="仿宋" w:hAnsi="仿宋" w:cstheme="majorBidi"/>
          <w:sz w:val="32"/>
          <w:szCs w:val="32"/>
        </w:rPr>
        <w:t>万、</w:t>
      </w:r>
      <w:r w:rsidR="00E23BDA" w:rsidRPr="00153BEF">
        <w:rPr>
          <w:rFonts w:asciiTheme="majorBidi" w:eastAsia="仿宋" w:hAnsiTheme="majorBidi" w:cstheme="majorBidi"/>
          <w:sz w:val="32"/>
          <w:szCs w:val="32"/>
        </w:rPr>
        <w:t>4.64/10</w:t>
      </w:r>
      <w:r w:rsidR="00E23BDA" w:rsidRPr="00153BEF">
        <w:rPr>
          <w:rFonts w:asciiTheme="majorBidi" w:eastAsia="仿宋" w:hAnsi="仿宋" w:cstheme="majorBidi"/>
          <w:sz w:val="32"/>
          <w:szCs w:val="32"/>
        </w:rPr>
        <w:t>万、</w:t>
      </w:r>
      <w:r w:rsidR="00E23BDA" w:rsidRPr="00153BEF">
        <w:rPr>
          <w:rFonts w:asciiTheme="majorBidi" w:eastAsia="仿宋" w:hAnsiTheme="majorBidi" w:cstheme="majorBidi"/>
          <w:sz w:val="32"/>
          <w:szCs w:val="32"/>
        </w:rPr>
        <w:t>5.08/10</w:t>
      </w:r>
      <w:r w:rsidR="00E23BDA" w:rsidRPr="00153BEF">
        <w:rPr>
          <w:rFonts w:asciiTheme="majorBidi" w:eastAsia="仿宋" w:hAnsi="仿宋" w:cstheme="majorBidi"/>
          <w:sz w:val="32"/>
          <w:szCs w:val="32"/>
        </w:rPr>
        <w:t>万、</w:t>
      </w:r>
      <w:r w:rsidR="00E23BDA" w:rsidRPr="00153BEF">
        <w:rPr>
          <w:rFonts w:asciiTheme="majorBidi" w:eastAsia="仿宋" w:hAnsiTheme="majorBidi" w:cstheme="majorBidi"/>
          <w:sz w:val="32"/>
          <w:szCs w:val="32"/>
        </w:rPr>
        <w:t>4.5/10</w:t>
      </w:r>
      <w:r w:rsidR="00E23BDA" w:rsidRPr="00153BEF">
        <w:rPr>
          <w:rFonts w:asciiTheme="majorBidi" w:eastAsia="仿宋" w:hAnsi="仿宋" w:cstheme="majorBidi"/>
          <w:sz w:val="32"/>
          <w:szCs w:val="32"/>
        </w:rPr>
        <w:t>万。</w:t>
      </w:r>
      <w:r w:rsidR="00E23BDA" w:rsidRPr="00153BEF">
        <w:rPr>
          <w:rFonts w:asciiTheme="majorBidi" w:eastAsia="仿宋" w:hAnsiTheme="majorBidi" w:cstheme="majorBidi"/>
          <w:sz w:val="32"/>
          <w:szCs w:val="32"/>
        </w:rPr>
        <w:t>2018</w:t>
      </w:r>
      <w:r w:rsidR="00E23BDA" w:rsidRPr="00153BEF">
        <w:rPr>
          <w:rFonts w:asciiTheme="majorBidi" w:eastAsia="仿宋" w:hAnsi="仿宋" w:cstheme="majorBidi"/>
          <w:sz w:val="32"/>
          <w:szCs w:val="32"/>
        </w:rPr>
        <w:t>年</w:t>
      </w:r>
      <w:r w:rsidR="00E23BDA" w:rsidRPr="00153BEF">
        <w:rPr>
          <w:rFonts w:asciiTheme="majorBidi" w:eastAsia="仿宋" w:hAnsiTheme="majorBidi" w:cstheme="majorBidi"/>
          <w:sz w:val="32"/>
          <w:szCs w:val="32"/>
        </w:rPr>
        <w:t>2</w:t>
      </w:r>
      <w:r w:rsidR="00E23BDA" w:rsidRPr="00153BEF">
        <w:rPr>
          <w:rFonts w:asciiTheme="majorBidi" w:eastAsia="仿宋" w:hAnsi="仿宋" w:cstheme="majorBidi"/>
          <w:sz w:val="32"/>
          <w:szCs w:val="32"/>
        </w:rPr>
        <w:t>月，国家癌症中心发布了最新癌症数据，汇总了</w:t>
      </w:r>
      <w:r w:rsidR="00E23BDA" w:rsidRPr="00153BEF">
        <w:rPr>
          <w:rFonts w:asciiTheme="majorBidi" w:eastAsia="仿宋" w:hAnsiTheme="majorBidi" w:cstheme="majorBidi"/>
          <w:sz w:val="32"/>
          <w:szCs w:val="32"/>
        </w:rPr>
        <w:t>339</w:t>
      </w:r>
      <w:r w:rsidR="00E23BDA" w:rsidRPr="00153BEF">
        <w:rPr>
          <w:rFonts w:asciiTheme="majorBidi" w:eastAsia="仿宋" w:hAnsi="仿宋" w:cstheme="majorBidi"/>
          <w:sz w:val="32"/>
          <w:szCs w:val="32"/>
        </w:rPr>
        <w:t>家癌症登记点的数据，共覆盖中国</w:t>
      </w:r>
      <w:r w:rsidR="00E23BDA" w:rsidRPr="00153BEF">
        <w:rPr>
          <w:rFonts w:asciiTheme="majorBidi" w:eastAsia="仿宋" w:hAnsiTheme="majorBidi" w:cstheme="majorBidi"/>
          <w:sz w:val="32"/>
          <w:szCs w:val="32"/>
        </w:rPr>
        <w:t>2.8</w:t>
      </w:r>
      <w:r w:rsidR="00E23BDA" w:rsidRPr="00153BEF">
        <w:rPr>
          <w:rFonts w:asciiTheme="majorBidi" w:eastAsia="仿宋" w:hAnsi="仿宋" w:cstheme="majorBidi"/>
          <w:sz w:val="32"/>
          <w:szCs w:val="32"/>
        </w:rPr>
        <w:t>亿人群。数据显示，</w:t>
      </w:r>
      <w:r w:rsidR="00E23BDA" w:rsidRPr="00153BEF">
        <w:rPr>
          <w:rFonts w:asciiTheme="majorBidi" w:eastAsia="仿宋" w:hAnsiTheme="majorBidi" w:cstheme="majorBidi"/>
          <w:sz w:val="32"/>
          <w:szCs w:val="32"/>
        </w:rPr>
        <w:t>2014</w:t>
      </w:r>
      <w:r w:rsidR="00E23BDA" w:rsidRPr="00153BEF">
        <w:rPr>
          <w:rFonts w:asciiTheme="majorBidi" w:eastAsia="仿宋" w:hAnsi="仿宋" w:cstheme="majorBidi"/>
          <w:sz w:val="32"/>
          <w:szCs w:val="32"/>
        </w:rPr>
        <w:t>年中国肾癌发病率为</w:t>
      </w:r>
      <w:bookmarkStart w:id="1" w:name="OLE_LINK1"/>
      <w:bookmarkStart w:id="2" w:name="OLE_LINK2"/>
      <w:r w:rsidR="00E23BDA" w:rsidRPr="00153BEF">
        <w:rPr>
          <w:rFonts w:asciiTheme="majorBidi" w:eastAsia="仿宋" w:hAnsiTheme="majorBidi" w:cstheme="majorBidi"/>
          <w:sz w:val="32"/>
          <w:szCs w:val="32"/>
        </w:rPr>
        <w:t>4.99/10</w:t>
      </w:r>
      <w:r w:rsidR="00E23BDA" w:rsidRPr="00153BEF">
        <w:rPr>
          <w:rFonts w:asciiTheme="majorBidi" w:eastAsia="仿宋" w:hAnsi="仿宋" w:cstheme="majorBidi"/>
          <w:sz w:val="32"/>
          <w:szCs w:val="32"/>
        </w:rPr>
        <w:t>万</w:t>
      </w:r>
      <w:bookmarkEnd w:id="1"/>
      <w:bookmarkEnd w:id="2"/>
      <w:r w:rsidR="00E23BDA" w:rsidRPr="00153BEF">
        <w:rPr>
          <w:rFonts w:asciiTheme="majorBidi" w:eastAsia="仿宋" w:hAnsi="仿宋" w:cstheme="majorBidi"/>
          <w:sz w:val="32"/>
          <w:szCs w:val="32"/>
        </w:rPr>
        <w:t>，其中男性肾癌发病率为</w:t>
      </w:r>
      <w:r w:rsidR="00E23BDA" w:rsidRPr="00153BEF">
        <w:rPr>
          <w:rFonts w:asciiTheme="majorBidi" w:eastAsia="仿宋" w:hAnsiTheme="majorBidi" w:cstheme="majorBidi"/>
          <w:sz w:val="32"/>
          <w:szCs w:val="32"/>
        </w:rPr>
        <w:t>6.09/10</w:t>
      </w:r>
      <w:r w:rsidR="00E23BDA" w:rsidRPr="00153BEF">
        <w:rPr>
          <w:rFonts w:asciiTheme="majorBidi" w:eastAsia="仿宋" w:hAnsi="仿宋" w:cstheme="majorBidi"/>
          <w:sz w:val="32"/>
          <w:szCs w:val="32"/>
        </w:rPr>
        <w:t>万，女性肾癌发病率为</w:t>
      </w:r>
      <w:r w:rsidR="00E23BDA" w:rsidRPr="00153BEF">
        <w:rPr>
          <w:rFonts w:asciiTheme="majorBidi" w:eastAsia="仿宋" w:hAnsiTheme="majorBidi" w:cstheme="majorBidi"/>
          <w:sz w:val="32"/>
          <w:szCs w:val="32"/>
        </w:rPr>
        <w:t>3.84/10</w:t>
      </w:r>
      <w:r w:rsidR="00E23BDA" w:rsidRPr="00153BEF">
        <w:rPr>
          <w:rFonts w:asciiTheme="majorBidi" w:eastAsia="仿宋" w:hAnsi="仿宋" w:cstheme="majorBidi"/>
          <w:sz w:val="32"/>
          <w:szCs w:val="32"/>
        </w:rPr>
        <w:t>万。</w:t>
      </w:r>
    </w:p>
    <w:p w:rsidR="00E23BDA" w:rsidRPr="00153BEF" w:rsidRDefault="000C0F76" w:rsidP="000C0F76">
      <w:pPr>
        <w:spacing w:line="600" w:lineRule="exact"/>
        <w:ind w:firstLineChars="200" w:firstLine="643"/>
        <w:rPr>
          <w:rFonts w:asciiTheme="majorBidi" w:eastAsia="楷体_GB2312" w:hAnsiTheme="majorBidi" w:cstheme="majorBidi"/>
          <w:b/>
          <w:sz w:val="32"/>
          <w:szCs w:val="32"/>
        </w:rPr>
      </w:pPr>
      <w:r w:rsidRPr="00153BEF">
        <w:rPr>
          <w:rFonts w:asciiTheme="majorBidi" w:eastAsia="楷体_GB2312" w:hAnsiTheme="majorBidi" w:cstheme="majorBidi"/>
          <w:b/>
          <w:sz w:val="32"/>
          <w:szCs w:val="32"/>
        </w:rPr>
        <w:t>（二）</w:t>
      </w:r>
      <w:r w:rsidR="00E23BDA" w:rsidRPr="00153BEF">
        <w:rPr>
          <w:rFonts w:asciiTheme="majorBidi" w:eastAsia="楷体_GB2312" w:hAnsiTheme="majorBidi" w:cstheme="majorBidi"/>
          <w:b/>
          <w:sz w:val="32"/>
          <w:szCs w:val="32"/>
        </w:rPr>
        <w:t>病因学</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仿宋" w:cstheme="majorBidi"/>
          <w:sz w:val="32"/>
          <w:szCs w:val="32"/>
        </w:rPr>
        <w:t>肾癌的病因尚不明确，其发病与遗传、吸烟、肥胖、高血压及抗高血压药物等有关。吸烟和肥胖是最公认的致肾癌危险因素。</w:t>
      </w:r>
    </w:p>
    <w:p w:rsidR="00E23BDA" w:rsidRPr="00153BEF" w:rsidRDefault="00DB48F1"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仿宋" w:cstheme="majorBidi"/>
          <w:noProof/>
          <w:sz w:val="32"/>
          <w:szCs w:val="32"/>
        </w:rPr>
        <w:t>⒈</w:t>
      </w:r>
      <w:r w:rsidR="00E23BDA" w:rsidRPr="00153BEF">
        <w:rPr>
          <w:rFonts w:asciiTheme="majorBidi" w:eastAsia="仿宋" w:hAnsi="仿宋" w:cstheme="majorBidi"/>
          <w:sz w:val="32"/>
          <w:szCs w:val="32"/>
        </w:rPr>
        <w:t>遗传性因素：</w:t>
      </w:r>
      <w:r w:rsidR="00170DC8" w:rsidRPr="00153BEF">
        <w:rPr>
          <w:rFonts w:asciiTheme="majorBidi" w:eastAsia="仿宋" w:hAnsi="仿宋" w:cstheme="majorBidi"/>
          <w:sz w:val="32"/>
          <w:szCs w:val="32"/>
        </w:rPr>
        <w:t>大部分肾细胞癌是散发性的，</w:t>
      </w:r>
      <w:r w:rsidR="00E23BDA" w:rsidRPr="00153BEF">
        <w:rPr>
          <w:rFonts w:asciiTheme="majorBidi" w:eastAsia="仿宋" w:hAnsi="仿宋" w:cstheme="majorBidi"/>
          <w:sz w:val="32"/>
          <w:szCs w:val="32"/>
        </w:rPr>
        <w:t>遗传性肾癌占肾癌总数的</w:t>
      </w:r>
      <w:r w:rsidR="00E23BDA" w:rsidRPr="00153BEF">
        <w:rPr>
          <w:rFonts w:asciiTheme="majorBidi" w:eastAsia="仿宋" w:hAnsiTheme="majorBidi" w:cstheme="majorBidi"/>
          <w:sz w:val="32"/>
          <w:szCs w:val="32"/>
        </w:rPr>
        <w:t>2%</w:t>
      </w:r>
      <w:r w:rsidR="00E23BDA" w:rsidRPr="00153BEF">
        <w:rPr>
          <w:rFonts w:asciiTheme="majorBidi" w:eastAsia="仿宋" w:hAnsi="仿宋" w:cstheme="majorBidi"/>
          <w:sz w:val="32"/>
          <w:szCs w:val="32"/>
        </w:rPr>
        <w:t>～</w:t>
      </w:r>
      <w:r w:rsidR="00E23BDA" w:rsidRPr="00153BEF">
        <w:rPr>
          <w:rFonts w:asciiTheme="majorBidi" w:eastAsia="仿宋" w:hAnsiTheme="majorBidi" w:cstheme="majorBidi"/>
          <w:sz w:val="32"/>
          <w:szCs w:val="32"/>
        </w:rPr>
        <w:t>4%</w:t>
      </w:r>
      <w:r w:rsidR="00E23BDA" w:rsidRPr="00153BEF">
        <w:rPr>
          <w:rFonts w:asciiTheme="majorBidi" w:eastAsia="仿宋" w:hAnsi="仿宋" w:cstheme="majorBidi"/>
          <w:sz w:val="32"/>
          <w:szCs w:val="32"/>
        </w:rPr>
        <w:t>，多以常染色体显性遗传方式在家族中遗传，由不同的遗传基因变异造成，这些基因既包括抑癌基因又包括癌基因。已明确的遗传性肾癌包括</w:t>
      </w:r>
      <w:r w:rsidR="00E23BDA" w:rsidRPr="00153BEF">
        <w:rPr>
          <w:rFonts w:asciiTheme="majorBidi" w:eastAsia="仿宋" w:hAnsiTheme="majorBidi" w:cstheme="majorBidi"/>
          <w:sz w:val="32"/>
          <w:szCs w:val="32"/>
        </w:rPr>
        <w:t>VHL</w:t>
      </w:r>
      <w:r w:rsidR="00E23BDA" w:rsidRPr="00153BEF">
        <w:rPr>
          <w:rFonts w:asciiTheme="majorBidi" w:eastAsia="仿宋" w:hAnsi="仿宋" w:cstheme="majorBidi"/>
          <w:sz w:val="32"/>
          <w:szCs w:val="32"/>
        </w:rPr>
        <w:t>（</w:t>
      </w:r>
      <w:r w:rsidR="00E23BDA" w:rsidRPr="00153BEF">
        <w:rPr>
          <w:rFonts w:asciiTheme="majorBidi" w:eastAsia="仿宋" w:hAnsiTheme="majorBidi" w:cstheme="majorBidi"/>
          <w:sz w:val="32"/>
          <w:szCs w:val="32"/>
        </w:rPr>
        <w:t xml:space="preserve">von </w:t>
      </w:r>
      <w:r w:rsidR="00E23BDA" w:rsidRPr="00153BEF">
        <w:rPr>
          <w:rFonts w:asciiTheme="majorBidi" w:eastAsia="仿宋" w:hAnsiTheme="majorBidi" w:cstheme="majorBidi"/>
          <w:sz w:val="32"/>
          <w:szCs w:val="32"/>
        </w:rPr>
        <w:lastRenderedPageBreak/>
        <w:t>Hippel–Lindau</w:t>
      </w:r>
      <w:r w:rsidR="00E23BDA" w:rsidRPr="00153BEF">
        <w:rPr>
          <w:rFonts w:asciiTheme="majorBidi" w:eastAsia="仿宋" w:hAnsi="仿宋" w:cstheme="majorBidi"/>
          <w:sz w:val="32"/>
          <w:szCs w:val="32"/>
        </w:rPr>
        <w:t>）综合征（双侧多发的肾透明细胞癌和肾囊肿）、</w:t>
      </w:r>
      <w:r w:rsidR="00E23BDA" w:rsidRPr="00153BEF">
        <w:rPr>
          <w:rFonts w:asciiTheme="majorBidi" w:eastAsia="仿宋" w:hAnsiTheme="majorBidi" w:cstheme="majorBidi"/>
          <w:sz w:val="32"/>
          <w:szCs w:val="32"/>
        </w:rPr>
        <w:t>MET</w:t>
      </w:r>
      <w:r w:rsidR="00E23BDA" w:rsidRPr="00153BEF">
        <w:rPr>
          <w:rFonts w:asciiTheme="majorBidi" w:eastAsia="仿宋" w:hAnsi="仿宋" w:cstheme="majorBidi"/>
          <w:sz w:val="32"/>
          <w:szCs w:val="32"/>
        </w:rPr>
        <w:t>基因相关的遗传性乳头状肾细胞癌（Ⅰ型）、延胡索酸水化酶基因异常引起的遗传性平滑肌瘤病和肾细胞癌（非Ⅰ型乳头状肾细胞癌）、</w:t>
      </w:r>
      <w:r w:rsidR="00E23BDA" w:rsidRPr="00153BEF">
        <w:rPr>
          <w:rFonts w:asciiTheme="majorBidi" w:eastAsia="仿宋" w:hAnsiTheme="majorBidi" w:cstheme="majorBidi"/>
          <w:sz w:val="32"/>
          <w:szCs w:val="32"/>
        </w:rPr>
        <w:t>BHD</w:t>
      </w:r>
      <w:r w:rsidR="008D6DC1">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Birt-Hogg-Dube</w:t>
      </w:r>
      <w:r w:rsidR="008D6DC1">
        <w:rPr>
          <w:rFonts w:asciiTheme="majorBidi" w:eastAsia="仿宋" w:hAnsiTheme="majorBidi" w:cstheme="majorBidi"/>
          <w:sz w:val="32"/>
          <w:szCs w:val="32"/>
        </w:rPr>
        <w:t>）</w:t>
      </w:r>
      <w:r w:rsidR="00E23BDA" w:rsidRPr="00153BEF">
        <w:rPr>
          <w:rFonts w:asciiTheme="majorBidi" w:eastAsia="仿宋" w:hAnsi="仿宋" w:cstheme="majorBidi"/>
          <w:sz w:val="32"/>
          <w:szCs w:val="32"/>
        </w:rPr>
        <w:t>综合征（多发性</w:t>
      </w:r>
      <w:r w:rsidR="005B460F" w:rsidRPr="00153BEF">
        <w:rPr>
          <w:rFonts w:asciiTheme="majorBidi" w:eastAsia="仿宋" w:hAnsi="仿宋" w:cstheme="majorBidi"/>
          <w:sz w:val="32"/>
          <w:szCs w:val="32"/>
        </w:rPr>
        <w:t>肾</w:t>
      </w:r>
      <w:r w:rsidR="00E23BDA" w:rsidRPr="00153BEF">
        <w:rPr>
          <w:rFonts w:asciiTheme="majorBidi" w:eastAsia="仿宋" w:hAnsi="仿宋" w:cstheme="majorBidi"/>
          <w:sz w:val="32"/>
          <w:szCs w:val="32"/>
        </w:rPr>
        <w:t>嫌色细胞癌、杂合性嫌色细胞和嗜酸细胞肾肿瘤、乳头状肾细胞癌）、</w:t>
      </w:r>
      <w:r w:rsidR="00E23BDA" w:rsidRPr="00153BEF">
        <w:rPr>
          <w:rFonts w:asciiTheme="majorBidi" w:eastAsia="仿宋" w:hAnsiTheme="majorBidi" w:cstheme="majorBidi"/>
          <w:sz w:val="32"/>
          <w:szCs w:val="32"/>
        </w:rPr>
        <w:t>HRPT2</w:t>
      </w:r>
      <w:r w:rsidR="00E23BDA" w:rsidRPr="00153BEF">
        <w:rPr>
          <w:rFonts w:asciiTheme="majorBidi" w:eastAsia="仿宋" w:hAnsi="仿宋" w:cstheme="majorBidi"/>
          <w:sz w:val="32"/>
          <w:szCs w:val="32"/>
        </w:rPr>
        <w:t>基因相关的甲状旁腺功能亢进</w:t>
      </w:r>
      <w:r w:rsidR="00E23BDA" w:rsidRPr="00153BEF">
        <w:rPr>
          <w:rFonts w:asciiTheme="majorBidi" w:eastAsia="仿宋" w:hAnsiTheme="majorBidi" w:cstheme="majorBidi"/>
          <w:sz w:val="32"/>
          <w:szCs w:val="32"/>
        </w:rPr>
        <w:t>-</w:t>
      </w:r>
      <w:r w:rsidR="00E23BDA" w:rsidRPr="00153BEF">
        <w:rPr>
          <w:rFonts w:asciiTheme="majorBidi" w:eastAsia="仿宋" w:hAnsi="仿宋" w:cstheme="majorBidi"/>
          <w:sz w:val="32"/>
          <w:szCs w:val="32"/>
        </w:rPr>
        <w:t>颌骨肿瘤综合征（混合型上皮和基质肿瘤、乳头状肾细胞癌）</w:t>
      </w:r>
      <w:r w:rsidR="00443FA2" w:rsidRPr="00153BEF">
        <w:rPr>
          <w:rFonts w:asciiTheme="majorBidi" w:eastAsia="仿宋_GB2312" w:hAnsiTheme="majorBidi" w:cstheme="majorBidi"/>
          <w:sz w:val="32"/>
          <w:szCs w:val="32"/>
        </w:rPr>
        <w:t>（表</w:t>
      </w:r>
      <w:r w:rsidR="00443FA2" w:rsidRPr="00153BEF">
        <w:rPr>
          <w:rFonts w:asciiTheme="majorBidi" w:eastAsia="仿宋_GB2312" w:hAnsiTheme="majorBidi" w:cstheme="majorBidi"/>
          <w:sz w:val="32"/>
          <w:szCs w:val="32"/>
        </w:rPr>
        <w:t>1</w:t>
      </w:r>
      <w:r w:rsidR="00443FA2" w:rsidRPr="00153BEF">
        <w:rPr>
          <w:rFonts w:asciiTheme="majorBidi" w:eastAsia="仿宋_GB2312" w:hAnsiTheme="majorBidi" w:cstheme="majorBidi"/>
          <w:sz w:val="32"/>
          <w:szCs w:val="32"/>
        </w:rPr>
        <w:t>）</w:t>
      </w:r>
      <w:r w:rsidR="00443FA2" w:rsidRPr="00153BEF">
        <w:rPr>
          <w:rFonts w:asciiTheme="majorBidi" w:eastAsia="仿宋" w:hAnsi="仿宋" w:cstheme="majorBidi"/>
          <w:sz w:val="32"/>
          <w:szCs w:val="32"/>
        </w:rPr>
        <w:t>。</w:t>
      </w:r>
      <w:r w:rsidR="00CD610D" w:rsidRPr="00153BEF">
        <w:rPr>
          <w:rFonts w:asciiTheme="majorBidi" w:eastAsia="仿宋" w:hAnsi="仿宋" w:cstheme="majorBidi"/>
          <w:sz w:val="32"/>
          <w:szCs w:val="32"/>
        </w:rPr>
        <w:t>一般认为如下人群可能是遗传性肾癌的潜在患者：</w:t>
      </w:r>
      <w:r w:rsidRPr="00153BEF">
        <w:rPr>
          <w:rFonts w:asciiTheme="majorBidi" w:eastAsia="仿宋" w:hAnsi="仿宋" w:cstheme="majorBidi"/>
          <w:noProof/>
          <w:sz w:val="32"/>
          <w:szCs w:val="32"/>
        </w:rPr>
        <w:t>①</w:t>
      </w:r>
      <w:r w:rsidR="005B460F" w:rsidRPr="00153BEF">
        <w:rPr>
          <w:rFonts w:asciiTheme="majorBidi" w:eastAsia="仿宋" w:hAnsiTheme="majorBidi" w:cstheme="majorBidi"/>
          <w:kern w:val="0"/>
          <w:sz w:val="32"/>
          <w:szCs w:val="32"/>
        </w:rPr>
        <w:t>≤</w:t>
      </w:r>
      <w:r w:rsidR="005B460F" w:rsidRPr="00153BEF">
        <w:rPr>
          <w:rFonts w:asciiTheme="majorBidi" w:eastAsia="仿宋" w:hAnsiTheme="majorBidi" w:cstheme="majorBidi"/>
          <w:sz w:val="32"/>
          <w:szCs w:val="32"/>
        </w:rPr>
        <w:t>45</w:t>
      </w:r>
      <w:r w:rsidR="00CD610D" w:rsidRPr="00153BEF">
        <w:rPr>
          <w:rFonts w:asciiTheme="majorBidi" w:eastAsia="仿宋" w:hAnsi="仿宋" w:cstheme="majorBidi"/>
          <w:sz w:val="32"/>
          <w:szCs w:val="32"/>
        </w:rPr>
        <w:t>岁的</w:t>
      </w:r>
      <w:r w:rsidR="005B460F" w:rsidRPr="00153BEF">
        <w:rPr>
          <w:rFonts w:asciiTheme="majorBidi" w:eastAsia="仿宋" w:hAnsi="仿宋" w:cstheme="majorBidi"/>
          <w:sz w:val="32"/>
          <w:szCs w:val="32"/>
        </w:rPr>
        <w:t>肾癌</w:t>
      </w:r>
      <w:r w:rsidR="00CD610D" w:rsidRPr="00153BEF">
        <w:rPr>
          <w:rFonts w:asciiTheme="majorBidi" w:eastAsia="仿宋" w:hAnsi="仿宋" w:cstheme="majorBidi"/>
          <w:sz w:val="32"/>
          <w:szCs w:val="32"/>
        </w:rPr>
        <w:t>患者；</w:t>
      </w:r>
      <w:r w:rsidRPr="00153BEF">
        <w:rPr>
          <w:rFonts w:asciiTheme="majorBidi" w:eastAsia="仿宋" w:hAnsi="仿宋" w:cstheme="majorBidi"/>
          <w:noProof/>
          <w:sz w:val="32"/>
          <w:szCs w:val="32"/>
        </w:rPr>
        <w:t>②</w:t>
      </w:r>
      <w:r w:rsidR="00CD610D" w:rsidRPr="00153BEF">
        <w:rPr>
          <w:rFonts w:asciiTheme="majorBidi" w:eastAsia="仿宋" w:hAnsi="仿宋" w:cstheme="majorBidi"/>
          <w:sz w:val="32"/>
          <w:szCs w:val="32"/>
        </w:rPr>
        <w:t>双侧</w:t>
      </w:r>
      <w:r w:rsidR="00CD610D" w:rsidRPr="00153BEF">
        <w:rPr>
          <w:rFonts w:asciiTheme="majorBidi" w:eastAsia="仿宋" w:hAnsiTheme="majorBidi" w:cstheme="majorBidi"/>
          <w:sz w:val="32"/>
          <w:szCs w:val="32"/>
        </w:rPr>
        <w:t>/</w:t>
      </w:r>
      <w:r w:rsidR="00CD610D" w:rsidRPr="00153BEF">
        <w:rPr>
          <w:rFonts w:asciiTheme="majorBidi" w:eastAsia="仿宋" w:hAnsi="仿宋" w:cstheme="majorBidi"/>
          <w:sz w:val="32"/>
          <w:szCs w:val="32"/>
        </w:rPr>
        <w:t>多发肾脏肿瘤；</w:t>
      </w:r>
      <w:r w:rsidRPr="00153BEF">
        <w:rPr>
          <w:rFonts w:asciiTheme="majorBidi" w:eastAsia="仿宋" w:hAnsi="仿宋" w:cstheme="majorBidi"/>
          <w:noProof/>
          <w:sz w:val="32"/>
          <w:szCs w:val="32"/>
        </w:rPr>
        <w:t>③</w:t>
      </w:r>
      <w:r w:rsidR="00CD610D" w:rsidRPr="00153BEF">
        <w:rPr>
          <w:rFonts w:asciiTheme="majorBidi" w:eastAsia="仿宋" w:hAnsi="仿宋" w:cstheme="majorBidi"/>
          <w:sz w:val="32"/>
          <w:szCs w:val="32"/>
        </w:rPr>
        <w:t>肾癌家族史（至少</w:t>
      </w:r>
      <w:r w:rsidR="00CB7B08">
        <w:rPr>
          <w:rFonts w:asciiTheme="majorBidi" w:eastAsia="仿宋" w:hAnsi="仿宋" w:cstheme="majorBidi" w:hint="eastAsia"/>
          <w:sz w:val="32"/>
          <w:szCs w:val="32"/>
        </w:rPr>
        <w:t>1</w:t>
      </w:r>
      <w:r w:rsidR="00CD610D" w:rsidRPr="00153BEF">
        <w:rPr>
          <w:rFonts w:asciiTheme="majorBidi" w:eastAsia="仿宋" w:hAnsi="仿宋" w:cstheme="majorBidi"/>
          <w:sz w:val="32"/>
          <w:szCs w:val="32"/>
        </w:rPr>
        <w:t>个一级亲属，至少</w:t>
      </w:r>
      <w:r w:rsidR="00CD610D" w:rsidRPr="00153BEF">
        <w:rPr>
          <w:rFonts w:asciiTheme="majorBidi" w:eastAsia="仿宋" w:hAnsiTheme="majorBidi" w:cstheme="majorBidi"/>
          <w:sz w:val="32"/>
          <w:szCs w:val="32"/>
        </w:rPr>
        <w:t>2</w:t>
      </w:r>
      <w:r w:rsidR="00CD610D" w:rsidRPr="00153BEF">
        <w:rPr>
          <w:rFonts w:asciiTheme="majorBidi" w:eastAsia="仿宋" w:hAnsi="仿宋" w:cstheme="majorBidi"/>
          <w:sz w:val="32"/>
          <w:szCs w:val="32"/>
        </w:rPr>
        <w:t>个二级亲属）；</w:t>
      </w:r>
      <w:r w:rsidRPr="00153BEF">
        <w:rPr>
          <w:rFonts w:asciiTheme="majorBidi" w:eastAsia="仿宋" w:hAnsi="仿宋" w:cstheme="majorBidi"/>
          <w:noProof/>
          <w:sz w:val="32"/>
          <w:szCs w:val="32"/>
        </w:rPr>
        <w:t>④</w:t>
      </w:r>
      <w:r w:rsidR="00CD610D" w:rsidRPr="00153BEF">
        <w:rPr>
          <w:rFonts w:asciiTheme="majorBidi" w:eastAsia="仿宋" w:hAnsi="仿宋" w:cstheme="majorBidi"/>
          <w:sz w:val="32"/>
          <w:szCs w:val="32"/>
        </w:rPr>
        <w:t>肾癌合并其他肿瘤病史（嗜铬细胞瘤，</w:t>
      </w:r>
      <w:r w:rsidR="005B460F" w:rsidRPr="00153BEF">
        <w:rPr>
          <w:rFonts w:asciiTheme="majorBidi" w:eastAsia="仿宋" w:hAnsi="仿宋" w:cstheme="majorBidi"/>
          <w:sz w:val="32"/>
          <w:szCs w:val="32"/>
        </w:rPr>
        <w:t>胃肠道间质瘤</w:t>
      </w:r>
      <w:r w:rsidR="00CD610D" w:rsidRPr="00153BEF">
        <w:rPr>
          <w:rFonts w:asciiTheme="majorBidi" w:eastAsia="仿宋" w:hAnsi="仿宋" w:cstheme="majorBidi"/>
          <w:sz w:val="32"/>
          <w:szCs w:val="32"/>
        </w:rPr>
        <w:t>，神经系统血管母细胞瘤，胰腺神经内分泌肿瘤等），</w:t>
      </w:r>
      <w:r w:rsidR="005B460F" w:rsidRPr="00153BEF">
        <w:rPr>
          <w:rFonts w:asciiTheme="majorBidi" w:eastAsia="仿宋" w:hAnsi="仿宋" w:cstheme="majorBidi"/>
          <w:sz w:val="32"/>
          <w:szCs w:val="32"/>
        </w:rPr>
        <w:t>合并其他病变如</w:t>
      </w:r>
      <w:r w:rsidR="00CD610D" w:rsidRPr="00153BEF">
        <w:rPr>
          <w:rFonts w:asciiTheme="majorBidi" w:eastAsia="仿宋" w:hAnsi="仿宋" w:cstheme="majorBidi"/>
          <w:sz w:val="32"/>
          <w:szCs w:val="32"/>
        </w:rPr>
        <w:t>肺囊肿，</w:t>
      </w:r>
      <w:r w:rsidR="005B460F" w:rsidRPr="00153BEF">
        <w:rPr>
          <w:rFonts w:asciiTheme="majorBidi" w:eastAsia="仿宋" w:hAnsi="仿宋" w:cstheme="majorBidi"/>
          <w:sz w:val="32"/>
          <w:szCs w:val="32"/>
        </w:rPr>
        <w:t>自发性</w:t>
      </w:r>
      <w:r w:rsidR="00CD610D" w:rsidRPr="00153BEF">
        <w:rPr>
          <w:rFonts w:asciiTheme="majorBidi" w:eastAsia="仿宋" w:hAnsi="仿宋" w:cstheme="majorBidi"/>
          <w:sz w:val="32"/>
          <w:szCs w:val="32"/>
        </w:rPr>
        <w:t>气胸</w:t>
      </w:r>
      <w:r w:rsidR="005B460F" w:rsidRPr="00153BEF">
        <w:rPr>
          <w:rFonts w:asciiTheme="majorBidi" w:eastAsia="仿宋" w:hAnsi="仿宋" w:cstheme="majorBidi"/>
          <w:sz w:val="32"/>
          <w:szCs w:val="32"/>
        </w:rPr>
        <w:t>等</w:t>
      </w:r>
      <w:r w:rsidR="00CD610D" w:rsidRPr="00153BEF">
        <w:rPr>
          <w:rFonts w:asciiTheme="majorBidi" w:eastAsia="仿宋" w:hAnsi="仿宋" w:cstheme="majorBidi"/>
          <w:sz w:val="32"/>
          <w:szCs w:val="32"/>
        </w:rPr>
        <w:t>；</w:t>
      </w:r>
      <w:r w:rsidRPr="00153BEF">
        <w:rPr>
          <w:rFonts w:asciiTheme="majorBidi" w:eastAsia="仿宋" w:hAnsi="仿宋" w:cstheme="majorBidi"/>
          <w:noProof/>
          <w:sz w:val="32"/>
          <w:szCs w:val="32"/>
        </w:rPr>
        <w:t>⑤</w:t>
      </w:r>
      <w:r w:rsidR="005B460F" w:rsidRPr="00153BEF">
        <w:rPr>
          <w:rFonts w:asciiTheme="majorBidi" w:eastAsia="仿宋" w:hAnsi="仿宋" w:cstheme="majorBidi"/>
          <w:sz w:val="32"/>
          <w:szCs w:val="32"/>
        </w:rPr>
        <w:t>合并</w:t>
      </w:r>
      <w:r w:rsidRPr="00153BEF">
        <w:rPr>
          <w:rFonts w:asciiTheme="majorBidi" w:eastAsia="仿宋" w:hAnsi="仿宋" w:cstheme="majorBidi"/>
          <w:sz w:val="32"/>
          <w:szCs w:val="32"/>
        </w:rPr>
        <w:t>少见</w:t>
      </w:r>
      <w:r w:rsidR="00CD610D" w:rsidRPr="00153BEF">
        <w:rPr>
          <w:rFonts w:asciiTheme="majorBidi" w:eastAsia="仿宋" w:hAnsi="仿宋" w:cstheme="majorBidi"/>
          <w:sz w:val="32"/>
          <w:szCs w:val="32"/>
        </w:rPr>
        <w:t>的皮肤病变（平滑肌肉瘤，血管纤维瘤等）；</w:t>
      </w:r>
      <w:r w:rsidRPr="00153BEF">
        <w:rPr>
          <w:rFonts w:asciiTheme="majorBidi" w:eastAsia="仿宋" w:hAnsi="仿宋" w:cstheme="majorBidi"/>
          <w:noProof/>
          <w:sz w:val="32"/>
          <w:szCs w:val="32"/>
        </w:rPr>
        <w:t>⑥</w:t>
      </w:r>
      <w:r w:rsidR="00CD610D" w:rsidRPr="00153BEF">
        <w:rPr>
          <w:rFonts w:asciiTheme="majorBidi" w:eastAsia="仿宋" w:hAnsi="仿宋" w:cstheme="majorBidi"/>
          <w:sz w:val="32"/>
          <w:szCs w:val="32"/>
        </w:rPr>
        <w:t>个人或家族有肾癌相关综合征病史。对于这部分</w:t>
      </w:r>
      <w:r w:rsidR="005B460F" w:rsidRPr="00153BEF">
        <w:rPr>
          <w:rFonts w:asciiTheme="majorBidi" w:eastAsia="仿宋" w:hAnsi="仿宋" w:cstheme="majorBidi"/>
          <w:sz w:val="32"/>
          <w:szCs w:val="32"/>
        </w:rPr>
        <w:t>患者</w:t>
      </w:r>
      <w:r w:rsidR="00CD610D" w:rsidRPr="00153BEF">
        <w:rPr>
          <w:rFonts w:asciiTheme="majorBidi" w:eastAsia="仿宋" w:hAnsi="仿宋" w:cstheme="majorBidi"/>
          <w:sz w:val="32"/>
          <w:szCs w:val="32"/>
        </w:rPr>
        <w:t>，可以建议本人及相关家属进行基因突变检测。</w:t>
      </w:r>
    </w:p>
    <w:tbl>
      <w:tblPr>
        <w:tblpPr w:leftFromText="180" w:rightFromText="180" w:vertAnchor="text" w:horzAnchor="page" w:tblpX="1336" w:tblpY="16"/>
        <w:tblOverlap w:val="never"/>
        <w:tblW w:w="9214" w:type="dxa"/>
        <w:tblLayout w:type="fixed"/>
        <w:tblLook w:val="04A0" w:firstRow="1" w:lastRow="0" w:firstColumn="1" w:lastColumn="0" w:noHBand="0" w:noVBand="1"/>
      </w:tblPr>
      <w:tblGrid>
        <w:gridCol w:w="2518"/>
        <w:gridCol w:w="2054"/>
        <w:gridCol w:w="1371"/>
        <w:gridCol w:w="3271"/>
      </w:tblGrid>
      <w:tr w:rsidR="00CD610D" w:rsidRPr="00153BEF" w:rsidTr="008372FE">
        <w:trPr>
          <w:trHeight w:val="270"/>
        </w:trPr>
        <w:tc>
          <w:tcPr>
            <w:tcW w:w="9214" w:type="dxa"/>
            <w:gridSpan w:val="4"/>
            <w:tcBorders>
              <w:top w:val="nil"/>
              <w:left w:val="nil"/>
              <w:bottom w:val="single" w:sz="4" w:space="0" w:color="auto"/>
              <w:right w:val="nil"/>
            </w:tcBorders>
            <w:vAlign w:val="center"/>
            <w:hideMark/>
          </w:tcPr>
          <w:p w:rsidR="00CD610D" w:rsidRPr="00153BEF" w:rsidRDefault="00CD610D" w:rsidP="000C0F76">
            <w:pPr>
              <w:spacing w:line="600" w:lineRule="exact"/>
              <w:ind w:rightChars="-23" w:right="-48" w:firstLineChars="200" w:firstLine="562"/>
              <w:jc w:val="center"/>
              <w:rPr>
                <w:rFonts w:asciiTheme="majorBidi" w:hAnsiTheme="majorBidi" w:cstheme="majorBidi"/>
                <w:b/>
                <w:bCs/>
                <w:kern w:val="0"/>
                <w:sz w:val="28"/>
                <w:szCs w:val="28"/>
              </w:rPr>
            </w:pPr>
            <w:r w:rsidRPr="00153BEF">
              <w:rPr>
                <w:rFonts w:asciiTheme="majorBidi" w:eastAsia="仿宋_GB2312" w:hAnsiTheme="majorBidi" w:cstheme="majorBidi"/>
                <w:b/>
                <w:bCs/>
                <w:sz w:val="28"/>
                <w:szCs w:val="28"/>
              </w:rPr>
              <w:t>表</w:t>
            </w:r>
            <w:r w:rsidRPr="00153BEF">
              <w:rPr>
                <w:rFonts w:asciiTheme="majorBidi" w:eastAsia="仿宋_GB2312" w:hAnsiTheme="majorBidi" w:cstheme="majorBidi"/>
                <w:b/>
                <w:bCs/>
                <w:sz w:val="28"/>
                <w:szCs w:val="28"/>
              </w:rPr>
              <w:t xml:space="preserve">1  </w:t>
            </w:r>
            <w:r w:rsidRPr="00153BEF">
              <w:rPr>
                <w:rFonts w:asciiTheme="majorBidi" w:eastAsia="仿宋_GB2312" w:hAnsiTheme="majorBidi" w:cstheme="majorBidi"/>
                <w:b/>
                <w:bCs/>
                <w:sz w:val="28"/>
                <w:szCs w:val="28"/>
              </w:rPr>
              <w:t>常见遗传性肾癌及临床表现</w:t>
            </w:r>
          </w:p>
        </w:tc>
      </w:tr>
      <w:tr w:rsidR="00CD610D" w:rsidRPr="00153BEF" w:rsidTr="00862E23">
        <w:trPr>
          <w:trHeight w:val="270"/>
        </w:trPr>
        <w:tc>
          <w:tcPr>
            <w:tcW w:w="2518" w:type="dxa"/>
            <w:tcBorders>
              <w:top w:val="nil"/>
              <w:left w:val="nil"/>
              <w:bottom w:val="single" w:sz="4" w:space="0" w:color="auto"/>
              <w:right w:val="nil"/>
            </w:tcBorders>
            <w:vAlign w:val="center"/>
            <w:hideMark/>
          </w:tcPr>
          <w:p w:rsidR="00CD610D" w:rsidRPr="00153BEF" w:rsidRDefault="00CD610D"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综合征缩写</w:t>
            </w:r>
          </w:p>
        </w:tc>
        <w:tc>
          <w:tcPr>
            <w:tcW w:w="2054" w:type="dxa"/>
            <w:tcBorders>
              <w:top w:val="nil"/>
              <w:left w:val="nil"/>
              <w:bottom w:val="single" w:sz="4" w:space="0" w:color="auto"/>
              <w:right w:val="nil"/>
            </w:tcBorders>
            <w:vAlign w:val="center"/>
            <w:hideMark/>
          </w:tcPr>
          <w:p w:rsidR="00CD610D" w:rsidRPr="00153BEF" w:rsidRDefault="00CD610D"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突变位点</w:t>
            </w:r>
          </w:p>
        </w:tc>
        <w:tc>
          <w:tcPr>
            <w:tcW w:w="1371" w:type="dxa"/>
            <w:tcBorders>
              <w:top w:val="nil"/>
              <w:left w:val="nil"/>
              <w:bottom w:val="single" w:sz="4" w:space="0" w:color="auto"/>
              <w:right w:val="nil"/>
            </w:tcBorders>
            <w:vAlign w:val="center"/>
            <w:hideMark/>
          </w:tcPr>
          <w:p w:rsidR="00CD610D" w:rsidRPr="00153BEF" w:rsidRDefault="00CD610D"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病理类型</w:t>
            </w:r>
          </w:p>
        </w:tc>
        <w:tc>
          <w:tcPr>
            <w:tcW w:w="3271" w:type="dxa"/>
            <w:tcBorders>
              <w:top w:val="nil"/>
              <w:left w:val="nil"/>
              <w:bottom w:val="single" w:sz="4" w:space="0" w:color="auto"/>
              <w:right w:val="nil"/>
            </w:tcBorders>
            <w:vAlign w:val="center"/>
            <w:hideMark/>
          </w:tcPr>
          <w:p w:rsidR="00CD610D" w:rsidRPr="00153BEF" w:rsidRDefault="00CD610D"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临床表现</w:t>
            </w:r>
          </w:p>
        </w:tc>
      </w:tr>
      <w:tr w:rsidR="00CD610D" w:rsidRPr="00153BEF" w:rsidTr="00862E23">
        <w:trPr>
          <w:trHeight w:val="540"/>
        </w:trPr>
        <w:tc>
          <w:tcPr>
            <w:tcW w:w="2518" w:type="dxa"/>
            <w:vAlign w:val="center"/>
            <w:hideMark/>
          </w:tcPr>
          <w:p w:rsidR="00CD610D" w:rsidRPr="00153BEF" w:rsidRDefault="00CD610D"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VHL</w:t>
            </w:r>
          </w:p>
        </w:tc>
        <w:tc>
          <w:tcPr>
            <w:tcW w:w="2054" w:type="dxa"/>
            <w:vAlign w:val="center"/>
            <w:hideMark/>
          </w:tcPr>
          <w:p w:rsidR="00CD610D" w:rsidRPr="00153BEF" w:rsidRDefault="00CD610D"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VHL</w:t>
            </w:r>
          </w:p>
        </w:tc>
        <w:tc>
          <w:tcPr>
            <w:tcW w:w="1371" w:type="dxa"/>
            <w:vAlign w:val="center"/>
            <w:hideMark/>
          </w:tcPr>
          <w:p w:rsidR="00CD610D" w:rsidRPr="00153BEF" w:rsidRDefault="005E5ACA"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ccRCC</w:t>
            </w:r>
          </w:p>
        </w:tc>
        <w:tc>
          <w:tcPr>
            <w:tcW w:w="3271" w:type="dxa"/>
            <w:vAlign w:val="center"/>
            <w:hideMark/>
          </w:tcPr>
          <w:p w:rsidR="00CD610D" w:rsidRPr="00153BEF" w:rsidRDefault="006B0176"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ccRCC</w:t>
            </w:r>
            <w:r w:rsidR="008D6DC1">
              <w:rPr>
                <w:rFonts w:asciiTheme="majorBidi" w:eastAsia="仿宋_GB2312" w:hAnsiTheme="majorBidi" w:cstheme="majorBidi"/>
                <w:szCs w:val="21"/>
              </w:rPr>
              <w:t>，</w:t>
            </w:r>
            <w:r w:rsidR="00CD610D" w:rsidRPr="00153BEF">
              <w:rPr>
                <w:rFonts w:asciiTheme="majorBidi" w:eastAsia="仿宋_GB2312" w:hAnsiTheme="majorBidi" w:cstheme="majorBidi"/>
                <w:szCs w:val="21"/>
              </w:rPr>
              <w:t>嗜铬细胞瘤，胰腺肾脏囊肿，神经系统视网膜血管母细胞瘤，副神经节瘤，胰腺内分泌肿瘤，淋巴囊肿瘤，附睾腺瘤</w:t>
            </w:r>
          </w:p>
        </w:tc>
      </w:tr>
      <w:tr w:rsidR="00CD610D" w:rsidRPr="00153BEF" w:rsidTr="00862E23">
        <w:trPr>
          <w:trHeight w:val="270"/>
        </w:trPr>
        <w:tc>
          <w:tcPr>
            <w:tcW w:w="2518" w:type="dxa"/>
            <w:vAlign w:val="center"/>
            <w:hideMark/>
          </w:tcPr>
          <w:p w:rsidR="00CD610D" w:rsidRPr="00153BEF" w:rsidRDefault="00CD610D"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HPRC</w:t>
            </w:r>
          </w:p>
        </w:tc>
        <w:tc>
          <w:tcPr>
            <w:tcW w:w="2054" w:type="dxa"/>
            <w:vAlign w:val="center"/>
            <w:hideMark/>
          </w:tcPr>
          <w:p w:rsidR="00CD610D" w:rsidRPr="00153BEF" w:rsidRDefault="00CD610D"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MET</w:t>
            </w:r>
          </w:p>
        </w:tc>
        <w:tc>
          <w:tcPr>
            <w:tcW w:w="1371" w:type="dxa"/>
            <w:vAlign w:val="center"/>
            <w:hideMark/>
          </w:tcPr>
          <w:p w:rsidR="00CD610D" w:rsidRPr="00153BEF" w:rsidRDefault="00FB52C5"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 xml:space="preserve">pRCC </w:t>
            </w:r>
            <w:r w:rsidR="00CD610D" w:rsidRPr="00153BEF">
              <w:rPr>
                <w:rFonts w:asciiTheme="majorBidi" w:eastAsia="仿宋_GB2312" w:hAnsiTheme="majorBidi" w:cstheme="majorBidi"/>
                <w:szCs w:val="21"/>
              </w:rPr>
              <w:t xml:space="preserve"> </w:t>
            </w:r>
            <w:r w:rsidR="008D6DC1">
              <w:rPr>
                <w:rFonts w:asciiTheme="majorBidi" w:eastAsia="仿宋_GB2312" w:hAnsiTheme="majorBidi" w:cstheme="majorBidi"/>
                <w:szCs w:val="21"/>
              </w:rPr>
              <w:t>Ⅰ</w:t>
            </w:r>
          </w:p>
        </w:tc>
        <w:tc>
          <w:tcPr>
            <w:tcW w:w="3271" w:type="dxa"/>
            <w:vAlign w:val="center"/>
            <w:hideMark/>
          </w:tcPr>
          <w:p w:rsidR="00CD610D" w:rsidRPr="00153BEF" w:rsidRDefault="00FB52C5"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pRCC</w:t>
            </w:r>
          </w:p>
        </w:tc>
      </w:tr>
      <w:tr w:rsidR="00CD610D" w:rsidRPr="00153BEF" w:rsidTr="00862E23">
        <w:trPr>
          <w:trHeight w:val="270"/>
        </w:trPr>
        <w:tc>
          <w:tcPr>
            <w:tcW w:w="2518" w:type="dxa"/>
            <w:vAlign w:val="center"/>
            <w:hideMark/>
          </w:tcPr>
          <w:p w:rsidR="00CD610D" w:rsidRPr="00153BEF" w:rsidRDefault="00CD610D"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lastRenderedPageBreak/>
              <w:t>BHD</w:t>
            </w:r>
          </w:p>
        </w:tc>
        <w:tc>
          <w:tcPr>
            <w:tcW w:w="2054" w:type="dxa"/>
            <w:vAlign w:val="center"/>
            <w:hideMark/>
          </w:tcPr>
          <w:p w:rsidR="00CD610D" w:rsidRPr="00153BEF" w:rsidRDefault="00CD610D"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FLCN</w:t>
            </w:r>
          </w:p>
        </w:tc>
        <w:tc>
          <w:tcPr>
            <w:tcW w:w="1371" w:type="dxa"/>
            <w:vAlign w:val="center"/>
            <w:hideMark/>
          </w:tcPr>
          <w:p w:rsidR="00CD610D" w:rsidRPr="00153BEF" w:rsidRDefault="00CD610D"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多种</w:t>
            </w:r>
            <w:r w:rsidRPr="00153BEF">
              <w:rPr>
                <w:rFonts w:asciiTheme="majorBidi" w:eastAsia="仿宋_GB2312" w:hAnsiTheme="majorBidi" w:cstheme="majorBidi"/>
                <w:szCs w:val="21"/>
              </w:rPr>
              <w:t>RCC</w:t>
            </w:r>
          </w:p>
        </w:tc>
        <w:tc>
          <w:tcPr>
            <w:tcW w:w="3271" w:type="dxa"/>
            <w:vAlign w:val="center"/>
            <w:hideMark/>
          </w:tcPr>
          <w:p w:rsidR="00CD610D" w:rsidRPr="00153BEF" w:rsidRDefault="00CD610D"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嫌色细胞癌，混合嗜酸细胞瘤，纤维毛囊瘤，皮赘，肺囊肿，气胸</w:t>
            </w:r>
          </w:p>
        </w:tc>
      </w:tr>
      <w:tr w:rsidR="00CD610D" w:rsidRPr="00153BEF" w:rsidTr="00862E23">
        <w:trPr>
          <w:trHeight w:val="270"/>
        </w:trPr>
        <w:tc>
          <w:tcPr>
            <w:tcW w:w="2518" w:type="dxa"/>
            <w:vAlign w:val="center"/>
            <w:hideMark/>
          </w:tcPr>
          <w:p w:rsidR="00CD610D" w:rsidRPr="00153BEF" w:rsidRDefault="00CD610D"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HLRCC</w:t>
            </w:r>
          </w:p>
        </w:tc>
        <w:tc>
          <w:tcPr>
            <w:tcW w:w="2054" w:type="dxa"/>
            <w:vAlign w:val="center"/>
            <w:hideMark/>
          </w:tcPr>
          <w:p w:rsidR="00CD610D" w:rsidRPr="00153BEF" w:rsidRDefault="00CD610D"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FH</w:t>
            </w:r>
          </w:p>
        </w:tc>
        <w:tc>
          <w:tcPr>
            <w:tcW w:w="1371" w:type="dxa"/>
            <w:vAlign w:val="center"/>
            <w:hideMark/>
          </w:tcPr>
          <w:p w:rsidR="00CD610D" w:rsidRPr="00153BEF" w:rsidRDefault="00FB52C5"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pRCC</w:t>
            </w:r>
            <w:r w:rsidR="00CD610D" w:rsidRPr="00153BEF">
              <w:rPr>
                <w:rFonts w:asciiTheme="majorBidi" w:eastAsia="仿宋_GB2312" w:hAnsiTheme="majorBidi" w:cstheme="majorBidi"/>
                <w:szCs w:val="21"/>
              </w:rPr>
              <w:t xml:space="preserve"> </w:t>
            </w:r>
            <w:r w:rsidR="008D6DC1">
              <w:rPr>
                <w:rFonts w:asciiTheme="majorBidi" w:eastAsia="仿宋_GB2312" w:hAnsiTheme="majorBidi" w:cstheme="majorBidi"/>
                <w:szCs w:val="21"/>
              </w:rPr>
              <w:t>Ⅱ</w:t>
            </w:r>
          </w:p>
        </w:tc>
        <w:tc>
          <w:tcPr>
            <w:tcW w:w="3271" w:type="dxa"/>
            <w:vAlign w:val="center"/>
            <w:hideMark/>
          </w:tcPr>
          <w:p w:rsidR="00CD610D" w:rsidRPr="00153BEF" w:rsidRDefault="00FB52C5"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pRCC</w:t>
            </w:r>
            <w:r w:rsidR="00CD610D" w:rsidRPr="00153BEF">
              <w:rPr>
                <w:rFonts w:asciiTheme="majorBidi" w:eastAsia="仿宋_GB2312" w:hAnsiTheme="majorBidi" w:cstheme="majorBidi"/>
                <w:szCs w:val="21"/>
              </w:rPr>
              <w:t>，皮肤子宫平滑肌瘤，子宫平滑肌肉瘤</w:t>
            </w:r>
          </w:p>
        </w:tc>
      </w:tr>
      <w:tr w:rsidR="00CD610D" w:rsidRPr="00153BEF" w:rsidTr="00862E23">
        <w:trPr>
          <w:trHeight w:val="810"/>
        </w:trPr>
        <w:tc>
          <w:tcPr>
            <w:tcW w:w="2518" w:type="dxa"/>
            <w:vAlign w:val="center"/>
            <w:hideMark/>
          </w:tcPr>
          <w:p w:rsidR="00CD610D" w:rsidRPr="00153BEF" w:rsidRDefault="00CD610D"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SDH RCC</w:t>
            </w:r>
          </w:p>
        </w:tc>
        <w:tc>
          <w:tcPr>
            <w:tcW w:w="2054" w:type="dxa"/>
            <w:vAlign w:val="center"/>
            <w:hideMark/>
          </w:tcPr>
          <w:p w:rsidR="00CD610D" w:rsidRPr="00153BEF" w:rsidRDefault="00CD610D"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SDHB</w:t>
            </w:r>
            <w:r w:rsidR="008D6DC1">
              <w:rPr>
                <w:rFonts w:asciiTheme="majorBidi" w:eastAsia="仿宋_GB2312" w:hAnsiTheme="majorBidi" w:cstheme="majorBidi"/>
                <w:szCs w:val="21"/>
              </w:rPr>
              <w:t>，</w:t>
            </w:r>
            <w:r w:rsidRPr="00153BEF">
              <w:rPr>
                <w:rFonts w:asciiTheme="majorBidi" w:eastAsia="仿宋_GB2312" w:hAnsiTheme="majorBidi" w:cstheme="majorBidi"/>
                <w:szCs w:val="21"/>
              </w:rPr>
              <w:t>SDHD</w:t>
            </w:r>
            <w:r w:rsidR="008D6DC1">
              <w:rPr>
                <w:rFonts w:asciiTheme="majorBidi" w:eastAsia="仿宋_GB2312" w:hAnsiTheme="majorBidi" w:cstheme="majorBidi"/>
                <w:szCs w:val="21"/>
              </w:rPr>
              <w:t>，</w:t>
            </w:r>
            <w:r w:rsidRPr="00153BEF">
              <w:rPr>
                <w:rFonts w:asciiTheme="majorBidi" w:eastAsia="仿宋_GB2312" w:hAnsiTheme="majorBidi" w:cstheme="majorBidi"/>
                <w:szCs w:val="21"/>
              </w:rPr>
              <w:t>SDHC</w:t>
            </w:r>
          </w:p>
        </w:tc>
        <w:tc>
          <w:tcPr>
            <w:tcW w:w="1371" w:type="dxa"/>
            <w:vAlign w:val="center"/>
            <w:hideMark/>
          </w:tcPr>
          <w:p w:rsidR="00CD610D" w:rsidRPr="00153BEF" w:rsidRDefault="005E5ACA"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ccRCC</w:t>
            </w:r>
            <w:r w:rsidR="00CD610D" w:rsidRPr="00153BEF">
              <w:rPr>
                <w:rFonts w:asciiTheme="majorBidi" w:eastAsia="仿宋_GB2312" w:hAnsiTheme="majorBidi" w:cstheme="majorBidi"/>
                <w:szCs w:val="21"/>
              </w:rPr>
              <w:t>，</w:t>
            </w:r>
            <w:r w:rsidR="00CD610D" w:rsidRPr="00153BEF">
              <w:rPr>
                <w:rFonts w:asciiTheme="majorBidi" w:eastAsia="仿宋_GB2312" w:hAnsiTheme="majorBidi" w:cstheme="majorBidi"/>
                <w:szCs w:val="21"/>
              </w:rPr>
              <w:t>chromophobe RCC</w:t>
            </w:r>
          </w:p>
        </w:tc>
        <w:tc>
          <w:tcPr>
            <w:tcW w:w="3271" w:type="dxa"/>
            <w:vAlign w:val="center"/>
            <w:hideMark/>
          </w:tcPr>
          <w:p w:rsidR="00CD610D" w:rsidRPr="00153BEF" w:rsidRDefault="006B0176"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 xml:space="preserve">ccRCC </w:t>
            </w:r>
            <w:r w:rsidR="00CD610D" w:rsidRPr="00153BEF">
              <w:rPr>
                <w:rFonts w:asciiTheme="majorBidi" w:eastAsia="仿宋_GB2312" w:hAnsiTheme="majorBidi" w:cstheme="majorBidi"/>
                <w:szCs w:val="21"/>
              </w:rPr>
              <w:t>，嫌色细胞，嗜酸性，嗜铬细胞瘤，副神经节瘤</w:t>
            </w:r>
          </w:p>
        </w:tc>
      </w:tr>
      <w:tr w:rsidR="00CD610D" w:rsidRPr="00153BEF" w:rsidTr="00862E23">
        <w:trPr>
          <w:trHeight w:val="540"/>
        </w:trPr>
        <w:tc>
          <w:tcPr>
            <w:tcW w:w="2518" w:type="dxa"/>
            <w:vAlign w:val="center"/>
            <w:hideMark/>
          </w:tcPr>
          <w:p w:rsidR="00CD610D" w:rsidRPr="00153BEF" w:rsidRDefault="00CD610D"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cowden syndrome</w:t>
            </w:r>
          </w:p>
        </w:tc>
        <w:tc>
          <w:tcPr>
            <w:tcW w:w="2054" w:type="dxa"/>
            <w:vAlign w:val="center"/>
            <w:hideMark/>
          </w:tcPr>
          <w:p w:rsidR="00CD610D" w:rsidRPr="00153BEF" w:rsidRDefault="00CD610D"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PTEN</w:t>
            </w:r>
          </w:p>
        </w:tc>
        <w:tc>
          <w:tcPr>
            <w:tcW w:w="1371" w:type="dxa"/>
            <w:vAlign w:val="center"/>
            <w:hideMark/>
          </w:tcPr>
          <w:p w:rsidR="00CD610D" w:rsidRPr="00153BEF" w:rsidRDefault="005E5ACA"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ccRCC</w:t>
            </w:r>
          </w:p>
        </w:tc>
        <w:tc>
          <w:tcPr>
            <w:tcW w:w="3271" w:type="dxa"/>
            <w:vAlign w:val="center"/>
            <w:hideMark/>
          </w:tcPr>
          <w:p w:rsidR="00CD610D" w:rsidRPr="00153BEF" w:rsidRDefault="006B0176"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 xml:space="preserve">ccRCC </w:t>
            </w:r>
            <w:r w:rsidR="008D6DC1">
              <w:rPr>
                <w:rFonts w:asciiTheme="majorBidi" w:eastAsia="仿宋_GB2312" w:hAnsiTheme="majorBidi" w:cstheme="majorBidi"/>
                <w:szCs w:val="21"/>
              </w:rPr>
              <w:t>，</w:t>
            </w:r>
            <w:r w:rsidR="00CD610D" w:rsidRPr="00153BEF">
              <w:rPr>
                <w:rFonts w:asciiTheme="majorBidi" w:eastAsia="仿宋_GB2312" w:hAnsiTheme="majorBidi" w:cstheme="majorBidi"/>
                <w:szCs w:val="21"/>
              </w:rPr>
              <w:t>乳腺癌，滤泡性甲状腺癌，子宫内膜癌</w:t>
            </w:r>
          </w:p>
        </w:tc>
      </w:tr>
      <w:tr w:rsidR="00CD610D" w:rsidRPr="00153BEF" w:rsidTr="00862E23">
        <w:trPr>
          <w:trHeight w:val="270"/>
        </w:trPr>
        <w:tc>
          <w:tcPr>
            <w:tcW w:w="2518" w:type="dxa"/>
            <w:vAlign w:val="center"/>
            <w:hideMark/>
          </w:tcPr>
          <w:p w:rsidR="00CD610D" w:rsidRPr="00153BEF" w:rsidRDefault="00CD610D"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MITF</w:t>
            </w:r>
            <w:r w:rsidR="00862E23" w:rsidRPr="00153BEF">
              <w:rPr>
                <w:rFonts w:asciiTheme="majorBidi" w:eastAsia="仿宋_GB2312" w:hAnsiTheme="majorBidi" w:cstheme="majorBidi"/>
                <w:szCs w:val="21"/>
              </w:rPr>
              <w:t>相关肿瘤</w:t>
            </w:r>
          </w:p>
        </w:tc>
        <w:tc>
          <w:tcPr>
            <w:tcW w:w="2054" w:type="dxa"/>
            <w:vAlign w:val="center"/>
            <w:hideMark/>
          </w:tcPr>
          <w:p w:rsidR="00CD610D" w:rsidRPr="00153BEF" w:rsidRDefault="00CD610D"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MITF</w:t>
            </w:r>
          </w:p>
        </w:tc>
        <w:tc>
          <w:tcPr>
            <w:tcW w:w="1371" w:type="dxa"/>
            <w:vAlign w:val="center"/>
            <w:hideMark/>
          </w:tcPr>
          <w:p w:rsidR="00CD610D" w:rsidRPr="00153BEF" w:rsidRDefault="00CD610D"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RCC</w:t>
            </w:r>
          </w:p>
        </w:tc>
        <w:tc>
          <w:tcPr>
            <w:tcW w:w="3271" w:type="dxa"/>
            <w:vAlign w:val="center"/>
            <w:hideMark/>
          </w:tcPr>
          <w:p w:rsidR="00CD610D" w:rsidRPr="00153BEF" w:rsidRDefault="00CD610D"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黑色素瘤，</w:t>
            </w:r>
            <w:r w:rsidRPr="00153BEF">
              <w:rPr>
                <w:rFonts w:asciiTheme="majorBidi" w:eastAsia="仿宋_GB2312" w:hAnsiTheme="majorBidi" w:cstheme="majorBidi"/>
                <w:szCs w:val="21"/>
              </w:rPr>
              <w:t>PECOMA</w:t>
            </w:r>
          </w:p>
        </w:tc>
      </w:tr>
      <w:tr w:rsidR="00CD610D" w:rsidRPr="00153BEF" w:rsidTr="00862E23">
        <w:trPr>
          <w:trHeight w:val="1080"/>
        </w:trPr>
        <w:tc>
          <w:tcPr>
            <w:tcW w:w="2518" w:type="dxa"/>
            <w:vAlign w:val="center"/>
            <w:hideMark/>
          </w:tcPr>
          <w:p w:rsidR="00CD610D" w:rsidRPr="00153BEF" w:rsidRDefault="00CD610D"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HPT-JT hyperparathyroidism-jaw tumor</w:t>
            </w:r>
          </w:p>
        </w:tc>
        <w:tc>
          <w:tcPr>
            <w:tcW w:w="2054" w:type="dxa"/>
            <w:vAlign w:val="center"/>
            <w:hideMark/>
          </w:tcPr>
          <w:p w:rsidR="00CD610D" w:rsidRPr="00153BEF" w:rsidRDefault="00CD610D"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HRPT2</w:t>
            </w:r>
          </w:p>
        </w:tc>
        <w:tc>
          <w:tcPr>
            <w:tcW w:w="1371" w:type="dxa"/>
            <w:vAlign w:val="center"/>
            <w:hideMark/>
          </w:tcPr>
          <w:p w:rsidR="00CD610D" w:rsidRPr="00153BEF" w:rsidRDefault="00CD610D"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wilms</w:t>
            </w:r>
            <w:r w:rsidRPr="00153BEF">
              <w:rPr>
                <w:rFonts w:asciiTheme="majorBidi" w:eastAsia="仿宋_GB2312" w:hAnsiTheme="majorBidi" w:cstheme="majorBidi"/>
                <w:szCs w:val="21"/>
              </w:rPr>
              <w:t>瘤</w:t>
            </w:r>
          </w:p>
        </w:tc>
        <w:tc>
          <w:tcPr>
            <w:tcW w:w="3271" w:type="dxa"/>
            <w:vAlign w:val="center"/>
            <w:hideMark/>
          </w:tcPr>
          <w:p w:rsidR="00CD610D" w:rsidRPr="00153BEF" w:rsidRDefault="00CD610D"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多种</w:t>
            </w:r>
            <w:r w:rsidRPr="00153BEF">
              <w:rPr>
                <w:rFonts w:asciiTheme="majorBidi" w:eastAsia="仿宋_GB2312" w:hAnsiTheme="majorBidi" w:cstheme="majorBidi"/>
                <w:szCs w:val="21"/>
              </w:rPr>
              <w:t>RCC</w:t>
            </w:r>
            <w:r w:rsidRPr="00153BEF">
              <w:rPr>
                <w:rFonts w:asciiTheme="majorBidi" w:eastAsia="仿宋_GB2312" w:hAnsiTheme="majorBidi" w:cstheme="majorBidi"/>
                <w:szCs w:val="21"/>
              </w:rPr>
              <w:t>，</w:t>
            </w:r>
            <w:r w:rsidRPr="00153BEF">
              <w:rPr>
                <w:rFonts w:asciiTheme="majorBidi" w:eastAsia="仿宋_GB2312" w:hAnsiTheme="majorBidi" w:cstheme="majorBidi"/>
                <w:szCs w:val="21"/>
              </w:rPr>
              <w:t>wilms</w:t>
            </w:r>
            <w:r w:rsidRPr="00153BEF">
              <w:rPr>
                <w:rFonts w:asciiTheme="majorBidi" w:eastAsia="仿宋_GB2312" w:hAnsiTheme="majorBidi" w:cstheme="majorBidi"/>
                <w:szCs w:val="21"/>
              </w:rPr>
              <w:t>瘤（肾母），甲状旁腺功能亢进，甲状腺癌</w:t>
            </w:r>
          </w:p>
        </w:tc>
      </w:tr>
      <w:tr w:rsidR="00CD610D" w:rsidRPr="00153BEF" w:rsidTr="00862E23">
        <w:trPr>
          <w:trHeight w:val="270"/>
        </w:trPr>
        <w:tc>
          <w:tcPr>
            <w:tcW w:w="2518" w:type="dxa"/>
            <w:vAlign w:val="center"/>
            <w:hideMark/>
          </w:tcPr>
          <w:p w:rsidR="00CD610D" w:rsidRPr="00153BEF" w:rsidRDefault="00CD610D"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BAP1</w:t>
            </w:r>
            <w:r w:rsidRPr="00153BEF">
              <w:rPr>
                <w:rFonts w:asciiTheme="majorBidi" w:eastAsia="仿宋_GB2312" w:hAnsiTheme="majorBidi" w:cstheme="majorBidi"/>
                <w:szCs w:val="21"/>
              </w:rPr>
              <w:t>相关</w:t>
            </w:r>
            <w:r w:rsidR="00862E23" w:rsidRPr="00153BEF">
              <w:rPr>
                <w:rFonts w:asciiTheme="majorBidi" w:eastAsia="仿宋_GB2312" w:hAnsiTheme="majorBidi" w:cstheme="majorBidi"/>
                <w:szCs w:val="21"/>
              </w:rPr>
              <w:t>肿瘤</w:t>
            </w:r>
          </w:p>
        </w:tc>
        <w:tc>
          <w:tcPr>
            <w:tcW w:w="2054" w:type="dxa"/>
            <w:vAlign w:val="center"/>
            <w:hideMark/>
          </w:tcPr>
          <w:p w:rsidR="00CD610D" w:rsidRPr="00153BEF" w:rsidRDefault="00CD610D"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BAP1</w:t>
            </w:r>
          </w:p>
        </w:tc>
        <w:tc>
          <w:tcPr>
            <w:tcW w:w="1371" w:type="dxa"/>
            <w:vAlign w:val="center"/>
            <w:hideMark/>
          </w:tcPr>
          <w:p w:rsidR="00CD610D" w:rsidRPr="00153BEF" w:rsidRDefault="005E5ACA"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ccRCC</w:t>
            </w:r>
          </w:p>
        </w:tc>
        <w:tc>
          <w:tcPr>
            <w:tcW w:w="3271" w:type="dxa"/>
            <w:vAlign w:val="center"/>
            <w:hideMark/>
          </w:tcPr>
          <w:p w:rsidR="00CD610D" w:rsidRPr="00153BEF" w:rsidRDefault="006B0176"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 xml:space="preserve">ccRCC </w:t>
            </w:r>
            <w:r w:rsidR="00CD610D" w:rsidRPr="00153BEF">
              <w:rPr>
                <w:rFonts w:asciiTheme="majorBidi" w:eastAsia="仿宋_GB2312" w:hAnsiTheme="majorBidi" w:cstheme="majorBidi"/>
                <w:szCs w:val="21"/>
              </w:rPr>
              <w:t>，葡萄膜黑色素瘤，黑色素瘤，间皮瘤</w:t>
            </w:r>
          </w:p>
        </w:tc>
      </w:tr>
      <w:tr w:rsidR="00CD610D" w:rsidRPr="00153BEF" w:rsidTr="00862E23">
        <w:trPr>
          <w:trHeight w:val="810"/>
        </w:trPr>
        <w:tc>
          <w:tcPr>
            <w:tcW w:w="2518" w:type="dxa"/>
            <w:tcBorders>
              <w:top w:val="nil"/>
              <w:left w:val="nil"/>
              <w:bottom w:val="single" w:sz="4" w:space="0" w:color="auto"/>
              <w:right w:val="nil"/>
            </w:tcBorders>
            <w:vAlign w:val="center"/>
            <w:hideMark/>
          </w:tcPr>
          <w:p w:rsidR="00CD610D" w:rsidRPr="00153BEF" w:rsidRDefault="00CD610D"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Translocation [t</w:t>
            </w:r>
            <w:r w:rsidR="008D6DC1">
              <w:rPr>
                <w:rFonts w:asciiTheme="majorBidi" w:eastAsia="仿宋_GB2312" w:hAnsiTheme="majorBidi" w:cstheme="majorBidi"/>
                <w:szCs w:val="21"/>
              </w:rPr>
              <w:t>（</w:t>
            </w:r>
            <w:r w:rsidRPr="00153BEF">
              <w:rPr>
                <w:rFonts w:asciiTheme="majorBidi" w:eastAsia="仿宋_GB2312" w:hAnsiTheme="majorBidi" w:cstheme="majorBidi"/>
                <w:szCs w:val="21"/>
              </w:rPr>
              <w:t>3</w:t>
            </w:r>
            <w:r w:rsidR="008D6DC1">
              <w:rPr>
                <w:rFonts w:asciiTheme="majorBidi" w:eastAsia="仿宋_GB2312" w:hAnsiTheme="majorBidi" w:cstheme="majorBidi"/>
                <w:szCs w:val="21"/>
              </w:rPr>
              <w:t>；</w:t>
            </w:r>
            <w:r w:rsidRPr="00153BEF">
              <w:rPr>
                <w:rFonts w:asciiTheme="majorBidi" w:eastAsia="仿宋_GB2312" w:hAnsiTheme="majorBidi" w:cstheme="majorBidi"/>
                <w:szCs w:val="21"/>
              </w:rPr>
              <w:t>8</w:t>
            </w:r>
            <w:r w:rsidR="008D6DC1">
              <w:rPr>
                <w:rFonts w:asciiTheme="majorBidi" w:eastAsia="仿宋_GB2312" w:hAnsiTheme="majorBidi" w:cstheme="majorBidi"/>
                <w:szCs w:val="21"/>
              </w:rPr>
              <w:t>），</w:t>
            </w:r>
            <w:r w:rsidRPr="00153BEF">
              <w:rPr>
                <w:rFonts w:asciiTheme="majorBidi" w:eastAsia="仿宋_GB2312" w:hAnsiTheme="majorBidi" w:cstheme="majorBidi"/>
                <w:szCs w:val="21"/>
              </w:rPr>
              <w:t>t</w:t>
            </w:r>
            <w:r w:rsidR="008D6DC1">
              <w:rPr>
                <w:rFonts w:asciiTheme="majorBidi" w:eastAsia="仿宋_GB2312" w:hAnsiTheme="majorBidi" w:cstheme="majorBidi"/>
                <w:szCs w:val="21"/>
              </w:rPr>
              <w:t>（</w:t>
            </w:r>
            <w:r w:rsidRPr="00153BEF">
              <w:rPr>
                <w:rFonts w:asciiTheme="majorBidi" w:eastAsia="仿宋_GB2312" w:hAnsiTheme="majorBidi" w:cstheme="majorBidi"/>
                <w:szCs w:val="21"/>
              </w:rPr>
              <w:t>2</w:t>
            </w:r>
            <w:r w:rsidR="008D6DC1">
              <w:rPr>
                <w:rFonts w:asciiTheme="majorBidi" w:eastAsia="仿宋_GB2312" w:hAnsiTheme="majorBidi" w:cstheme="majorBidi"/>
                <w:szCs w:val="21"/>
              </w:rPr>
              <w:t>；</w:t>
            </w:r>
            <w:r w:rsidRPr="00153BEF">
              <w:rPr>
                <w:rFonts w:asciiTheme="majorBidi" w:eastAsia="仿宋_GB2312" w:hAnsiTheme="majorBidi" w:cstheme="majorBidi"/>
                <w:szCs w:val="21"/>
              </w:rPr>
              <w:t>6</w:t>
            </w:r>
            <w:r w:rsidR="008D6DC1">
              <w:rPr>
                <w:rFonts w:asciiTheme="majorBidi" w:eastAsia="仿宋_GB2312" w:hAnsiTheme="majorBidi" w:cstheme="majorBidi"/>
                <w:szCs w:val="21"/>
              </w:rPr>
              <w:t>）</w:t>
            </w:r>
            <w:r w:rsidRPr="00153BEF">
              <w:rPr>
                <w:rFonts w:asciiTheme="majorBidi" w:eastAsia="仿宋_GB2312" w:hAnsiTheme="majorBidi" w:cstheme="majorBidi"/>
                <w:szCs w:val="21"/>
              </w:rPr>
              <w:t>]</w:t>
            </w:r>
            <w:r w:rsidR="00862E23" w:rsidRPr="00153BEF">
              <w:rPr>
                <w:rFonts w:asciiTheme="majorBidi" w:eastAsia="仿宋_GB2312" w:hAnsiTheme="majorBidi" w:cstheme="majorBidi"/>
                <w:szCs w:val="21"/>
              </w:rPr>
              <w:t>相关肿瘤</w:t>
            </w:r>
          </w:p>
        </w:tc>
        <w:tc>
          <w:tcPr>
            <w:tcW w:w="2054" w:type="dxa"/>
            <w:tcBorders>
              <w:top w:val="nil"/>
              <w:left w:val="nil"/>
              <w:bottom w:val="single" w:sz="4" w:space="0" w:color="auto"/>
              <w:right w:val="nil"/>
            </w:tcBorders>
            <w:vAlign w:val="center"/>
            <w:hideMark/>
          </w:tcPr>
          <w:p w:rsidR="00CD610D" w:rsidRPr="00153BEF" w:rsidRDefault="00CD610D"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FHIT/FRA3B on chr3</w:t>
            </w:r>
            <w:r w:rsidR="008D6DC1">
              <w:rPr>
                <w:rFonts w:asciiTheme="majorBidi" w:eastAsia="仿宋_GB2312" w:hAnsiTheme="majorBidi" w:cstheme="majorBidi"/>
                <w:szCs w:val="21"/>
              </w:rPr>
              <w:t>，</w:t>
            </w:r>
            <w:r w:rsidRPr="00153BEF">
              <w:rPr>
                <w:rFonts w:asciiTheme="majorBidi" w:eastAsia="仿宋_GB2312" w:hAnsiTheme="majorBidi" w:cstheme="majorBidi"/>
                <w:szCs w:val="21"/>
              </w:rPr>
              <w:t>RNF139 on chr8</w:t>
            </w:r>
          </w:p>
        </w:tc>
        <w:tc>
          <w:tcPr>
            <w:tcW w:w="1371" w:type="dxa"/>
            <w:tcBorders>
              <w:top w:val="nil"/>
              <w:left w:val="nil"/>
              <w:bottom w:val="single" w:sz="4" w:space="0" w:color="auto"/>
              <w:right w:val="nil"/>
            </w:tcBorders>
            <w:vAlign w:val="center"/>
            <w:hideMark/>
          </w:tcPr>
          <w:p w:rsidR="00CD610D" w:rsidRPr="00153BEF" w:rsidRDefault="005E5ACA"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ccRCC</w:t>
            </w:r>
          </w:p>
        </w:tc>
        <w:tc>
          <w:tcPr>
            <w:tcW w:w="3271" w:type="dxa"/>
            <w:tcBorders>
              <w:top w:val="nil"/>
              <w:left w:val="nil"/>
              <w:bottom w:val="single" w:sz="4" w:space="0" w:color="auto"/>
              <w:right w:val="nil"/>
            </w:tcBorders>
            <w:vAlign w:val="center"/>
            <w:hideMark/>
          </w:tcPr>
          <w:p w:rsidR="00CD610D" w:rsidRPr="00153BEF" w:rsidRDefault="00862E23" w:rsidP="000C0F76">
            <w:pPr>
              <w:widowControl/>
              <w:spacing w:line="600" w:lineRule="exact"/>
              <w:jc w:val="left"/>
              <w:rPr>
                <w:rFonts w:asciiTheme="majorBidi" w:eastAsia="仿宋_GB2312" w:hAnsiTheme="majorBidi" w:cstheme="majorBidi"/>
                <w:szCs w:val="21"/>
              </w:rPr>
            </w:pPr>
            <w:r w:rsidRPr="00153BEF">
              <w:rPr>
                <w:rFonts w:asciiTheme="majorBidi" w:eastAsia="仿宋_GB2312" w:hAnsiTheme="majorBidi" w:cstheme="majorBidi"/>
                <w:szCs w:val="21"/>
              </w:rPr>
              <w:t>ccRCC</w:t>
            </w:r>
            <w:r w:rsidRPr="00153BEF">
              <w:rPr>
                <w:rFonts w:asciiTheme="majorBidi" w:eastAsia="仿宋_GB2312" w:hAnsiTheme="majorBidi" w:cstheme="majorBidi"/>
                <w:szCs w:val="21"/>
              </w:rPr>
              <w:t>，</w:t>
            </w:r>
            <w:r w:rsidR="00CD610D" w:rsidRPr="00153BEF">
              <w:rPr>
                <w:rFonts w:asciiTheme="majorBidi" w:eastAsia="仿宋_GB2312" w:hAnsiTheme="majorBidi" w:cstheme="majorBidi"/>
                <w:szCs w:val="21"/>
              </w:rPr>
              <w:t>甲状腺乳头状癌</w:t>
            </w:r>
          </w:p>
        </w:tc>
      </w:tr>
    </w:tbl>
    <w:p w:rsidR="00862E23" w:rsidRPr="00153BEF" w:rsidRDefault="00862E23" w:rsidP="000C0F76">
      <w:pPr>
        <w:spacing w:line="600" w:lineRule="exact"/>
        <w:ind w:leftChars="-270" w:left="-567"/>
        <w:rPr>
          <w:rFonts w:asciiTheme="majorBidi" w:eastAsia="仿宋" w:hAnsiTheme="majorBidi" w:cstheme="majorBidi"/>
          <w:szCs w:val="21"/>
        </w:rPr>
      </w:pPr>
      <w:r w:rsidRPr="00153BEF">
        <w:rPr>
          <w:rFonts w:asciiTheme="majorBidi" w:eastAsia="仿宋" w:hAnsi="Times New Roman" w:cstheme="majorBidi"/>
          <w:szCs w:val="21"/>
        </w:rPr>
        <w:t>注：</w:t>
      </w:r>
      <w:r w:rsidRPr="00153BEF">
        <w:rPr>
          <w:rFonts w:asciiTheme="majorBidi" w:eastAsia="仿宋" w:hAnsiTheme="majorBidi" w:cstheme="majorBidi"/>
          <w:szCs w:val="21"/>
        </w:rPr>
        <w:t>VHL</w:t>
      </w:r>
      <w:r w:rsidRPr="00153BEF">
        <w:rPr>
          <w:rFonts w:asciiTheme="majorBidi" w:eastAsia="仿宋" w:hAnsi="Times New Roman" w:cstheme="majorBidi"/>
          <w:szCs w:val="21"/>
        </w:rPr>
        <w:t>（</w:t>
      </w:r>
      <w:r w:rsidRPr="00153BEF">
        <w:rPr>
          <w:rFonts w:asciiTheme="majorBidi" w:eastAsia="仿宋" w:hAnsiTheme="majorBidi" w:cstheme="majorBidi"/>
          <w:szCs w:val="21"/>
        </w:rPr>
        <w:t>von Hipple-Lindau syndrome</w:t>
      </w:r>
      <w:r w:rsidRPr="00153BEF">
        <w:rPr>
          <w:rFonts w:asciiTheme="majorBidi" w:eastAsia="仿宋" w:hAnsi="Times New Roman" w:cstheme="majorBidi"/>
          <w:szCs w:val="21"/>
        </w:rPr>
        <w:t>），</w:t>
      </w:r>
      <w:r w:rsidRPr="00153BEF">
        <w:rPr>
          <w:rFonts w:asciiTheme="majorBidi" w:eastAsia="仿宋" w:hAnsiTheme="majorBidi" w:cstheme="majorBidi"/>
          <w:szCs w:val="21"/>
        </w:rPr>
        <w:t>ccRCC</w:t>
      </w:r>
      <w:r w:rsidRPr="00153BEF">
        <w:rPr>
          <w:rFonts w:asciiTheme="majorBidi" w:eastAsia="仿宋" w:hAnsi="Times New Roman" w:cstheme="majorBidi"/>
          <w:szCs w:val="21"/>
        </w:rPr>
        <w:t>（</w:t>
      </w:r>
      <w:r w:rsidRPr="00153BEF">
        <w:rPr>
          <w:rFonts w:asciiTheme="majorBidi" w:eastAsia="仿宋" w:hAnsiTheme="majorBidi" w:cstheme="majorBidi"/>
          <w:szCs w:val="21"/>
        </w:rPr>
        <w:t>Clear cell renal cell carcinoma</w:t>
      </w:r>
      <w:r w:rsidRPr="00153BEF">
        <w:rPr>
          <w:rFonts w:asciiTheme="majorBidi" w:eastAsia="仿宋" w:hAnsi="Times New Roman" w:cstheme="majorBidi"/>
          <w:szCs w:val="21"/>
        </w:rPr>
        <w:t>），</w:t>
      </w:r>
      <w:r w:rsidRPr="00153BEF">
        <w:rPr>
          <w:rFonts w:asciiTheme="majorBidi" w:eastAsia="仿宋" w:hAnsiTheme="majorBidi" w:cstheme="majorBidi"/>
          <w:szCs w:val="21"/>
        </w:rPr>
        <w:t>HPRC</w:t>
      </w:r>
      <w:r w:rsidRPr="00153BEF">
        <w:rPr>
          <w:rFonts w:asciiTheme="majorBidi" w:eastAsia="仿宋" w:hAnsi="Times New Roman" w:cstheme="majorBidi"/>
          <w:szCs w:val="21"/>
        </w:rPr>
        <w:t>（</w:t>
      </w:r>
      <w:r w:rsidRPr="00153BEF">
        <w:rPr>
          <w:rFonts w:asciiTheme="majorBidi" w:eastAsia="仿宋" w:hAnsiTheme="majorBidi" w:cstheme="majorBidi"/>
          <w:szCs w:val="21"/>
        </w:rPr>
        <w:t>hereditary papillary renal carcinoma</w:t>
      </w:r>
      <w:r w:rsidRPr="00153BEF">
        <w:rPr>
          <w:rFonts w:asciiTheme="majorBidi" w:eastAsia="仿宋" w:hAnsi="Times New Roman" w:cstheme="majorBidi"/>
          <w:szCs w:val="21"/>
        </w:rPr>
        <w:t>），</w:t>
      </w:r>
      <w:r w:rsidRPr="00153BEF">
        <w:rPr>
          <w:rFonts w:asciiTheme="majorBidi" w:eastAsia="仿宋_GB2312" w:hAnsiTheme="majorBidi" w:cstheme="majorBidi"/>
          <w:kern w:val="0"/>
          <w:szCs w:val="21"/>
        </w:rPr>
        <w:t>pRCC</w:t>
      </w:r>
      <w:r w:rsidRPr="00153BEF">
        <w:rPr>
          <w:rFonts w:asciiTheme="majorBidi" w:eastAsia="仿宋_GB2312" w:hAnsi="Times New Roman" w:cstheme="majorBidi"/>
          <w:kern w:val="0"/>
          <w:szCs w:val="21"/>
        </w:rPr>
        <w:t>（</w:t>
      </w:r>
      <w:r w:rsidRPr="00153BEF">
        <w:rPr>
          <w:rFonts w:asciiTheme="majorBidi" w:eastAsia="仿宋_GB2312" w:hAnsiTheme="majorBidi" w:cstheme="majorBidi"/>
          <w:kern w:val="0"/>
          <w:szCs w:val="21"/>
        </w:rPr>
        <w:t>Papillary renal cell carcinoma</w:t>
      </w:r>
      <w:r w:rsidRPr="00153BEF">
        <w:rPr>
          <w:rFonts w:asciiTheme="majorBidi" w:eastAsia="仿宋_GB2312" w:hAnsi="Times New Roman" w:cstheme="majorBidi"/>
          <w:kern w:val="0"/>
          <w:szCs w:val="21"/>
        </w:rPr>
        <w:t>），</w:t>
      </w:r>
      <w:r w:rsidRPr="00153BEF">
        <w:rPr>
          <w:rFonts w:asciiTheme="majorBidi" w:eastAsia="仿宋" w:hAnsiTheme="majorBidi" w:cstheme="majorBidi"/>
          <w:szCs w:val="21"/>
        </w:rPr>
        <w:t>BHD</w:t>
      </w:r>
      <w:r w:rsidRPr="00153BEF">
        <w:rPr>
          <w:rFonts w:asciiTheme="majorBidi" w:eastAsia="仿宋" w:hAnsi="Times New Roman" w:cstheme="majorBidi"/>
          <w:szCs w:val="21"/>
        </w:rPr>
        <w:t>（</w:t>
      </w:r>
      <w:r w:rsidRPr="00153BEF">
        <w:rPr>
          <w:rFonts w:asciiTheme="majorBidi" w:eastAsia="仿宋" w:hAnsiTheme="majorBidi" w:cstheme="majorBidi"/>
          <w:szCs w:val="21"/>
        </w:rPr>
        <w:t>Birt-Hogg-Dube′ syndrome</w:t>
      </w:r>
      <w:r w:rsidRPr="00153BEF">
        <w:rPr>
          <w:rFonts w:asciiTheme="majorBidi" w:eastAsia="仿宋" w:hAnsi="Times New Roman" w:cstheme="majorBidi"/>
          <w:szCs w:val="21"/>
        </w:rPr>
        <w:t>），</w:t>
      </w:r>
      <w:r w:rsidRPr="00153BEF">
        <w:rPr>
          <w:rFonts w:asciiTheme="majorBidi" w:eastAsia="仿宋" w:hAnsiTheme="majorBidi" w:cstheme="majorBidi"/>
          <w:szCs w:val="21"/>
        </w:rPr>
        <w:t>HLRCC</w:t>
      </w:r>
      <w:r w:rsidRPr="00153BEF">
        <w:rPr>
          <w:rFonts w:asciiTheme="majorBidi" w:eastAsia="仿宋" w:hAnsi="Times New Roman" w:cstheme="majorBidi"/>
          <w:szCs w:val="21"/>
        </w:rPr>
        <w:t>（</w:t>
      </w:r>
      <w:r w:rsidRPr="00153BEF">
        <w:rPr>
          <w:rFonts w:asciiTheme="majorBidi" w:eastAsia="仿宋" w:hAnsiTheme="majorBidi" w:cstheme="majorBidi"/>
          <w:szCs w:val="21"/>
        </w:rPr>
        <w:t>hereditary leiomyomatosis and renal cell cancer</w:t>
      </w:r>
      <w:r w:rsidRPr="00153BEF">
        <w:rPr>
          <w:rFonts w:asciiTheme="majorBidi" w:eastAsia="仿宋" w:hAnsi="Times New Roman" w:cstheme="majorBidi"/>
          <w:szCs w:val="21"/>
        </w:rPr>
        <w:t>）</w:t>
      </w:r>
    </w:p>
    <w:p w:rsidR="00CD610D" w:rsidRPr="00153BEF" w:rsidRDefault="00CD610D" w:rsidP="000C0F76">
      <w:pPr>
        <w:spacing w:line="600" w:lineRule="exact"/>
        <w:ind w:leftChars="-270" w:left="-567"/>
        <w:rPr>
          <w:rFonts w:asciiTheme="majorBidi" w:eastAsia="仿宋" w:hAnsiTheme="majorBidi" w:cstheme="majorBidi"/>
          <w:sz w:val="32"/>
          <w:szCs w:val="32"/>
        </w:rPr>
      </w:pPr>
    </w:p>
    <w:p w:rsidR="00E23BDA" w:rsidRPr="00153BEF" w:rsidRDefault="00443FA2"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仿宋" w:cstheme="majorBidi"/>
          <w:noProof/>
          <w:sz w:val="32"/>
          <w:szCs w:val="32"/>
        </w:rPr>
        <w:lastRenderedPageBreak/>
        <w:t>⒉</w:t>
      </w:r>
      <w:r w:rsidR="00E23BDA" w:rsidRPr="00153BEF">
        <w:rPr>
          <w:rFonts w:asciiTheme="majorBidi" w:eastAsia="仿宋" w:hAnsi="仿宋" w:cstheme="majorBidi"/>
          <w:sz w:val="32"/>
          <w:szCs w:val="32"/>
        </w:rPr>
        <w:t>吸烟：</w:t>
      </w:r>
      <w:r w:rsidR="00CD610D" w:rsidRPr="00153BEF">
        <w:rPr>
          <w:rFonts w:asciiTheme="majorBidi" w:eastAsia="仿宋_GB2312" w:hAnsiTheme="majorBidi" w:cstheme="majorBidi"/>
          <w:sz w:val="32"/>
          <w:szCs w:val="32"/>
        </w:rPr>
        <w:t>吸烟是肾癌发病因素之一。</w:t>
      </w:r>
      <w:r w:rsidR="00E23BDA" w:rsidRPr="00153BEF">
        <w:rPr>
          <w:rFonts w:asciiTheme="majorBidi" w:eastAsia="仿宋" w:hAnsi="仿宋" w:cstheme="majorBidi"/>
          <w:sz w:val="32"/>
          <w:szCs w:val="32"/>
        </w:rPr>
        <w:t>大量的前瞻性研究观察了肾癌与吸烟的关系，认为吸烟是中等度危险因素。既往曾有吸烟史的人患肾癌的相对危险度为</w:t>
      </w:r>
      <w:r w:rsidR="00E23BDA" w:rsidRPr="00153BEF">
        <w:rPr>
          <w:rFonts w:asciiTheme="majorBidi" w:eastAsia="仿宋" w:hAnsiTheme="majorBidi" w:cstheme="majorBidi"/>
          <w:sz w:val="32"/>
          <w:szCs w:val="32"/>
        </w:rPr>
        <w:t>1.3</w:t>
      </w:r>
      <w:r w:rsidR="00E23BDA" w:rsidRPr="00153BEF">
        <w:rPr>
          <w:rFonts w:asciiTheme="majorBidi" w:eastAsia="仿宋" w:hAnsi="仿宋" w:cstheme="majorBidi"/>
          <w:sz w:val="32"/>
          <w:szCs w:val="32"/>
        </w:rPr>
        <w:t>；而正在</w:t>
      </w:r>
      <w:bookmarkStart w:id="3" w:name="OLE_LINK52"/>
      <w:bookmarkStart w:id="4" w:name="OLE_LINK53"/>
      <w:r w:rsidR="00E23BDA" w:rsidRPr="00153BEF">
        <w:rPr>
          <w:rFonts w:asciiTheme="majorBidi" w:eastAsia="仿宋" w:hAnsi="仿宋" w:cstheme="majorBidi"/>
          <w:sz w:val="32"/>
          <w:szCs w:val="32"/>
        </w:rPr>
        <w:t>吸烟的</w:t>
      </w:r>
      <w:bookmarkEnd w:id="3"/>
      <w:bookmarkEnd w:id="4"/>
      <w:r w:rsidR="00E23BDA" w:rsidRPr="00153BEF">
        <w:rPr>
          <w:rFonts w:asciiTheme="majorBidi" w:eastAsia="仿宋" w:hAnsi="仿宋" w:cstheme="majorBidi"/>
          <w:sz w:val="32"/>
          <w:szCs w:val="32"/>
        </w:rPr>
        <w:t>人患肾癌的相对危险度为</w:t>
      </w:r>
      <w:r w:rsidR="00E23BDA" w:rsidRPr="00153BEF">
        <w:rPr>
          <w:rFonts w:asciiTheme="majorBidi" w:eastAsia="仿宋" w:hAnsiTheme="majorBidi" w:cstheme="majorBidi"/>
          <w:sz w:val="32"/>
          <w:szCs w:val="32"/>
        </w:rPr>
        <w:t>1.6</w:t>
      </w:r>
      <w:r w:rsidR="00E23BDA" w:rsidRPr="00153BEF">
        <w:rPr>
          <w:rFonts w:asciiTheme="majorBidi" w:eastAsia="仿宋" w:hAnsi="仿宋" w:cstheme="majorBidi"/>
          <w:sz w:val="32"/>
          <w:szCs w:val="32"/>
        </w:rPr>
        <w:t>。吸烟是目前唯一公认的肾癌环境危险因素。</w:t>
      </w:r>
    </w:p>
    <w:p w:rsidR="00E23BDA" w:rsidRPr="00153BEF" w:rsidRDefault="00443FA2"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仿宋" w:cstheme="majorBidi"/>
          <w:noProof/>
          <w:sz w:val="32"/>
          <w:szCs w:val="32"/>
        </w:rPr>
        <w:t>⒊</w:t>
      </w:r>
      <w:r w:rsidR="00E23BDA" w:rsidRPr="00153BEF">
        <w:rPr>
          <w:rFonts w:asciiTheme="majorBidi" w:eastAsia="仿宋" w:hAnsi="仿宋" w:cstheme="majorBidi"/>
          <w:sz w:val="32"/>
          <w:szCs w:val="32"/>
        </w:rPr>
        <w:t>肥胖：肥胖程度一般用体重指数（</w:t>
      </w:r>
      <w:r w:rsidR="00E23BDA" w:rsidRPr="00153BEF">
        <w:rPr>
          <w:rFonts w:asciiTheme="majorBidi" w:eastAsia="仿宋" w:hAnsiTheme="majorBidi" w:cstheme="majorBidi"/>
          <w:sz w:val="32"/>
          <w:szCs w:val="32"/>
        </w:rPr>
        <w:t>body mass index</w:t>
      </w:r>
      <w:r w:rsidR="00E23BDA" w:rsidRPr="00153BEF">
        <w:rPr>
          <w:rFonts w:asciiTheme="majorBidi" w:eastAsia="仿宋" w:hAnsi="仿宋" w:cstheme="majorBidi"/>
          <w:sz w:val="32"/>
          <w:szCs w:val="32"/>
        </w:rPr>
        <w:t>，</w:t>
      </w:r>
      <w:r w:rsidR="00E23BDA" w:rsidRPr="00153BEF">
        <w:rPr>
          <w:rFonts w:asciiTheme="majorBidi" w:eastAsia="仿宋" w:hAnsiTheme="majorBidi" w:cstheme="majorBidi"/>
          <w:sz w:val="32"/>
          <w:szCs w:val="32"/>
        </w:rPr>
        <w:t>BMI</w:t>
      </w:r>
      <w:r w:rsidR="00E23BDA" w:rsidRPr="00153BEF">
        <w:rPr>
          <w:rFonts w:asciiTheme="majorBidi" w:eastAsia="仿宋" w:hAnsi="仿宋" w:cstheme="majorBidi"/>
          <w:sz w:val="32"/>
          <w:szCs w:val="32"/>
        </w:rPr>
        <w:t>）来表示，体重指数指数增加，则患肾癌的危险性增加。</w:t>
      </w:r>
      <w:r w:rsidR="00CD610D" w:rsidRPr="00153BEF">
        <w:rPr>
          <w:rFonts w:asciiTheme="majorBidi" w:eastAsia="仿宋_GB2312" w:hAnsiTheme="majorBidi" w:cstheme="majorBidi"/>
          <w:sz w:val="32"/>
          <w:szCs w:val="32"/>
        </w:rPr>
        <w:t>肥胖增加肾癌风险的具体机制还未明，可能和肥胖增加雄性激素及雌性激素释放，或者</w:t>
      </w:r>
      <w:r w:rsidR="00E75A1F" w:rsidRPr="00153BEF">
        <w:rPr>
          <w:rFonts w:asciiTheme="majorBidi" w:eastAsia="仿宋_GB2312" w:hAnsiTheme="majorBidi" w:cstheme="majorBidi"/>
          <w:sz w:val="32"/>
          <w:szCs w:val="32"/>
        </w:rPr>
        <w:t>与</w:t>
      </w:r>
      <w:r w:rsidR="00CD610D" w:rsidRPr="00153BEF">
        <w:rPr>
          <w:rFonts w:asciiTheme="majorBidi" w:eastAsia="仿宋_GB2312" w:hAnsiTheme="majorBidi" w:cstheme="majorBidi"/>
          <w:sz w:val="32"/>
          <w:szCs w:val="32"/>
        </w:rPr>
        <w:t>脂肪细胞释放的一些细胞因子相关。</w:t>
      </w:r>
    </w:p>
    <w:p w:rsidR="00E23BDA" w:rsidRPr="00153BEF" w:rsidRDefault="00443FA2"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仿宋" w:cstheme="majorBidi"/>
          <w:noProof/>
          <w:sz w:val="32"/>
          <w:szCs w:val="32"/>
        </w:rPr>
        <w:t>⒋</w:t>
      </w:r>
      <w:r w:rsidR="00E23BDA" w:rsidRPr="00153BEF">
        <w:rPr>
          <w:rFonts w:asciiTheme="majorBidi" w:eastAsia="仿宋" w:hAnsi="仿宋" w:cstheme="majorBidi"/>
          <w:sz w:val="32"/>
          <w:szCs w:val="32"/>
        </w:rPr>
        <w:t>高血压及抗高血压药物：</w:t>
      </w:r>
      <w:r w:rsidR="00CD610D" w:rsidRPr="00153BEF">
        <w:rPr>
          <w:rFonts w:asciiTheme="majorBidi" w:eastAsia="仿宋_GB2312" w:hAnsiTheme="majorBidi" w:cstheme="majorBidi"/>
          <w:sz w:val="32"/>
          <w:szCs w:val="32"/>
        </w:rPr>
        <w:t>一些大型研究显示高血压和其相关药物使用可能是肾癌发病因素之一。</w:t>
      </w:r>
      <w:r w:rsidR="00E23BDA" w:rsidRPr="00153BEF">
        <w:rPr>
          <w:rFonts w:asciiTheme="majorBidi" w:eastAsia="仿宋" w:hAnsi="仿宋" w:cstheme="majorBidi"/>
          <w:sz w:val="32"/>
          <w:szCs w:val="32"/>
        </w:rPr>
        <w:t>高血压</w:t>
      </w:r>
      <w:r w:rsidR="00E75A1F" w:rsidRPr="00153BEF">
        <w:rPr>
          <w:rFonts w:asciiTheme="majorBidi" w:eastAsia="仿宋" w:hAnsi="仿宋" w:cstheme="majorBidi"/>
          <w:sz w:val="32"/>
          <w:szCs w:val="32"/>
        </w:rPr>
        <w:t>病</w:t>
      </w:r>
      <w:r w:rsidR="00E23BDA" w:rsidRPr="00153BEF">
        <w:rPr>
          <w:rFonts w:asciiTheme="majorBidi" w:eastAsia="仿宋" w:hAnsi="仿宋" w:cstheme="majorBidi"/>
          <w:sz w:val="32"/>
          <w:szCs w:val="32"/>
        </w:rPr>
        <w:t>患者、使用利尿剂特别是噻嗪类利尿药以及其他抗高血压药物的人，患肾癌的危险性会增加</w:t>
      </w:r>
      <w:r w:rsidR="00E23BDA" w:rsidRPr="00153BEF">
        <w:rPr>
          <w:rFonts w:asciiTheme="majorBidi" w:eastAsia="仿宋" w:hAnsiTheme="majorBidi" w:cstheme="majorBidi"/>
          <w:sz w:val="32"/>
          <w:szCs w:val="32"/>
        </w:rPr>
        <w:t>1.4</w:t>
      </w:r>
      <w:r w:rsidR="00E23BDA" w:rsidRPr="00153BEF">
        <w:rPr>
          <w:rFonts w:asciiTheme="majorBidi" w:eastAsia="仿宋" w:hAnsi="仿宋" w:cstheme="majorBidi"/>
          <w:sz w:val="32"/>
          <w:szCs w:val="32"/>
        </w:rPr>
        <w:t>～</w:t>
      </w:r>
      <w:r w:rsidR="00E23BDA" w:rsidRPr="00153BEF">
        <w:rPr>
          <w:rFonts w:asciiTheme="majorBidi" w:eastAsia="仿宋" w:hAnsiTheme="majorBidi" w:cstheme="majorBidi"/>
          <w:sz w:val="32"/>
          <w:szCs w:val="32"/>
        </w:rPr>
        <w:t>2</w:t>
      </w:r>
      <w:r w:rsidR="00E23BDA" w:rsidRPr="00153BEF">
        <w:rPr>
          <w:rFonts w:asciiTheme="majorBidi" w:eastAsia="仿宋" w:hAnsi="仿宋" w:cstheme="majorBidi"/>
          <w:sz w:val="32"/>
          <w:szCs w:val="32"/>
        </w:rPr>
        <w:t>倍。</w:t>
      </w:r>
      <w:r w:rsidR="00CD610D" w:rsidRPr="00153BEF">
        <w:rPr>
          <w:rFonts w:asciiTheme="majorBidi" w:eastAsia="仿宋_GB2312" w:hAnsiTheme="majorBidi" w:cstheme="majorBidi"/>
          <w:sz w:val="32"/>
          <w:szCs w:val="32"/>
        </w:rPr>
        <w:t>很难区分到底是高血压本身还是抗高血压药物引起肾癌，因为在所有研究中这两者往往都是同时存在的。但是若能更好地控制血压，那么肾癌的发病风险会下降，因此抗高血压药物可能不是发病风险之一。</w:t>
      </w:r>
    </w:p>
    <w:p w:rsidR="00E23BDA" w:rsidRPr="00153BEF" w:rsidRDefault="00443FA2"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仿宋" w:cstheme="majorBidi"/>
          <w:noProof/>
          <w:sz w:val="32"/>
          <w:szCs w:val="32"/>
        </w:rPr>
        <w:t>⒌</w:t>
      </w:r>
      <w:r w:rsidR="00E23BDA" w:rsidRPr="00153BEF">
        <w:rPr>
          <w:rFonts w:asciiTheme="majorBidi" w:eastAsia="仿宋" w:hAnsi="仿宋" w:cstheme="majorBidi"/>
          <w:sz w:val="32"/>
          <w:szCs w:val="32"/>
        </w:rPr>
        <w:t>与终末期肾病长期透析相关的获得性囊性肾脏疾病</w:t>
      </w:r>
      <w:r w:rsidR="00CD610D" w:rsidRPr="00153BEF">
        <w:rPr>
          <w:rFonts w:asciiTheme="majorBidi" w:eastAsia="仿宋_GB2312" w:hAnsiTheme="majorBidi" w:cstheme="majorBidi"/>
          <w:sz w:val="32"/>
          <w:szCs w:val="32"/>
        </w:rPr>
        <w:t>（</w:t>
      </w:r>
      <w:r w:rsidR="00CD610D" w:rsidRPr="00153BEF">
        <w:rPr>
          <w:rFonts w:asciiTheme="majorBidi" w:eastAsia="仿宋_GB2312" w:hAnsiTheme="majorBidi" w:cstheme="majorBidi"/>
          <w:sz w:val="32"/>
          <w:szCs w:val="32"/>
        </w:rPr>
        <w:t>ARCD</w:t>
      </w:r>
      <w:r w:rsidR="00CD610D" w:rsidRPr="00153BEF">
        <w:rPr>
          <w:rFonts w:asciiTheme="majorBidi" w:eastAsia="仿宋_GB2312" w:hAnsiTheme="majorBidi" w:cstheme="majorBidi"/>
          <w:sz w:val="32"/>
          <w:szCs w:val="32"/>
        </w:rPr>
        <w:t>）</w:t>
      </w:r>
      <w:r w:rsidR="00E23BDA" w:rsidRPr="00153BEF">
        <w:rPr>
          <w:rFonts w:asciiTheme="majorBidi" w:eastAsia="仿宋" w:hAnsi="仿宋" w:cstheme="majorBidi"/>
          <w:sz w:val="32"/>
          <w:szCs w:val="32"/>
        </w:rPr>
        <w:t>：与普通人相比有终末期肾病患者的肾癌发病率更高。长期透析的患者容易患获得性肾囊肿性疾病，这可能是由于</w:t>
      </w:r>
      <w:r w:rsidR="00E75A1F" w:rsidRPr="00153BEF">
        <w:rPr>
          <w:rFonts w:asciiTheme="majorBidi" w:eastAsia="仿宋" w:hAnsi="仿宋" w:cstheme="majorBidi"/>
          <w:sz w:val="32"/>
          <w:szCs w:val="32"/>
        </w:rPr>
        <w:t>肾组织内的细胞</w:t>
      </w:r>
      <w:r w:rsidR="00E23BDA" w:rsidRPr="00153BEF">
        <w:rPr>
          <w:rFonts w:asciiTheme="majorBidi" w:eastAsia="仿宋" w:hAnsi="仿宋" w:cstheme="majorBidi"/>
          <w:sz w:val="32"/>
          <w:szCs w:val="32"/>
        </w:rPr>
        <w:t>无序增殖的结果。</w:t>
      </w:r>
      <w:r w:rsidR="001B5E3E" w:rsidRPr="00153BEF">
        <w:rPr>
          <w:rFonts w:asciiTheme="majorBidi" w:eastAsia="仿宋_GB2312" w:hAnsiTheme="majorBidi" w:cstheme="majorBidi"/>
          <w:sz w:val="32"/>
          <w:szCs w:val="32"/>
        </w:rPr>
        <w:t>这类患者的肾癌和传</w:t>
      </w:r>
      <w:r w:rsidR="001B5E3E" w:rsidRPr="00153BEF">
        <w:rPr>
          <w:rFonts w:asciiTheme="majorBidi" w:eastAsia="仿宋_GB2312" w:hAnsiTheme="majorBidi" w:cstheme="majorBidi"/>
          <w:sz w:val="32"/>
          <w:szCs w:val="32"/>
        </w:rPr>
        <w:lastRenderedPageBreak/>
        <w:t>统肾癌有一定区别：发病年龄更年轻，而且男女比</w:t>
      </w:r>
      <w:r w:rsidR="00BC6532" w:rsidRPr="00153BEF">
        <w:rPr>
          <w:rFonts w:asciiTheme="majorBidi" w:eastAsia="仿宋_GB2312" w:hAnsiTheme="majorBidi" w:cstheme="majorBidi"/>
          <w:sz w:val="32"/>
          <w:szCs w:val="32"/>
        </w:rPr>
        <w:t>更</w:t>
      </w:r>
      <w:r w:rsidR="001B5E3E" w:rsidRPr="00153BEF">
        <w:rPr>
          <w:rFonts w:asciiTheme="majorBidi" w:eastAsia="仿宋_GB2312" w:hAnsiTheme="majorBidi" w:cstheme="majorBidi"/>
          <w:sz w:val="32"/>
          <w:szCs w:val="32"/>
        </w:rPr>
        <w:t>高。</w:t>
      </w:r>
      <w:r w:rsidR="00E23BDA" w:rsidRPr="00153BEF">
        <w:rPr>
          <w:rFonts w:asciiTheme="majorBidi" w:eastAsia="仿宋" w:hAnsi="仿宋" w:cstheme="majorBidi"/>
          <w:sz w:val="32"/>
          <w:szCs w:val="32"/>
        </w:rPr>
        <w:t>在这些肾癌患者中，肿瘤通常是双侧、多发的，组织</w:t>
      </w:r>
      <w:r w:rsidR="00E75A1F" w:rsidRPr="00153BEF">
        <w:rPr>
          <w:rFonts w:asciiTheme="majorBidi" w:eastAsia="仿宋" w:hAnsi="仿宋" w:cstheme="majorBidi"/>
          <w:sz w:val="32"/>
          <w:szCs w:val="32"/>
        </w:rPr>
        <w:t>病理</w:t>
      </w:r>
      <w:r w:rsidR="00E23BDA" w:rsidRPr="00153BEF">
        <w:rPr>
          <w:rFonts w:asciiTheme="majorBidi" w:eastAsia="仿宋" w:hAnsi="仿宋" w:cstheme="majorBidi"/>
          <w:sz w:val="32"/>
          <w:szCs w:val="32"/>
        </w:rPr>
        <w:t>学上呈现乳头状结构。因此，对终末期肾病患者应该定期进行</w:t>
      </w:r>
      <w:r w:rsidR="00E23BDA" w:rsidRPr="00153BEF">
        <w:rPr>
          <w:rFonts w:asciiTheme="majorBidi" w:eastAsia="仿宋" w:hAnsiTheme="majorBidi" w:cstheme="majorBidi"/>
          <w:sz w:val="32"/>
          <w:szCs w:val="32"/>
        </w:rPr>
        <w:t>B</w:t>
      </w:r>
      <w:r w:rsidR="00E23BDA" w:rsidRPr="00153BEF">
        <w:rPr>
          <w:rFonts w:asciiTheme="majorBidi" w:eastAsia="仿宋" w:hAnsi="仿宋" w:cstheme="majorBidi"/>
          <w:sz w:val="32"/>
          <w:szCs w:val="32"/>
        </w:rPr>
        <w:t>超或增强</w:t>
      </w:r>
      <w:r w:rsidR="00E23BDA" w:rsidRPr="00153BEF">
        <w:rPr>
          <w:rFonts w:asciiTheme="majorBidi" w:eastAsia="仿宋" w:hAnsiTheme="majorBidi" w:cstheme="majorBidi"/>
          <w:sz w:val="32"/>
          <w:szCs w:val="32"/>
        </w:rPr>
        <w:t>MRI</w:t>
      </w:r>
      <w:r w:rsidR="00E23BDA" w:rsidRPr="00153BEF">
        <w:rPr>
          <w:rFonts w:asciiTheme="majorBidi" w:eastAsia="仿宋" w:hAnsi="仿宋" w:cstheme="majorBidi"/>
          <w:sz w:val="32"/>
          <w:szCs w:val="32"/>
        </w:rPr>
        <w:t>检查。对于透析患者，即使</w:t>
      </w:r>
      <w:r w:rsidR="00E75A1F" w:rsidRPr="00153BEF">
        <w:rPr>
          <w:rFonts w:asciiTheme="majorBidi" w:eastAsia="仿宋" w:hAnsi="仿宋" w:cstheme="majorBidi"/>
          <w:sz w:val="32"/>
          <w:szCs w:val="32"/>
        </w:rPr>
        <w:t>肾癌</w:t>
      </w:r>
      <w:r w:rsidR="00E23BDA" w:rsidRPr="00153BEF">
        <w:rPr>
          <w:rFonts w:asciiTheme="majorBidi" w:eastAsia="仿宋" w:hAnsi="仿宋" w:cstheme="majorBidi"/>
          <w:sz w:val="32"/>
          <w:szCs w:val="32"/>
        </w:rPr>
        <w:t>小于</w:t>
      </w:r>
      <w:r w:rsidR="00E23BDA" w:rsidRPr="00153BEF">
        <w:rPr>
          <w:rFonts w:asciiTheme="majorBidi" w:eastAsia="仿宋" w:hAnsiTheme="majorBidi" w:cstheme="majorBidi"/>
          <w:sz w:val="32"/>
          <w:szCs w:val="32"/>
        </w:rPr>
        <w:t>4cm</w:t>
      </w:r>
      <w:r w:rsidR="00E23BDA" w:rsidRPr="00153BEF">
        <w:rPr>
          <w:rFonts w:asciiTheme="majorBidi" w:eastAsia="仿宋" w:hAnsi="仿宋" w:cstheme="majorBidi"/>
          <w:sz w:val="32"/>
          <w:szCs w:val="32"/>
        </w:rPr>
        <w:t>，也首选根治性肾切除术。</w:t>
      </w:r>
    </w:p>
    <w:p w:rsidR="00E23BDA" w:rsidRPr="00153BEF" w:rsidRDefault="00443FA2"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仿宋" w:cstheme="majorBidi"/>
          <w:noProof/>
          <w:sz w:val="32"/>
          <w:szCs w:val="32"/>
        </w:rPr>
        <w:t>⒍</w:t>
      </w:r>
      <w:r w:rsidR="008D6DC1">
        <w:rPr>
          <w:rFonts w:asciiTheme="majorBidi" w:eastAsia="仿宋" w:hAnsi="仿宋" w:cstheme="majorBidi"/>
          <w:sz w:val="32"/>
          <w:szCs w:val="32"/>
        </w:rPr>
        <w:t>其他</w:t>
      </w:r>
      <w:r w:rsidR="00E23BDA" w:rsidRPr="00153BEF">
        <w:rPr>
          <w:rFonts w:asciiTheme="majorBidi" w:eastAsia="仿宋" w:hAnsi="仿宋" w:cstheme="majorBidi"/>
          <w:sz w:val="32"/>
          <w:szCs w:val="32"/>
        </w:rPr>
        <w:t>：有证据表明，饮酒、职业暴露于三氯乙烯、</w:t>
      </w:r>
      <w:bookmarkStart w:id="5" w:name="OLE_LINK59"/>
      <w:bookmarkStart w:id="6" w:name="OLE_LINK60"/>
      <w:r w:rsidR="00894A51" w:rsidRPr="00153BEF">
        <w:rPr>
          <w:rFonts w:asciiTheme="majorBidi" w:eastAsia="仿宋" w:hAnsi="仿宋" w:cstheme="majorBidi"/>
          <w:sz w:val="32"/>
          <w:szCs w:val="32"/>
        </w:rPr>
        <w:t>石棉、多环芳香烃等物质，以及</w:t>
      </w:r>
      <w:r w:rsidR="00E23BDA" w:rsidRPr="00153BEF">
        <w:rPr>
          <w:rFonts w:asciiTheme="majorBidi" w:eastAsia="仿宋" w:hAnsi="仿宋" w:cstheme="majorBidi"/>
          <w:sz w:val="32"/>
          <w:szCs w:val="32"/>
        </w:rPr>
        <w:t>高雌激素</w:t>
      </w:r>
      <w:bookmarkEnd w:id="5"/>
      <w:bookmarkEnd w:id="6"/>
      <w:r w:rsidR="00E23BDA" w:rsidRPr="00153BEF">
        <w:rPr>
          <w:rFonts w:asciiTheme="majorBidi" w:eastAsia="仿宋" w:hAnsi="仿宋" w:cstheme="majorBidi"/>
          <w:sz w:val="32"/>
          <w:szCs w:val="32"/>
        </w:rPr>
        <w:t>的女性等都有可能增加患肾癌的风险。</w:t>
      </w:r>
      <w:r w:rsidR="00894A51" w:rsidRPr="00153BEF">
        <w:rPr>
          <w:rFonts w:asciiTheme="majorBidi" w:eastAsia="仿宋_GB2312" w:hAnsiTheme="majorBidi" w:cstheme="majorBidi"/>
          <w:sz w:val="32"/>
          <w:szCs w:val="32"/>
        </w:rPr>
        <w:t>总的来说，目前无法找到一种与肾癌具有明确关系的致癌物质，</w:t>
      </w:r>
      <w:r w:rsidR="00E23BDA" w:rsidRPr="00153BEF">
        <w:rPr>
          <w:rFonts w:asciiTheme="majorBidi" w:eastAsia="仿宋" w:hAnsi="仿宋" w:cstheme="majorBidi"/>
          <w:sz w:val="32"/>
          <w:szCs w:val="32"/>
        </w:rPr>
        <w:t>尚需要进一步研究遗传因素与环境暴露之间相互作用的潜在影响。</w:t>
      </w:r>
    </w:p>
    <w:p w:rsidR="00E23BDA" w:rsidRPr="00153BEF" w:rsidRDefault="00443FA2" w:rsidP="000C0F76">
      <w:pPr>
        <w:spacing w:line="600" w:lineRule="exact"/>
        <w:ind w:firstLineChars="200" w:firstLine="640"/>
        <w:rPr>
          <w:rFonts w:asciiTheme="majorBidi" w:eastAsia="黑体" w:hAnsiTheme="majorBidi" w:cstheme="majorBidi"/>
          <w:bCs/>
          <w:sz w:val="32"/>
          <w:szCs w:val="32"/>
        </w:rPr>
      </w:pPr>
      <w:r w:rsidRPr="00153BEF">
        <w:rPr>
          <w:rFonts w:asciiTheme="majorBidi" w:eastAsia="黑体" w:hAnsi="黑体" w:cstheme="majorBidi"/>
          <w:bCs/>
          <w:noProof/>
          <w:sz w:val="32"/>
          <w:szCs w:val="32"/>
        </w:rPr>
        <w:t>三</w:t>
      </w:r>
      <w:r w:rsidR="00E23BDA" w:rsidRPr="00153BEF">
        <w:rPr>
          <w:rFonts w:asciiTheme="majorBidi" w:eastAsia="黑体" w:hAnsi="黑体" w:cstheme="majorBidi"/>
          <w:bCs/>
          <w:sz w:val="32"/>
          <w:szCs w:val="32"/>
        </w:rPr>
        <w:t>、组织病理学</w:t>
      </w:r>
      <w:r w:rsidR="00E23BDA" w:rsidRPr="00153BEF">
        <w:rPr>
          <w:rFonts w:asciiTheme="majorBidi" w:eastAsia="黑体" w:hAnsiTheme="majorBidi" w:cstheme="majorBidi"/>
          <w:bCs/>
          <w:sz w:val="32"/>
          <w:szCs w:val="32"/>
        </w:rPr>
        <w:t xml:space="preserve">                            </w:t>
      </w:r>
    </w:p>
    <w:p w:rsidR="00E23BDA" w:rsidRPr="00153BEF" w:rsidRDefault="000C0F76" w:rsidP="000C0F76">
      <w:pPr>
        <w:spacing w:line="600" w:lineRule="exact"/>
        <w:ind w:firstLineChars="200" w:firstLine="643"/>
        <w:rPr>
          <w:rFonts w:asciiTheme="majorBidi" w:eastAsia="楷体_GB2312" w:hAnsiTheme="majorBidi" w:cstheme="majorBidi"/>
          <w:b/>
          <w:sz w:val="32"/>
          <w:szCs w:val="32"/>
        </w:rPr>
      </w:pPr>
      <w:r w:rsidRPr="00153BEF">
        <w:rPr>
          <w:rFonts w:asciiTheme="majorBidi" w:eastAsia="楷体_GB2312" w:hAnsiTheme="majorBidi" w:cstheme="majorBidi"/>
          <w:b/>
          <w:sz w:val="32"/>
          <w:szCs w:val="32"/>
        </w:rPr>
        <w:t>（一）</w:t>
      </w:r>
      <w:r w:rsidR="00E23BDA" w:rsidRPr="00153BEF">
        <w:rPr>
          <w:rFonts w:asciiTheme="majorBidi" w:eastAsia="楷体_GB2312" w:hAnsiTheme="majorBidi" w:cstheme="majorBidi"/>
          <w:b/>
          <w:sz w:val="32"/>
          <w:szCs w:val="32"/>
        </w:rPr>
        <w:t>大体病理</w:t>
      </w:r>
      <w:r w:rsidR="00E23BDA" w:rsidRPr="00153BEF">
        <w:rPr>
          <w:rFonts w:asciiTheme="majorBidi" w:eastAsia="楷体_GB2312" w:hAnsiTheme="majorBidi" w:cstheme="majorBidi"/>
          <w:b/>
          <w:sz w:val="32"/>
          <w:szCs w:val="32"/>
        </w:rPr>
        <w:t xml:space="preserve">  </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仿宋" w:cstheme="majorBidi"/>
          <w:sz w:val="32"/>
          <w:szCs w:val="32"/>
        </w:rPr>
        <w:t>绝大多数肾癌发生于一侧肾脏，双侧肾癌（异时或同时）仅占散发性肾癌的</w:t>
      </w:r>
      <w:r w:rsidRPr="00153BEF">
        <w:rPr>
          <w:rFonts w:asciiTheme="majorBidi" w:eastAsia="仿宋" w:hAnsiTheme="majorBidi" w:cstheme="majorBidi"/>
          <w:sz w:val="32"/>
          <w:szCs w:val="32"/>
        </w:rPr>
        <w:t>2%</w:t>
      </w:r>
      <w:r w:rsidRPr="00153BEF">
        <w:rPr>
          <w:rFonts w:asciiTheme="majorBidi" w:eastAsia="仿宋" w:hAnsi="仿宋" w:cstheme="majorBidi"/>
          <w:sz w:val="32"/>
          <w:szCs w:val="32"/>
        </w:rPr>
        <w:t>～</w:t>
      </w:r>
      <w:r w:rsidRPr="00153BEF">
        <w:rPr>
          <w:rFonts w:asciiTheme="majorBidi" w:eastAsia="仿宋" w:hAnsiTheme="majorBidi" w:cstheme="majorBidi"/>
          <w:sz w:val="32"/>
          <w:szCs w:val="32"/>
        </w:rPr>
        <w:t>4%</w:t>
      </w:r>
      <w:r w:rsidRPr="00153BEF">
        <w:rPr>
          <w:rFonts w:asciiTheme="majorBidi" w:eastAsia="仿宋" w:hAnsi="仿宋" w:cstheme="majorBidi"/>
          <w:sz w:val="32"/>
          <w:szCs w:val="32"/>
        </w:rPr>
        <w:t>。肾肿瘤常为单发肿瘤，其中</w:t>
      </w:r>
      <w:r w:rsidRPr="00153BEF">
        <w:rPr>
          <w:rFonts w:asciiTheme="majorBidi" w:eastAsia="仿宋" w:hAnsiTheme="majorBidi" w:cstheme="majorBidi"/>
          <w:sz w:val="32"/>
          <w:szCs w:val="32"/>
        </w:rPr>
        <w:t>10%</w:t>
      </w:r>
      <w:r w:rsidRPr="00153BEF">
        <w:rPr>
          <w:rFonts w:asciiTheme="majorBidi" w:eastAsia="仿宋" w:hAnsi="仿宋" w:cstheme="majorBidi"/>
          <w:sz w:val="32"/>
          <w:szCs w:val="32"/>
        </w:rPr>
        <w:t>～</w:t>
      </w:r>
      <w:r w:rsidRPr="00153BEF">
        <w:rPr>
          <w:rFonts w:asciiTheme="majorBidi" w:eastAsia="仿宋" w:hAnsiTheme="majorBidi" w:cstheme="majorBidi"/>
          <w:sz w:val="32"/>
          <w:szCs w:val="32"/>
        </w:rPr>
        <w:t>20%</w:t>
      </w:r>
      <w:r w:rsidRPr="00153BEF">
        <w:rPr>
          <w:rFonts w:asciiTheme="majorBidi" w:eastAsia="仿宋" w:hAnsi="仿宋" w:cstheme="majorBidi"/>
          <w:sz w:val="32"/>
          <w:szCs w:val="32"/>
        </w:rPr>
        <w:t>为多发病灶。多发病灶病例常见于遗传性肾癌以及乳头状肾</w:t>
      </w:r>
      <w:r w:rsidR="0061273C" w:rsidRPr="00153BEF">
        <w:rPr>
          <w:rFonts w:asciiTheme="majorBidi" w:eastAsia="仿宋" w:hAnsi="仿宋" w:cstheme="majorBidi"/>
          <w:sz w:val="32"/>
          <w:szCs w:val="32"/>
        </w:rPr>
        <w:t>癌</w:t>
      </w:r>
      <w:r w:rsidRPr="00153BEF">
        <w:rPr>
          <w:rFonts w:asciiTheme="majorBidi" w:eastAsia="仿宋" w:hAnsi="仿宋" w:cstheme="majorBidi"/>
          <w:sz w:val="32"/>
          <w:szCs w:val="32"/>
        </w:rPr>
        <w:t>的患者。肿瘤瘤体大小差异较大，常有假包膜与周围肾组织相隔。</w:t>
      </w:r>
    </w:p>
    <w:p w:rsidR="00E23BDA" w:rsidRPr="00153BEF" w:rsidRDefault="000C0F76" w:rsidP="000C0F76">
      <w:pPr>
        <w:spacing w:line="600" w:lineRule="exact"/>
        <w:ind w:firstLineChars="200" w:firstLine="643"/>
        <w:rPr>
          <w:rFonts w:asciiTheme="majorBidi" w:eastAsia="楷体_GB2312" w:hAnsiTheme="majorBidi" w:cstheme="majorBidi"/>
          <w:b/>
          <w:sz w:val="32"/>
          <w:szCs w:val="32"/>
        </w:rPr>
      </w:pPr>
      <w:r w:rsidRPr="00153BEF">
        <w:rPr>
          <w:rFonts w:asciiTheme="majorBidi" w:eastAsia="楷体_GB2312" w:hAnsiTheme="majorBidi" w:cstheme="majorBidi"/>
          <w:b/>
          <w:sz w:val="32"/>
          <w:szCs w:val="32"/>
        </w:rPr>
        <w:t>（二）</w:t>
      </w:r>
      <w:r w:rsidR="00E23BDA" w:rsidRPr="00153BEF">
        <w:rPr>
          <w:rFonts w:asciiTheme="majorBidi" w:eastAsia="楷体_GB2312" w:hAnsiTheme="majorBidi" w:cstheme="majorBidi"/>
          <w:b/>
          <w:sz w:val="32"/>
          <w:szCs w:val="32"/>
        </w:rPr>
        <w:t>分类</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1981</w:t>
      </w:r>
      <w:r w:rsidRPr="00153BEF">
        <w:rPr>
          <w:rFonts w:asciiTheme="majorBidi" w:eastAsia="仿宋" w:hAnsi="仿宋" w:cstheme="majorBidi"/>
          <w:sz w:val="32"/>
          <w:szCs w:val="32"/>
        </w:rPr>
        <w:t>年、</w:t>
      </w:r>
      <w:r w:rsidRPr="00153BEF">
        <w:rPr>
          <w:rFonts w:asciiTheme="majorBidi" w:eastAsia="仿宋" w:hAnsiTheme="majorBidi" w:cstheme="majorBidi"/>
          <w:sz w:val="32"/>
          <w:szCs w:val="32"/>
        </w:rPr>
        <w:t>1997</w:t>
      </w:r>
      <w:r w:rsidRPr="00153BEF">
        <w:rPr>
          <w:rFonts w:asciiTheme="majorBidi" w:eastAsia="仿宋" w:hAnsi="仿宋" w:cstheme="majorBidi"/>
          <w:sz w:val="32"/>
          <w:szCs w:val="32"/>
        </w:rPr>
        <w:t>年、</w:t>
      </w:r>
      <w:r w:rsidRPr="00153BEF">
        <w:rPr>
          <w:rFonts w:asciiTheme="majorBidi" w:eastAsia="仿宋" w:hAnsiTheme="majorBidi" w:cstheme="majorBidi"/>
          <w:sz w:val="32"/>
          <w:szCs w:val="32"/>
        </w:rPr>
        <w:t>2004</w:t>
      </w:r>
      <w:r w:rsidRPr="00153BEF">
        <w:rPr>
          <w:rFonts w:asciiTheme="majorBidi" w:eastAsia="仿宋" w:hAnsi="仿宋" w:cstheme="majorBidi"/>
          <w:sz w:val="32"/>
          <w:szCs w:val="32"/>
        </w:rPr>
        <w:t>年及</w:t>
      </w:r>
      <w:r w:rsidRPr="00153BEF">
        <w:rPr>
          <w:rFonts w:asciiTheme="majorBidi" w:eastAsia="仿宋" w:hAnsiTheme="majorBidi" w:cstheme="majorBidi"/>
          <w:sz w:val="32"/>
          <w:szCs w:val="32"/>
        </w:rPr>
        <w:t>2016</w:t>
      </w:r>
      <w:r w:rsidRPr="00153BEF">
        <w:rPr>
          <w:rFonts w:asciiTheme="majorBidi" w:eastAsia="仿宋" w:hAnsi="仿宋" w:cstheme="majorBidi"/>
          <w:sz w:val="32"/>
          <w:szCs w:val="32"/>
        </w:rPr>
        <w:t>年</w:t>
      </w:r>
      <w:r w:rsidRPr="00153BEF">
        <w:rPr>
          <w:rFonts w:asciiTheme="majorBidi" w:eastAsia="仿宋" w:hAnsiTheme="majorBidi" w:cstheme="majorBidi"/>
          <w:sz w:val="32"/>
          <w:szCs w:val="32"/>
        </w:rPr>
        <w:t>WHO</w:t>
      </w:r>
      <w:r w:rsidRPr="00153BEF">
        <w:rPr>
          <w:rFonts w:asciiTheme="majorBidi" w:eastAsia="仿宋" w:hAnsi="仿宋" w:cstheme="majorBidi"/>
          <w:sz w:val="32"/>
          <w:szCs w:val="32"/>
        </w:rPr>
        <w:t>共推出过</w:t>
      </w:r>
      <w:r w:rsidRPr="00153BEF">
        <w:rPr>
          <w:rFonts w:asciiTheme="majorBidi" w:eastAsia="仿宋" w:hAnsiTheme="majorBidi" w:cstheme="majorBidi"/>
          <w:sz w:val="32"/>
          <w:szCs w:val="32"/>
        </w:rPr>
        <w:t>4</w:t>
      </w:r>
      <w:r w:rsidRPr="00153BEF">
        <w:rPr>
          <w:rFonts w:asciiTheme="majorBidi" w:eastAsia="仿宋" w:hAnsi="仿宋" w:cstheme="majorBidi"/>
          <w:sz w:val="32"/>
          <w:szCs w:val="32"/>
        </w:rPr>
        <w:t>个版本的肾脏肿瘤分类标准。目前临床上使用的是</w:t>
      </w:r>
      <w:r w:rsidRPr="00153BEF">
        <w:rPr>
          <w:rFonts w:asciiTheme="majorBidi" w:eastAsia="仿宋" w:hAnsiTheme="majorBidi" w:cstheme="majorBidi"/>
          <w:sz w:val="32"/>
          <w:szCs w:val="32"/>
        </w:rPr>
        <w:t>2016</w:t>
      </w:r>
      <w:r w:rsidRPr="00153BEF">
        <w:rPr>
          <w:rFonts w:asciiTheme="majorBidi" w:eastAsia="仿宋" w:hAnsi="仿宋" w:cstheme="majorBidi"/>
          <w:sz w:val="32"/>
          <w:szCs w:val="32"/>
        </w:rPr>
        <w:t>年</w:t>
      </w:r>
      <w:r w:rsidRPr="00153BEF">
        <w:rPr>
          <w:rFonts w:asciiTheme="majorBidi" w:eastAsia="仿宋" w:hAnsiTheme="majorBidi" w:cstheme="majorBidi"/>
          <w:sz w:val="32"/>
          <w:szCs w:val="32"/>
        </w:rPr>
        <w:t>WHO</w:t>
      </w:r>
      <w:r w:rsidRPr="00153BEF">
        <w:rPr>
          <w:rFonts w:asciiTheme="majorBidi" w:eastAsia="仿宋" w:hAnsi="仿宋" w:cstheme="majorBidi"/>
          <w:sz w:val="32"/>
          <w:szCs w:val="32"/>
        </w:rPr>
        <w:t>第四版肾脏肿瘤分类标准</w:t>
      </w:r>
      <w:r w:rsidR="00BC6662" w:rsidRPr="00153BEF">
        <w:rPr>
          <w:rFonts w:asciiTheme="majorBidi" w:eastAsia="仿宋" w:hAnsi="仿宋" w:cstheme="majorBidi"/>
          <w:sz w:val="32"/>
          <w:szCs w:val="32"/>
        </w:rPr>
        <w:t>（</w:t>
      </w:r>
      <w:r w:rsidRPr="00153BEF">
        <w:rPr>
          <w:rFonts w:asciiTheme="majorBidi" w:eastAsia="仿宋" w:hAnsi="仿宋" w:cstheme="majorBidi"/>
          <w:sz w:val="32"/>
          <w:szCs w:val="32"/>
        </w:rPr>
        <w:t>表</w:t>
      </w:r>
      <w:r w:rsidR="00BC6662" w:rsidRPr="00153BEF">
        <w:rPr>
          <w:rFonts w:asciiTheme="majorBidi" w:eastAsia="仿宋" w:hAnsiTheme="majorBidi" w:cstheme="majorBidi"/>
          <w:sz w:val="32"/>
          <w:szCs w:val="32"/>
        </w:rPr>
        <w:t>2</w:t>
      </w:r>
      <w:r w:rsidRPr="00153BEF">
        <w:rPr>
          <w:rFonts w:asciiTheme="majorBidi" w:eastAsia="仿宋" w:hAnsi="仿宋" w:cstheme="majorBidi"/>
          <w:sz w:val="32"/>
          <w:szCs w:val="32"/>
        </w:rPr>
        <w:t>），其沿用了</w:t>
      </w:r>
      <w:r w:rsidRPr="00153BEF">
        <w:rPr>
          <w:rFonts w:asciiTheme="majorBidi" w:eastAsia="仿宋" w:hAnsiTheme="majorBidi" w:cstheme="majorBidi"/>
          <w:sz w:val="32"/>
          <w:szCs w:val="32"/>
        </w:rPr>
        <w:t>2004</w:t>
      </w:r>
      <w:r w:rsidRPr="00153BEF">
        <w:rPr>
          <w:rFonts w:asciiTheme="majorBidi" w:eastAsia="仿宋" w:hAnsi="仿宋" w:cstheme="majorBidi"/>
          <w:sz w:val="32"/>
          <w:szCs w:val="32"/>
        </w:rPr>
        <w:t>年版本的框架，仅对一些认识有深入的肿瘤进行了分类命名上的</w:t>
      </w:r>
      <w:r w:rsidRPr="00153BEF">
        <w:rPr>
          <w:rFonts w:asciiTheme="majorBidi" w:eastAsia="仿宋" w:hAnsi="仿宋" w:cstheme="majorBidi"/>
          <w:sz w:val="32"/>
          <w:szCs w:val="32"/>
        </w:rPr>
        <w:lastRenderedPageBreak/>
        <w:t>调整：如将未见有复发转移报导的多房囊性肾细胞癌更新为多房囊性肾细胞肿瘤，再如将</w:t>
      </w:r>
      <w:r w:rsidRPr="00153BEF">
        <w:rPr>
          <w:rFonts w:asciiTheme="majorBidi" w:eastAsia="仿宋" w:hAnsiTheme="majorBidi" w:cstheme="majorBidi"/>
          <w:sz w:val="32"/>
          <w:szCs w:val="32"/>
        </w:rPr>
        <w:t>Xp</w:t>
      </w:r>
      <w:r w:rsidR="00BC2C42" w:rsidRPr="00153BEF">
        <w:rPr>
          <w:rFonts w:asciiTheme="majorBidi" w:eastAsia="仿宋" w:hAnsiTheme="majorBidi" w:cstheme="majorBidi"/>
          <w:sz w:val="32"/>
          <w:szCs w:val="32"/>
        </w:rPr>
        <w:t>11.2</w:t>
      </w:r>
      <w:r w:rsidRPr="00153BEF">
        <w:rPr>
          <w:rFonts w:asciiTheme="majorBidi" w:eastAsia="仿宋" w:hAnsi="仿宋" w:cstheme="majorBidi"/>
          <w:sz w:val="32"/>
          <w:szCs w:val="32"/>
        </w:rPr>
        <w:t>易位</w:t>
      </w:r>
      <w:r w:rsidR="00BC2C42" w:rsidRPr="00153BEF">
        <w:rPr>
          <w:rFonts w:asciiTheme="majorBidi" w:eastAsia="仿宋" w:hAnsiTheme="majorBidi" w:cstheme="majorBidi"/>
          <w:sz w:val="32"/>
          <w:szCs w:val="32"/>
        </w:rPr>
        <w:t>/</w:t>
      </w:r>
      <w:r w:rsidR="00BC2C42" w:rsidRPr="00153BEF">
        <w:rPr>
          <w:rFonts w:asciiTheme="majorBidi" w:eastAsia="仿宋" w:hAnsiTheme="majorBidi" w:cstheme="majorBidi"/>
          <w:kern w:val="0"/>
          <w:sz w:val="32"/>
          <w:szCs w:val="32"/>
        </w:rPr>
        <w:t>TFE3</w:t>
      </w:r>
      <w:r w:rsidR="00BC2C42" w:rsidRPr="00153BEF">
        <w:rPr>
          <w:rFonts w:asciiTheme="majorBidi" w:eastAsia="仿宋" w:hAnsi="仿宋" w:cstheme="majorBidi"/>
          <w:kern w:val="0"/>
          <w:sz w:val="32"/>
          <w:szCs w:val="32"/>
        </w:rPr>
        <w:t>融合基因相关</w:t>
      </w:r>
      <w:r w:rsidRPr="00153BEF">
        <w:rPr>
          <w:rFonts w:asciiTheme="majorBidi" w:eastAsia="仿宋" w:hAnsi="仿宋" w:cstheme="majorBidi"/>
          <w:sz w:val="32"/>
          <w:szCs w:val="32"/>
        </w:rPr>
        <w:t>性肾癌归入</w:t>
      </w:r>
      <w:r w:rsidRPr="00153BEF">
        <w:rPr>
          <w:rFonts w:asciiTheme="majorBidi" w:eastAsia="仿宋" w:hAnsiTheme="majorBidi" w:cstheme="majorBidi"/>
          <w:sz w:val="32"/>
          <w:szCs w:val="32"/>
        </w:rPr>
        <w:t>MiT</w:t>
      </w:r>
      <w:r w:rsidRPr="00153BEF">
        <w:rPr>
          <w:rFonts w:asciiTheme="majorBidi" w:eastAsia="仿宋" w:hAnsi="仿宋" w:cstheme="majorBidi"/>
          <w:sz w:val="32"/>
          <w:szCs w:val="32"/>
        </w:rPr>
        <w:t>家族转位性癌，后者还包括</w:t>
      </w:r>
      <w:r w:rsidRPr="00153BEF">
        <w:rPr>
          <w:rFonts w:asciiTheme="majorBidi" w:eastAsia="仿宋" w:hAnsiTheme="majorBidi" w:cstheme="majorBidi"/>
          <w:sz w:val="32"/>
          <w:szCs w:val="32"/>
        </w:rPr>
        <w:t>TFEB</w:t>
      </w:r>
      <w:r w:rsidRPr="00153BEF">
        <w:rPr>
          <w:rFonts w:asciiTheme="majorBidi" w:eastAsia="仿宋" w:hAnsi="仿宋" w:cstheme="majorBidi"/>
          <w:sz w:val="32"/>
          <w:szCs w:val="32"/>
        </w:rPr>
        <w:t>基因转位的肾细胞癌等。此外，也新增了部分新的病理亚型。</w:t>
      </w:r>
      <w:r w:rsidR="00BC2C42" w:rsidRPr="00153BEF">
        <w:rPr>
          <w:rFonts w:asciiTheme="majorBidi" w:eastAsia="仿宋" w:hAnsi="仿宋" w:cstheme="majorBidi"/>
          <w:kern w:val="0"/>
          <w:sz w:val="32"/>
          <w:szCs w:val="32"/>
        </w:rPr>
        <w:t>如前所述，</w:t>
      </w:r>
      <w:r w:rsidRPr="00153BEF">
        <w:rPr>
          <w:rFonts w:asciiTheme="majorBidi" w:eastAsia="仿宋" w:hAnsi="仿宋" w:cstheme="majorBidi"/>
          <w:sz w:val="32"/>
          <w:szCs w:val="32"/>
        </w:rPr>
        <w:t>肾癌依据</w:t>
      </w:r>
      <w:r w:rsidR="00BC2C42" w:rsidRPr="00153BEF">
        <w:rPr>
          <w:rFonts w:asciiTheme="majorBidi" w:eastAsia="仿宋" w:hAnsi="仿宋" w:cstheme="majorBidi"/>
          <w:sz w:val="32"/>
          <w:szCs w:val="32"/>
        </w:rPr>
        <w:t>与</w:t>
      </w:r>
      <w:r w:rsidRPr="00153BEF">
        <w:rPr>
          <w:rFonts w:asciiTheme="majorBidi" w:eastAsia="仿宋" w:hAnsi="仿宋" w:cstheme="majorBidi"/>
          <w:sz w:val="32"/>
          <w:szCs w:val="32"/>
        </w:rPr>
        <w:t>遗传综合征</w:t>
      </w:r>
      <w:r w:rsidR="00BC2C42" w:rsidRPr="00153BEF">
        <w:rPr>
          <w:rFonts w:asciiTheme="majorBidi" w:eastAsia="仿宋" w:hAnsi="仿宋" w:cstheme="majorBidi"/>
          <w:sz w:val="32"/>
          <w:szCs w:val="32"/>
        </w:rPr>
        <w:t>关系可</w:t>
      </w:r>
      <w:r w:rsidRPr="00153BEF">
        <w:rPr>
          <w:rFonts w:asciiTheme="majorBidi" w:eastAsia="仿宋" w:hAnsi="仿宋" w:cstheme="majorBidi"/>
          <w:sz w:val="32"/>
          <w:szCs w:val="32"/>
        </w:rPr>
        <w:t>分成遗传性肾癌和散发性肾癌。单纯从病理形态不能区分遗传性肾癌和散发性肾癌。</w:t>
      </w:r>
    </w:p>
    <w:p w:rsidR="00E23BDA" w:rsidRPr="00153BEF" w:rsidRDefault="00E23BDA" w:rsidP="000C0F76">
      <w:pPr>
        <w:spacing w:line="600" w:lineRule="exact"/>
        <w:rPr>
          <w:rFonts w:asciiTheme="majorBidi" w:hAnsiTheme="majorBidi" w:cstheme="majorBidi"/>
        </w:rPr>
      </w:pPr>
    </w:p>
    <w:p w:rsidR="00E23BDA" w:rsidRPr="00153BEF" w:rsidRDefault="00E23BDA" w:rsidP="000C0F76">
      <w:pPr>
        <w:spacing w:line="600" w:lineRule="exact"/>
        <w:jc w:val="center"/>
        <w:rPr>
          <w:rFonts w:asciiTheme="majorBidi" w:eastAsia="仿宋_GB2312" w:hAnsiTheme="majorBidi" w:cstheme="majorBidi"/>
          <w:b/>
          <w:bCs/>
          <w:sz w:val="28"/>
          <w:szCs w:val="28"/>
        </w:rPr>
      </w:pPr>
      <w:r w:rsidRPr="00153BEF">
        <w:rPr>
          <w:rFonts w:asciiTheme="majorBidi" w:eastAsia="仿宋_GB2312" w:hAnsiTheme="majorBidi" w:cstheme="majorBidi"/>
          <w:b/>
          <w:bCs/>
          <w:sz w:val="28"/>
          <w:szCs w:val="28"/>
        </w:rPr>
        <w:t>表</w:t>
      </w:r>
      <w:r w:rsidR="002841C0" w:rsidRPr="00153BEF">
        <w:rPr>
          <w:rFonts w:asciiTheme="majorBidi" w:eastAsia="仿宋_GB2312" w:hAnsiTheme="majorBidi" w:cstheme="majorBidi"/>
          <w:b/>
          <w:bCs/>
          <w:sz w:val="28"/>
          <w:szCs w:val="28"/>
        </w:rPr>
        <w:t>2</w:t>
      </w:r>
      <w:r w:rsidRPr="00153BEF">
        <w:rPr>
          <w:rFonts w:asciiTheme="majorBidi" w:eastAsia="仿宋_GB2312" w:hAnsiTheme="majorBidi" w:cstheme="majorBidi"/>
          <w:b/>
          <w:bCs/>
          <w:sz w:val="28"/>
          <w:szCs w:val="28"/>
        </w:rPr>
        <w:t xml:space="preserve">  2016</w:t>
      </w:r>
      <w:r w:rsidRPr="00153BEF">
        <w:rPr>
          <w:rFonts w:asciiTheme="majorBidi" w:eastAsia="仿宋_GB2312" w:hAnsiTheme="majorBidi" w:cstheme="majorBidi"/>
          <w:b/>
          <w:bCs/>
          <w:sz w:val="28"/>
          <w:szCs w:val="28"/>
        </w:rPr>
        <w:t>年</w:t>
      </w:r>
      <w:r w:rsidRPr="00153BEF">
        <w:rPr>
          <w:rFonts w:asciiTheme="majorBidi" w:eastAsia="仿宋_GB2312" w:hAnsiTheme="majorBidi" w:cstheme="majorBidi"/>
          <w:b/>
          <w:bCs/>
          <w:sz w:val="28"/>
          <w:szCs w:val="28"/>
        </w:rPr>
        <w:t>WHO</w:t>
      </w:r>
      <w:r w:rsidRPr="00153BEF">
        <w:rPr>
          <w:rFonts w:asciiTheme="majorBidi" w:eastAsia="仿宋_GB2312" w:hAnsiTheme="majorBidi" w:cstheme="majorBidi"/>
          <w:b/>
          <w:bCs/>
          <w:sz w:val="28"/>
          <w:szCs w:val="28"/>
        </w:rPr>
        <w:t>肾脏肿瘤病理组织学分类</w:t>
      </w:r>
    </w:p>
    <w:tbl>
      <w:tblPr>
        <w:tblW w:w="9606" w:type="dxa"/>
        <w:tblBorders>
          <w:top w:val="single" w:sz="4" w:space="0" w:color="auto"/>
          <w:bottom w:val="single" w:sz="4" w:space="0" w:color="auto"/>
        </w:tblBorders>
        <w:tblLook w:val="04A0" w:firstRow="1" w:lastRow="0" w:firstColumn="1" w:lastColumn="0" w:noHBand="0" w:noVBand="1"/>
      </w:tblPr>
      <w:tblGrid>
        <w:gridCol w:w="3369"/>
        <w:gridCol w:w="6237"/>
      </w:tblGrid>
      <w:tr w:rsidR="005E5ACA" w:rsidRPr="00153BEF" w:rsidTr="008372FE">
        <w:trPr>
          <w:trHeight w:val="270"/>
        </w:trPr>
        <w:tc>
          <w:tcPr>
            <w:tcW w:w="3369" w:type="dxa"/>
            <w:tcBorders>
              <w:top w:val="single" w:sz="4" w:space="0" w:color="auto"/>
              <w:left w:val="nil"/>
              <w:bottom w:val="single" w:sz="4" w:space="0" w:color="auto"/>
              <w:right w:val="nil"/>
            </w:tcBorders>
            <w:noWrap/>
            <w:vAlign w:val="bottom"/>
            <w:hideMark/>
          </w:tcPr>
          <w:p w:rsidR="005E5ACA" w:rsidRPr="00153BEF" w:rsidRDefault="005E5ACA" w:rsidP="000C0F76">
            <w:pPr>
              <w:widowControl/>
              <w:spacing w:line="600" w:lineRule="exact"/>
              <w:jc w:val="left"/>
              <w:rPr>
                <w:rFonts w:asciiTheme="majorBidi" w:eastAsia="仿宋_GB2312" w:hAnsiTheme="majorBidi" w:cstheme="majorBidi"/>
                <w:kern w:val="0"/>
                <w:sz w:val="24"/>
              </w:rPr>
            </w:pPr>
            <w:r w:rsidRPr="00153BEF">
              <w:rPr>
                <w:rFonts w:asciiTheme="majorBidi" w:eastAsia="仿宋_GB2312" w:hAnsiTheme="majorBidi" w:cstheme="majorBidi"/>
                <w:kern w:val="0"/>
                <w:sz w:val="24"/>
              </w:rPr>
              <w:t>肾细胞癌</w:t>
            </w:r>
          </w:p>
        </w:tc>
        <w:tc>
          <w:tcPr>
            <w:tcW w:w="6237" w:type="dxa"/>
            <w:tcBorders>
              <w:top w:val="single" w:sz="4" w:space="0" w:color="auto"/>
              <w:left w:val="nil"/>
              <w:bottom w:val="single" w:sz="4" w:space="0" w:color="auto"/>
              <w:right w:val="nil"/>
            </w:tcBorders>
            <w:noWrap/>
            <w:vAlign w:val="bottom"/>
            <w:hideMark/>
          </w:tcPr>
          <w:p w:rsidR="005E5ACA" w:rsidRPr="00153BEF" w:rsidRDefault="005E5ACA" w:rsidP="000C0F76">
            <w:pPr>
              <w:widowControl/>
              <w:spacing w:line="600" w:lineRule="exact"/>
              <w:jc w:val="left"/>
              <w:rPr>
                <w:rFonts w:asciiTheme="majorBidi" w:eastAsia="仿宋_GB2312" w:hAnsiTheme="majorBidi" w:cstheme="majorBidi"/>
                <w:kern w:val="0"/>
                <w:sz w:val="24"/>
              </w:rPr>
            </w:pPr>
            <w:r w:rsidRPr="00153BEF">
              <w:rPr>
                <w:rFonts w:asciiTheme="majorBidi" w:eastAsia="仿宋_GB2312" w:hAnsiTheme="majorBidi" w:cstheme="majorBidi"/>
                <w:kern w:val="0"/>
                <w:sz w:val="24"/>
              </w:rPr>
              <w:t>Renal cell tumors</w:t>
            </w:r>
          </w:p>
        </w:tc>
      </w:tr>
      <w:tr w:rsidR="005E5ACA" w:rsidRPr="00153BEF" w:rsidTr="008372FE">
        <w:trPr>
          <w:trHeight w:val="270"/>
        </w:trPr>
        <w:tc>
          <w:tcPr>
            <w:tcW w:w="3369" w:type="dxa"/>
            <w:tcBorders>
              <w:top w:val="single" w:sz="4" w:space="0" w:color="auto"/>
              <w:left w:val="nil"/>
              <w:bottom w:val="nil"/>
              <w:right w:val="nil"/>
            </w:tcBorders>
            <w:noWrap/>
            <w:vAlign w:val="bottom"/>
            <w:hideMark/>
          </w:tcPr>
          <w:p w:rsidR="005E5ACA" w:rsidRPr="00153BEF" w:rsidRDefault="005E5ACA" w:rsidP="000C0F76">
            <w:pPr>
              <w:widowControl/>
              <w:spacing w:line="600" w:lineRule="exact"/>
              <w:jc w:val="left"/>
              <w:rPr>
                <w:rFonts w:asciiTheme="majorBidi" w:eastAsia="仿宋_GB2312" w:hAnsiTheme="majorBidi" w:cstheme="majorBidi"/>
                <w:kern w:val="0"/>
                <w:sz w:val="24"/>
              </w:rPr>
            </w:pPr>
            <w:r w:rsidRPr="00153BEF">
              <w:rPr>
                <w:rFonts w:asciiTheme="majorBidi" w:eastAsia="仿宋_GB2312" w:hAnsiTheme="majorBidi" w:cstheme="majorBidi"/>
                <w:kern w:val="0"/>
                <w:sz w:val="24"/>
              </w:rPr>
              <w:t>透明细胞肾细胞癌</w:t>
            </w:r>
          </w:p>
        </w:tc>
        <w:tc>
          <w:tcPr>
            <w:tcW w:w="6237" w:type="dxa"/>
            <w:tcBorders>
              <w:top w:val="single" w:sz="4" w:space="0" w:color="auto"/>
              <w:left w:val="nil"/>
              <w:bottom w:val="nil"/>
              <w:right w:val="nil"/>
            </w:tcBorders>
            <w:noWrap/>
            <w:vAlign w:val="bottom"/>
            <w:hideMark/>
          </w:tcPr>
          <w:p w:rsidR="005E5ACA" w:rsidRPr="00153BEF" w:rsidRDefault="005E5ACA" w:rsidP="000C0F76">
            <w:pPr>
              <w:widowControl/>
              <w:spacing w:line="600" w:lineRule="exact"/>
              <w:jc w:val="left"/>
              <w:rPr>
                <w:rFonts w:asciiTheme="majorBidi" w:eastAsia="仿宋_GB2312" w:hAnsiTheme="majorBidi" w:cstheme="majorBidi"/>
                <w:kern w:val="0"/>
                <w:sz w:val="24"/>
              </w:rPr>
            </w:pPr>
            <w:r w:rsidRPr="00153BEF">
              <w:rPr>
                <w:rFonts w:asciiTheme="majorBidi" w:eastAsia="仿宋_GB2312" w:hAnsiTheme="majorBidi" w:cstheme="majorBidi"/>
                <w:kern w:val="0"/>
                <w:sz w:val="24"/>
              </w:rPr>
              <w:t xml:space="preserve">Clear cell renal cell carcinoma </w:t>
            </w:r>
          </w:p>
        </w:tc>
      </w:tr>
      <w:tr w:rsidR="005E5ACA" w:rsidRPr="00153BEF" w:rsidTr="008372FE">
        <w:trPr>
          <w:trHeight w:val="540"/>
        </w:trPr>
        <w:tc>
          <w:tcPr>
            <w:tcW w:w="3369" w:type="dxa"/>
            <w:tcBorders>
              <w:top w:val="nil"/>
              <w:left w:val="nil"/>
              <w:bottom w:val="nil"/>
              <w:right w:val="nil"/>
            </w:tcBorders>
            <w:noWrap/>
            <w:vAlign w:val="bottom"/>
            <w:hideMark/>
          </w:tcPr>
          <w:p w:rsidR="005E5ACA" w:rsidRPr="00153BEF" w:rsidRDefault="005E5ACA" w:rsidP="000C0F76">
            <w:pPr>
              <w:widowControl/>
              <w:spacing w:line="600" w:lineRule="exact"/>
              <w:jc w:val="left"/>
              <w:rPr>
                <w:rFonts w:asciiTheme="majorBidi" w:eastAsia="仿宋_GB2312" w:hAnsiTheme="majorBidi" w:cstheme="majorBidi"/>
                <w:kern w:val="0"/>
                <w:sz w:val="24"/>
              </w:rPr>
            </w:pPr>
            <w:r w:rsidRPr="00153BEF">
              <w:rPr>
                <w:rFonts w:asciiTheme="majorBidi" w:eastAsia="仿宋_GB2312" w:hAnsiTheme="majorBidi" w:cstheme="majorBidi"/>
                <w:kern w:val="0"/>
                <w:sz w:val="24"/>
              </w:rPr>
              <w:t>低度恶性潜能多房囊性肾细胞瘤</w:t>
            </w:r>
          </w:p>
        </w:tc>
        <w:tc>
          <w:tcPr>
            <w:tcW w:w="6237" w:type="dxa"/>
            <w:tcBorders>
              <w:top w:val="nil"/>
              <w:left w:val="nil"/>
              <w:bottom w:val="nil"/>
              <w:right w:val="nil"/>
            </w:tcBorders>
            <w:vAlign w:val="bottom"/>
            <w:hideMark/>
          </w:tcPr>
          <w:p w:rsidR="005E5ACA" w:rsidRPr="00153BEF" w:rsidRDefault="005E5ACA" w:rsidP="000C0F76">
            <w:pPr>
              <w:widowControl/>
              <w:spacing w:line="600" w:lineRule="exact"/>
              <w:jc w:val="left"/>
              <w:rPr>
                <w:rFonts w:asciiTheme="majorBidi" w:eastAsia="仿宋_GB2312" w:hAnsiTheme="majorBidi" w:cstheme="majorBidi"/>
                <w:kern w:val="0"/>
                <w:sz w:val="24"/>
              </w:rPr>
            </w:pPr>
            <w:r w:rsidRPr="00153BEF">
              <w:rPr>
                <w:rFonts w:asciiTheme="majorBidi" w:eastAsia="仿宋_GB2312" w:hAnsiTheme="majorBidi" w:cstheme="majorBidi"/>
                <w:kern w:val="0"/>
                <w:sz w:val="24"/>
              </w:rPr>
              <w:t xml:space="preserve">Multilocular cystic renal neoplasm of low malignant potential </w:t>
            </w:r>
          </w:p>
        </w:tc>
      </w:tr>
      <w:tr w:rsidR="005E5ACA" w:rsidRPr="00153BEF" w:rsidTr="008372FE">
        <w:trPr>
          <w:trHeight w:val="270"/>
        </w:trPr>
        <w:tc>
          <w:tcPr>
            <w:tcW w:w="3369" w:type="dxa"/>
            <w:tcBorders>
              <w:top w:val="nil"/>
              <w:left w:val="nil"/>
              <w:bottom w:val="nil"/>
              <w:right w:val="nil"/>
            </w:tcBorders>
            <w:noWrap/>
            <w:vAlign w:val="bottom"/>
            <w:hideMark/>
          </w:tcPr>
          <w:p w:rsidR="005E5ACA" w:rsidRPr="00153BEF" w:rsidRDefault="005E5ACA" w:rsidP="000C0F76">
            <w:pPr>
              <w:widowControl/>
              <w:spacing w:line="600" w:lineRule="exact"/>
              <w:jc w:val="left"/>
              <w:rPr>
                <w:rFonts w:asciiTheme="majorBidi" w:eastAsia="仿宋_GB2312" w:hAnsiTheme="majorBidi" w:cstheme="majorBidi"/>
                <w:kern w:val="0"/>
                <w:sz w:val="24"/>
              </w:rPr>
            </w:pPr>
            <w:r w:rsidRPr="00153BEF">
              <w:rPr>
                <w:rFonts w:asciiTheme="majorBidi" w:eastAsia="仿宋_GB2312" w:hAnsiTheme="majorBidi" w:cstheme="majorBidi"/>
                <w:kern w:val="0"/>
                <w:sz w:val="24"/>
              </w:rPr>
              <w:t>乳头状肾细胞癌</w:t>
            </w:r>
          </w:p>
        </w:tc>
        <w:tc>
          <w:tcPr>
            <w:tcW w:w="6237" w:type="dxa"/>
            <w:tcBorders>
              <w:top w:val="nil"/>
              <w:left w:val="nil"/>
              <w:bottom w:val="nil"/>
              <w:right w:val="nil"/>
            </w:tcBorders>
            <w:noWrap/>
            <w:vAlign w:val="bottom"/>
            <w:hideMark/>
          </w:tcPr>
          <w:p w:rsidR="005E5ACA" w:rsidRPr="00153BEF" w:rsidRDefault="005E5ACA" w:rsidP="000C0F76">
            <w:pPr>
              <w:widowControl/>
              <w:spacing w:line="600" w:lineRule="exact"/>
              <w:jc w:val="left"/>
              <w:rPr>
                <w:rFonts w:asciiTheme="majorBidi" w:eastAsia="仿宋_GB2312" w:hAnsiTheme="majorBidi" w:cstheme="majorBidi"/>
                <w:kern w:val="0"/>
                <w:sz w:val="24"/>
              </w:rPr>
            </w:pPr>
            <w:r w:rsidRPr="00153BEF">
              <w:rPr>
                <w:rFonts w:asciiTheme="majorBidi" w:eastAsia="仿宋_GB2312" w:hAnsiTheme="majorBidi" w:cstheme="majorBidi"/>
                <w:kern w:val="0"/>
                <w:sz w:val="24"/>
              </w:rPr>
              <w:t xml:space="preserve">Papillary renal cell carcinoma  </w:t>
            </w:r>
          </w:p>
        </w:tc>
      </w:tr>
      <w:tr w:rsidR="005E5ACA" w:rsidRPr="00153BEF" w:rsidTr="008372FE">
        <w:trPr>
          <w:trHeight w:val="525"/>
        </w:trPr>
        <w:tc>
          <w:tcPr>
            <w:tcW w:w="3369" w:type="dxa"/>
            <w:tcBorders>
              <w:top w:val="nil"/>
              <w:left w:val="nil"/>
              <w:bottom w:val="nil"/>
              <w:right w:val="nil"/>
            </w:tcBorders>
            <w:noWrap/>
            <w:vAlign w:val="bottom"/>
            <w:hideMark/>
          </w:tcPr>
          <w:p w:rsidR="005E5ACA" w:rsidRPr="00153BEF" w:rsidRDefault="00005EB8" w:rsidP="000C0F76">
            <w:pPr>
              <w:widowControl/>
              <w:spacing w:line="600" w:lineRule="exact"/>
              <w:jc w:val="left"/>
              <w:rPr>
                <w:rFonts w:asciiTheme="majorBidi" w:eastAsia="仿宋_GB2312" w:hAnsiTheme="majorBidi" w:cstheme="majorBidi"/>
                <w:kern w:val="0"/>
                <w:sz w:val="24"/>
              </w:rPr>
            </w:pPr>
            <w:r w:rsidRPr="00153BEF">
              <w:rPr>
                <w:rFonts w:asciiTheme="majorBidi" w:eastAsia="仿宋" w:hAnsi="仿宋" w:cstheme="majorBidi"/>
                <w:sz w:val="24"/>
                <w:szCs w:val="24"/>
              </w:rPr>
              <w:t>遗传性平滑肌瘤病和肾细胞癌相关性肾细胞癌</w:t>
            </w:r>
          </w:p>
        </w:tc>
        <w:tc>
          <w:tcPr>
            <w:tcW w:w="6237" w:type="dxa"/>
            <w:tcBorders>
              <w:top w:val="nil"/>
              <w:left w:val="nil"/>
              <w:bottom w:val="nil"/>
              <w:right w:val="nil"/>
            </w:tcBorders>
            <w:vAlign w:val="bottom"/>
            <w:hideMark/>
          </w:tcPr>
          <w:p w:rsidR="005E5ACA" w:rsidRPr="00153BEF" w:rsidRDefault="005E5ACA" w:rsidP="000C0F76">
            <w:pPr>
              <w:widowControl/>
              <w:spacing w:line="600" w:lineRule="exact"/>
              <w:jc w:val="left"/>
              <w:rPr>
                <w:rFonts w:asciiTheme="majorBidi" w:eastAsia="仿宋_GB2312" w:hAnsiTheme="majorBidi" w:cstheme="majorBidi"/>
                <w:kern w:val="0"/>
                <w:sz w:val="24"/>
              </w:rPr>
            </w:pPr>
            <w:r w:rsidRPr="00153BEF">
              <w:rPr>
                <w:rFonts w:asciiTheme="majorBidi" w:eastAsia="仿宋_GB2312" w:hAnsiTheme="majorBidi" w:cstheme="majorBidi"/>
                <w:kern w:val="0"/>
                <w:sz w:val="24"/>
              </w:rPr>
              <w:t xml:space="preserve">Hereditary leiomyomatosis and renal cell carcinoma </w:t>
            </w:r>
            <w:r w:rsidR="008D6DC1">
              <w:rPr>
                <w:rFonts w:asciiTheme="majorBidi" w:eastAsia="仿宋_GB2312" w:hAnsiTheme="majorBidi" w:cstheme="majorBidi"/>
                <w:kern w:val="0"/>
                <w:sz w:val="24"/>
              </w:rPr>
              <w:t>（</w:t>
            </w:r>
            <w:r w:rsidRPr="00153BEF">
              <w:rPr>
                <w:rFonts w:asciiTheme="majorBidi" w:eastAsia="仿宋_GB2312" w:hAnsiTheme="majorBidi" w:cstheme="majorBidi"/>
                <w:kern w:val="0"/>
                <w:sz w:val="24"/>
              </w:rPr>
              <w:t>HLRCC</w:t>
            </w:r>
            <w:r w:rsidR="008D6DC1">
              <w:rPr>
                <w:rFonts w:asciiTheme="majorBidi" w:eastAsia="仿宋_GB2312" w:hAnsiTheme="majorBidi" w:cstheme="majorBidi"/>
                <w:kern w:val="0"/>
                <w:sz w:val="24"/>
              </w:rPr>
              <w:t>）</w:t>
            </w:r>
            <w:r w:rsidRPr="00153BEF">
              <w:rPr>
                <w:rFonts w:asciiTheme="majorBidi" w:eastAsia="仿宋_GB2312" w:hAnsiTheme="majorBidi" w:cstheme="majorBidi"/>
                <w:kern w:val="0"/>
                <w:sz w:val="24"/>
              </w:rPr>
              <w:t>-associated renal cell carcinoma</w:t>
            </w:r>
          </w:p>
        </w:tc>
      </w:tr>
      <w:tr w:rsidR="005E5ACA" w:rsidRPr="00153BEF" w:rsidTr="008372FE">
        <w:trPr>
          <w:trHeight w:val="270"/>
        </w:trPr>
        <w:tc>
          <w:tcPr>
            <w:tcW w:w="3369" w:type="dxa"/>
            <w:tcBorders>
              <w:top w:val="nil"/>
              <w:left w:val="nil"/>
              <w:bottom w:val="nil"/>
              <w:right w:val="nil"/>
            </w:tcBorders>
            <w:noWrap/>
            <w:vAlign w:val="bottom"/>
            <w:hideMark/>
          </w:tcPr>
          <w:p w:rsidR="005E5ACA" w:rsidRPr="00153BEF" w:rsidRDefault="005E5ACA" w:rsidP="000C0F76">
            <w:pPr>
              <w:widowControl/>
              <w:spacing w:line="600" w:lineRule="exact"/>
              <w:jc w:val="left"/>
              <w:rPr>
                <w:rFonts w:asciiTheme="majorBidi" w:eastAsia="仿宋_GB2312" w:hAnsiTheme="majorBidi" w:cstheme="majorBidi"/>
                <w:kern w:val="0"/>
                <w:sz w:val="24"/>
              </w:rPr>
            </w:pPr>
            <w:r w:rsidRPr="00153BEF">
              <w:rPr>
                <w:rFonts w:asciiTheme="majorBidi" w:eastAsia="仿宋_GB2312" w:hAnsiTheme="majorBidi" w:cstheme="majorBidi"/>
                <w:kern w:val="0"/>
                <w:sz w:val="24"/>
              </w:rPr>
              <w:t>嫌色细胞肾细胞癌</w:t>
            </w:r>
          </w:p>
        </w:tc>
        <w:tc>
          <w:tcPr>
            <w:tcW w:w="6237" w:type="dxa"/>
            <w:tcBorders>
              <w:top w:val="nil"/>
              <w:left w:val="nil"/>
              <w:bottom w:val="nil"/>
              <w:right w:val="nil"/>
            </w:tcBorders>
            <w:noWrap/>
            <w:vAlign w:val="bottom"/>
            <w:hideMark/>
          </w:tcPr>
          <w:p w:rsidR="005E5ACA" w:rsidRPr="00153BEF" w:rsidRDefault="005E5ACA" w:rsidP="000C0F76">
            <w:pPr>
              <w:widowControl/>
              <w:spacing w:line="600" w:lineRule="exact"/>
              <w:jc w:val="left"/>
              <w:rPr>
                <w:rFonts w:asciiTheme="majorBidi" w:eastAsia="仿宋_GB2312" w:hAnsiTheme="majorBidi" w:cstheme="majorBidi"/>
                <w:kern w:val="0"/>
                <w:sz w:val="24"/>
              </w:rPr>
            </w:pPr>
            <w:r w:rsidRPr="00153BEF">
              <w:rPr>
                <w:rFonts w:asciiTheme="majorBidi" w:eastAsia="仿宋_GB2312" w:hAnsiTheme="majorBidi" w:cstheme="majorBidi"/>
                <w:kern w:val="0"/>
                <w:sz w:val="24"/>
              </w:rPr>
              <w:t xml:space="preserve">Chromophobe renal cell carcinoma </w:t>
            </w:r>
          </w:p>
        </w:tc>
      </w:tr>
      <w:tr w:rsidR="005E5ACA" w:rsidRPr="00153BEF" w:rsidTr="008372FE">
        <w:trPr>
          <w:trHeight w:val="270"/>
        </w:trPr>
        <w:tc>
          <w:tcPr>
            <w:tcW w:w="3369" w:type="dxa"/>
            <w:tcBorders>
              <w:top w:val="nil"/>
              <w:left w:val="nil"/>
              <w:bottom w:val="nil"/>
              <w:right w:val="nil"/>
            </w:tcBorders>
            <w:noWrap/>
            <w:vAlign w:val="bottom"/>
            <w:hideMark/>
          </w:tcPr>
          <w:p w:rsidR="005E5ACA" w:rsidRPr="00153BEF" w:rsidRDefault="005E5ACA" w:rsidP="000C0F76">
            <w:pPr>
              <w:widowControl/>
              <w:spacing w:line="600" w:lineRule="exact"/>
              <w:jc w:val="left"/>
              <w:rPr>
                <w:rFonts w:asciiTheme="majorBidi" w:eastAsia="仿宋_GB2312" w:hAnsiTheme="majorBidi" w:cstheme="majorBidi"/>
                <w:kern w:val="0"/>
                <w:sz w:val="24"/>
              </w:rPr>
            </w:pPr>
            <w:r w:rsidRPr="00153BEF">
              <w:rPr>
                <w:rFonts w:asciiTheme="majorBidi" w:eastAsia="仿宋_GB2312" w:hAnsiTheme="majorBidi" w:cstheme="majorBidi"/>
                <w:kern w:val="0"/>
                <w:sz w:val="24"/>
              </w:rPr>
              <w:t>集合管癌</w:t>
            </w:r>
          </w:p>
        </w:tc>
        <w:tc>
          <w:tcPr>
            <w:tcW w:w="6237" w:type="dxa"/>
            <w:tcBorders>
              <w:top w:val="nil"/>
              <w:left w:val="nil"/>
              <w:bottom w:val="nil"/>
              <w:right w:val="nil"/>
            </w:tcBorders>
            <w:vAlign w:val="bottom"/>
            <w:hideMark/>
          </w:tcPr>
          <w:p w:rsidR="005E5ACA" w:rsidRPr="00153BEF" w:rsidRDefault="005E5ACA" w:rsidP="000C0F76">
            <w:pPr>
              <w:widowControl/>
              <w:spacing w:line="600" w:lineRule="exact"/>
              <w:jc w:val="left"/>
              <w:rPr>
                <w:rFonts w:asciiTheme="majorBidi" w:eastAsia="仿宋_GB2312" w:hAnsiTheme="majorBidi" w:cstheme="majorBidi"/>
                <w:kern w:val="0"/>
                <w:sz w:val="24"/>
              </w:rPr>
            </w:pPr>
            <w:r w:rsidRPr="00153BEF">
              <w:rPr>
                <w:rFonts w:asciiTheme="majorBidi" w:eastAsia="仿宋_GB2312" w:hAnsiTheme="majorBidi" w:cstheme="majorBidi"/>
                <w:kern w:val="0"/>
                <w:sz w:val="24"/>
              </w:rPr>
              <w:t xml:space="preserve">Collecting duct carcinoma </w:t>
            </w:r>
          </w:p>
        </w:tc>
      </w:tr>
      <w:tr w:rsidR="005E5ACA" w:rsidRPr="00153BEF" w:rsidTr="008372FE">
        <w:trPr>
          <w:trHeight w:val="270"/>
        </w:trPr>
        <w:tc>
          <w:tcPr>
            <w:tcW w:w="3369" w:type="dxa"/>
            <w:tcBorders>
              <w:top w:val="nil"/>
              <w:left w:val="nil"/>
              <w:bottom w:val="nil"/>
              <w:right w:val="nil"/>
            </w:tcBorders>
            <w:noWrap/>
            <w:vAlign w:val="bottom"/>
            <w:hideMark/>
          </w:tcPr>
          <w:p w:rsidR="005E5ACA" w:rsidRPr="00153BEF" w:rsidRDefault="005E5ACA" w:rsidP="000C0F76">
            <w:pPr>
              <w:widowControl/>
              <w:spacing w:line="600" w:lineRule="exact"/>
              <w:jc w:val="left"/>
              <w:rPr>
                <w:rFonts w:asciiTheme="majorBidi" w:eastAsia="仿宋_GB2312" w:hAnsiTheme="majorBidi" w:cstheme="majorBidi"/>
                <w:kern w:val="0"/>
                <w:sz w:val="24"/>
              </w:rPr>
            </w:pPr>
            <w:r w:rsidRPr="00153BEF">
              <w:rPr>
                <w:rFonts w:asciiTheme="majorBidi" w:eastAsia="仿宋_GB2312" w:hAnsiTheme="majorBidi" w:cstheme="majorBidi"/>
                <w:kern w:val="0"/>
                <w:sz w:val="24"/>
              </w:rPr>
              <w:t>肾髓质癌</w:t>
            </w:r>
          </w:p>
        </w:tc>
        <w:tc>
          <w:tcPr>
            <w:tcW w:w="6237" w:type="dxa"/>
            <w:tcBorders>
              <w:top w:val="nil"/>
              <w:left w:val="nil"/>
              <w:bottom w:val="nil"/>
              <w:right w:val="nil"/>
            </w:tcBorders>
            <w:noWrap/>
            <w:vAlign w:val="bottom"/>
            <w:hideMark/>
          </w:tcPr>
          <w:p w:rsidR="005E5ACA" w:rsidRPr="00153BEF" w:rsidRDefault="005E5ACA" w:rsidP="000C0F76">
            <w:pPr>
              <w:widowControl/>
              <w:spacing w:line="600" w:lineRule="exact"/>
              <w:jc w:val="left"/>
              <w:rPr>
                <w:rFonts w:asciiTheme="majorBidi" w:eastAsia="仿宋_GB2312" w:hAnsiTheme="majorBidi" w:cstheme="majorBidi"/>
                <w:kern w:val="0"/>
                <w:sz w:val="24"/>
              </w:rPr>
            </w:pPr>
            <w:r w:rsidRPr="00153BEF">
              <w:rPr>
                <w:rFonts w:asciiTheme="majorBidi" w:eastAsia="仿宋_GB2312" w:hAnsiTheme="majorBidi" w:cstheme="majorBidi"/>
                <w:kern w:val="0"/>
                <w:sz w:val="24"/>
              </w:rPr>
              <w:t>Renal medullary carcinoma</w:t>
            </w:r>
          </w:p>
        </w:tc>
      </w:tr>
      <w:tr w:rsidR="005E5ACA" w:rsidRPr="00153BEF" w:rsidTr="008372FE">
        <w:trPr>
          <w:trHeight w:val="270"/>
        </w:trPr>
        <w:tc>
          <w:tcPr>
            <w:tcW w:w="3369" w:type="dxa"/>
            <w:tcBorders>
              <w:top w:val="nil"/>
              <w:left w:val="nil"/>
              <w:bottom w:val="nil"/>
              <w:right w:val="nil"/>
            </w:tcBorders>
            <w:noWrap/>
            <w:vAlign w:val="bottom"/>
            <w:hideMark/>
          </w:tcPr>
          <w:p w:rsidR="005E5ACA" w:rsidRPr="00153BEF" w:rsidRDefault="005E5ACA" w:rsidP="000C0F76">
            <w:pPr>
              <w:widowControl/>
              <w:spacing w:line="600" w:lineRule="exact"/>
              <w:jc w:val="left"/>
              <w:rPr>
                <w:rFonts w:asciiTheme="majorBidi" w:eastAsia="仿宋_GB2312" w:hAnsiTheme="majorBidi" w:cstheme="majorBidi"/>
                <w:kern w:val="0"/>
                <w:sz w:val="24"/>
              </w:rPr>
            </w:pPr>
            <w:r w:rsidRPr="00153BEF">
              <w:rPr>
                <w:rFonts w:asciiTheme="majorBidi" w:eastAsia="仿宋_GB2312" w:hAnsiTheme="majorBidi" w:cstheme="majorBidi"/>
                <w:kern w:val="0"/>
                <w:sz w:val="24"/>
              </w:rPr>
              <w:t>MiT</w:t>
            </w:r>
            <w:r w:rsidRPr="00153BEF">
              <w:rPr>
                <w:rFonts w:asciiTheme="majorBidi" w:eastAsia="仿宋_GB2312" w:hAnsiTheme="majorBidi" w:cstheme="majorBidi"/>
                <w:kern w:val="0"/>
                <w:sz w:val="24"/>
              </w:rPr>
              <w:t>家族易位性肾细胞癌</w:t>
            </w:r>
          </w:p>
        </w:tc>
        <w:tc>
          <w:tcPr>
            <w:tcW w:w="6237" w:type="dxa"/>
            <w:tcBorders>
              <w:top w:val="nil"/>
              <w:left w:val="nil"/>
              <w:bottom w:val="nil"/>
              <w:right w:val="nil"/>
            </w:tcBorders>
            <w:vAlign w:val="bottom"/>
            <w:hideMark/>
          </w:tcPr>
          <w:p w:rsidR="005E5ACA" w:rsidRPr="00153BEF" w:rsidRDefault="005E5ACA" w:rsidP="000C0F76">
            <w:pPr>
              <w:widowControl/>
              <w:spacing w:line="600" w:lineRule="exact"/>
              <w:jc w:val="left"/>
              <w:rPr>
                <w:rFonts w:asciiTheme="majorBidi" w:eastAsia="仿宋_GB2312" w:hAnsiTheme="majorBidi" w:cstheme="majorBidi"/>
                <w:kern w:val="0"/>
                <w:sz w:val="24"/>
              </w:rPr>
            </w:pPr>
            <w:r w:rsidRPr="00153BEF">
              <w:rPr>
                <w:rFonts w:asciiTheme="majorBidi" w:eastAsia="仿宋_GB2312" w:hAnsiTheme="majorBidi" w:cstheme="majorBidi"/>
                <w:kern w:val="0"/>
                <w:sz w:val="24"/>
              </w:rPr>
              <w:t>MiT Family translocation carcinomas</w:t>
            </w:r>
          </w:p>
        </w:tc>
      </w:tr>
      <w:tr w:rsidR="005E5ACA" w:rsidRPr="00153BEF" w:rsidTr="008372FE">
        <w:trPr>
          <w:trHeight w:val="270"/>
        </w:trPr>
        <w:tc>
          <w:tcPr>
            <w:tcW w:w="3369" w:type="dxa"/>
            <w:tcBorders>
              <w:top w:val="nil"/>
              <w:left w:val="nil"/>
              <w:bottom w:val="nil"/>
              <w:right w:val="nil"/>
            </w:tcBorders>
            <w:noWrap/>
            <w:vAlign w:val="bottom"/>
            <w:hideMark/>
          </w:tcPr>
          <w:p w:rsidR="005E5ACA" w:rsidRPr="00153BEF" w:rsidRDefault="005E5ACA" w:rsidP="000C0F76">
            <w:pPr>
              <w:widowControl/>
              <w:spacing w:line="600" w:lineRule="exact"/>
              <w:jc w:val="left"/>
              <w:rPr>
                <w:rFonts w:asciiTheme="majorBidi" w:eastAsia="仿宋_GB2312" w:hAnsiTheme="majorBidi" w:cstheme="majorBidi"/>
                <w:kern w:val="0"/>
                <w:sz w:val="24"/>
              </w:rPr>
            </w:pPr>
            <w:r w:rsidRPr="00153BEF">
              <w:rPr>
                <w:rFonts w:asciiTheme="majorBidi" w:eastAsia="仿宋_GB2312" w:hAnsiTheme="majorBidi" w:cstheme="majorBidi"/>
                <w:kern w:val="0"/>
                <w:sz w:val="24"/>
              </w:rPr>
              <w:t>琥珀酸脱氢酶缺陷相关的肾细胞癌</w:t>
            </w:r>
          </w:p>
        </w:tc>
        <w:tc>
          <w:tcPr>
            <w:tcW w:w="6237" w:type="dxa"/>
            <w:tcBorders>
              <w:top w:val="nil"/>
              <w:left w:val="nil"/>
              <w:bottom w:val="nil"/>
              <w:right w:val="nil"/>
            </w:tcBorders>
            <w:noWrap/>
            <w:vAlign w:val="bottom"/>
            <w:hideMark/>
          </w:tcPr>
          <w:p w:rsidR="005E5ACA" w:rsidRPr="00153BEF" w:rsidRDefault="005E5ACA" w:rsidP="000C0F76">
            <w:pPr>
              <w:widowControl/>
              <w:spacing w:line="600" w:lineRule="exact"/>
              <w:jc w:val="left"/>
              <w:rPr>
                <w:rFonts w:asciiTheme="majorBidi" w:eastAsia="仿宋_GB2312" w:hAnsiTheme="majorBidi" w:cstheme="majorBidi"/>
                <w:kern w:val="0"/>
                <w:sz w:val="24"/>
              </w:rPr>
            </w:pPr>
            <w:r w:rsidRPr="00153BEF">
              <w:rPr>
                <w:rFonts w:asciiTheme="majorBidi" w:eastAsia="仿宋_GB2312" w:hAnsiTheme="majorBidi" w:cstheme="majorBidi"/>
                <w:kern w:val="0"/>
                <w:sz w:val="24"/>
              </w:rPr>
              <w:t xml:space="preserve">Succinate dehydrogenase </w:t>
            </w:r>
            <w:r w:rsidR="008D6DC1">
              <w:rPr>
                <w:rFonts w:asciiTheme="majorBidi" w:eastAsia="仿宋_GB2312" w:hAnsiTheme="majorBidi" w:cstheme="majorBidi"/>
                <w:kern w:val="0"/>
                <w:sz w:val="24"/>
              </w:rPr>
              <w:t>（</w:t>
            </w:r>
            <w:r w:rsidRPr="00153BEF">
              <w:rPr>
                <w:rFonts w:asciiTheme="majorBidi" w:eastAsia="仿宋_GB2312" w:hAnsiTheme="majorBidi" w:cstheme="majorBidi"/>
                <w:kern w:val="0"/>
                <w:sz w:val="24"/>
              </w:rPr>
              <w:t>SDH</w:t>
            </w:r>
            <w:r w:rsidR="008D6DC1">
              <w:rPr>
                <w:rFonts w:asciiTheme="majorBidi" w:eastAsia="仿宋_GB2312" w:hAnsiTheme="majorBidi" w:cstheme="majorBidi"/>
                <w:kern w:val="0"/>
                <w:sz w:val="24"/>
              </w:rPr>
              <w:t>）</w:t>
            </w:r>
            <w:r w:rsidRPr="00153BEF">
              <w:rPr>
                <w:rFonts w:asciiTheme="majorBidi" w:eastAsia="仿宋_GB2312" w:hAnsiTheme="majorBidi" w:cstheme="majorBidi"/>
                <w:kern w:val="0"/>
                <w:sz w:val="24"/>
              </w:rPr>
              <w:t xml:space="preserve">-deficient renal carcinoma </w:t>
            </w:r>
          </w:p>
        </w:tc>
      </w:tr>
      <w:tr w:rsidR="005E5ACA" w:rsidRPr="00153BEF" w:rsidTr="008372FE">
        <w:trPr>
          <w:trHeight w:val="270"/>
        </w:trPr>
        <w:tc>
          <w:tcPr>
            <w:tcW w:w="3369" w:type="dxa"/>
            <w:tcBorders>
              <w:top w:val="nil"/>
              <w:left w:val="nil"/>
              <w:bottom w:val="nil"/>
              <w:right w:val="nil"/>
            </w:tcBorders>
            <w:noWrap/>
            <w:vAlign w:val="bottom"/>
            <w:hideMark/>
          </w:tcPr>
          <w:p w:rsidR="005E5ACA" w:rsidRPr="00153BEF" w:rsidRDefault="005E5ACA" w:rsidP="000C0F76">
            <w:pPr>
              <w:widowControl/>
              <w:spacing w:line="600" w:lineRule="exact"/>
              <w:jc w:val="left"/>
              <w:rPr>
                <w:rFonts w:asciiTheme="majorBidi" w:eastAsia="仿宋_GB2312" w:hAnsiTheme="majorBidi" w:cstheme="majorBidi"/>
                <w:kern w:val="0"/>
                <w:sz w:val="24"/>
              </w:rPr>
            </w:pPr>
            <w:r w:rsidRPr="00153BEF">
              <w:rPr>
                <w:rFonts w:asciiTheme="majorBidi" w:eastAsia="仿宋_GB2312" w:hAnsiTheme="majorBidi" w:cstheme="majorBidi"/>
                <w:kern w:val="0"/>
                <w:sz w:val="24"/>
              </w:rPr>
              <w:t>黏液性管状和梭形细胞癌</w:t>
            </w:r>
          </w:p>
        </w:tc>
        <w:tc>
          <w:tcPr>
            <w:tcW w:w="6237" w:type="dxa"/>
            <w:tcBorders>
              <w:top w:val="nil"/>
              <w:left w:val="nil"/>
              <w:bottom w:val="nil"/>
              <w:right w:val="nil"/>
            </w:tcBorders>
            <w:vAlign w:val="bottom"/>
            <w:hideMark/>
          </w:tcPr>
          <w:p w:rsidR="005E5ACA" w:rsidRPr="00153BEF" w:rsidRDefault="005E5ACA" w:rsidP="000C0F76">
            <w:pPr>
              <w:widowControl/>
              <w:spacing w:line="600" w:lineRule="exact"/>
              <w:jc w:val="left"/>
              <w:rPr>
                <w:rFonts w:asciiTheme="majorBidi" w:eastAsia="仿宋_GB2312" w:hAnsiTheme="majorBidi" w:cstheme="majorBidi"/>
                <w:kern w:val="0"/>
                <w:sz w:val="24"/>
              </w:rPr>
            </w:pPr>
            <w:r w:rsidRPr="00153BEF">
              <w:rPr>
                <w:rFonts w:asciiTheme="majorBidi" w:eastAsia="仿宋_GB2312" w:hAnsiTheme="majorBidi" w:cstheme="majorBidi"/>
                <w:kern w:val="0"/>
                <w:sz w:val="24"/>
              </w:rPr>
              <w:t xml:space="preserve">Mucinous tubular and spindle cell carcinoma </w:t>
            </w:r>
          </w:p>
        </w:tc>
      </w:tr>
      <w:tr w:rsidR="005E5ACA" w:rsidRPr="00153BEF" w:rsidTr="008372FE">
        <w:trPr>
          <w:trHeight w:val="270"/>
        </w:trPr>
        <w:tc>
          <w:tcPr>
            <w:tcW w:w="3369" w:type="dxa"/>
            <w:tcBorders>
              <w:top w:val="nil"/>
              <w:left w:val="nil"/>
              <w:bottom w:val="nil"/>
              <w:right w:val="nil"/>
            </w:tcBorders>
            <w:noWrap/>
            <w:vAlign w:val="bottom"/>
            <w:hideMark/>
          </w:tcPr>
          <w:p w:rsidR="005E5ACA" w:rsidRPr="00153BEF" w:rsidRDefault="005E5ACA" w:rsidP="000C0F76">
            <w:pPr>
              <w:widowControl/>
              <w:spacing w:line="600" w:lineRule="exact"/>
              <w:jc w:val="left"/>
              <w:rPr>
                <w:rFonts w:asciiTheme="majorBidi" w:eastAsia="仿宋_GB2312" w:hAnsiTheme="majorBidi" w:cstheme="majorBidi"/>
                <w:kern w:val="0"/>
                <w:sz w:val="24"/>
              </w:rPr>
            </w:pPr>
            <w:r w:rsidRPr="00153BEF">
              <w:rPr>
                <w:rFonts w:asciiTheme="majorBidi" w:eastAsia="仿宋_GB2312" w:hAnsiTheme="majorBidi" w:cstheme="majorBidi"/>
                <w:kern w:val="0"/>
                <w:sz w:val="24"/>
              </w:rPr>
              <w:lastRenderedPageBreak/>
              <w:t>管状囊性肾细胞癌</w:t>
            </w:r>
          </w:p>
        </w:tc>
        <w:tc>
          <w:tcPr>
            <w:tcW w:w="6237" w:type="dxa"/>
            <w:tcBorders>
              <w:top w:val="nil"/>
              <w:left w:val="nil"/>
              <w:bottom w:val="nil"/>
              <w:right w:val="nil"/>
            </w:tcBorders>
            <w:noWrap/>
            <w:vAlign w:val="bottom"/>
            <w:hideMark/>
          </w:tcPr>
          <w:p w:rsidR="005E5ACA" w:rsidRPr="00153BEF" w:rsidRDefault="005E5ACA" w:rsidP="000C0F76">
            <w:pPr>
              <w:widowControl/>
              <w:spacing w:line="600" w:lineRule="exact"/>
              <w:jc w:val="left"/>
              <w:rPr>
                <w:rFonts w:asciiTheme="majorBidi" w:eastAsia="仿宋_GB2312" w:hAnsiTheme="majorBidi" w:cstheme="majorBidi"/>
                <w:kern w:val="0"/>
                <w:sz w:val="24"/>
              </w:rPr>
            </w:pPr>
            <w:r w:rsidRPr="00153BEF">
              <w:rPr>
                <w:rFonts w:asciiTheme="majorBidi" w:eastAsia="仿宋_GB2312" w:hAnsiTheme="majorBidi" w:cstheme="majorBidi"/>
                <w:kern w:val="0"/>
                <w:sz w:val="24"/>
              </w:rPr>
              <w:t xml:space="preserve">Tubulocystic renal cell carcinoma </w:t>
            </w:r>
          </w:p>
        </w:tc>
      </w:tr>
      <w:tr w:rsidR="005E5ACA" w:rsidRPr="00153BEF" w:rsidTr="008372FE">
        <w:trPr>
          <w:trHeight w:val="270"/>
        </w:trPr>
        <w:tc>
          <w:tcPr>
            <w:tcW w:w="3369" w:type="dxa"/>
            <w:tcBorders>
              <w:top w:val="nil"/>
              <w:left w:val="nil"/>
              <w:bottom w:val="nil"/>
              <w:right w:val="nil"/>
            </w:tcBorders>
            <w:noWrap/>
            <w:vAlign w:val="bottom"/>
            <w:hideMark/>
          </w:tcPr>
          <w:p w:rsidR="005E5ACA" w:rsidRPr="00153BEF" w:rsidRDefault="005E5ACA" w:rsidP="000C0F76">
            <w:pPr>
              <w:widowControl/>
              <w:spacing w:line="600" w:lineRule="exact"/>
              <w:jc w:val="left"/>
              <w:rPr>
                <w:rFonts w:asciiTheme="majorBidi" w:eastAsia="仿宋_GB2312" w:hAnsiTheme="majorBidi" w:cstheme="majorBidi"/>
                <w:kern w:val="0"/>
                <w:sz w:val="24"/>
              </w:rPr>
            </w:pPr>
            <w:r w:rsidRPr="00153BEF">
              <w:rPr>
                <w:rFonts w:asciiTheme="majorBidi" w:eastAsia="仿宋_GB2312" w:hAnsiTheme="majorBidi" w:cstheme="majorBidi"/>
                <w:kern w:val="0"/>
                <w:sz w:val="24"/>
              </w:rPr>
              <w:t>获得性囊性肾癌相关性肾细胞癌</w:t>
            </w:r>
          </w:p>
        </w:tc>
        <w:tc>
          <w:tcPr>
            <w:tcW w:w="6237" w:type="dxa"/>
            <w:tcBorders>
              <w:top w:val="nil"/>
              <w:left w:val="nil"/>
              <w:bottom w:val="nil"/>
              <w:right w:val="nil"/>
            </w:tcBorders>
            <w:vAlign w:val="bottom"/>
            <w:hideMark/>
          </w:tcPr>
          <w:p w:rsidR="005E5ACA" w:rsidRPr="00153BEF" w:rsidRDefault="005E5ACA" w:rsidP="000C0F76">
            <w:pPr>
              <w:widowControl/>
              <w:spacing w:line="600" w:lineRule="exact"/>
              <w:jc w:val="left"/>
              <w:rPr>
                <w:rFonts w:asciiTheme="majorBidi" w:eastAsia="仿宋_GB2312" w:hAnsiTheme="majorBidi" w:cstheme="majorBidi"/>
                <w:kern w:val="0"/>
                <w:sz w:val="24"/>
              </w:rPr>
            </w:pPr>
            <w:r w:rsidRPr="00153BEF">
              <w:rPr>
                <w:rFonts w:asciiTheme="majorBidi" w:eastAsia="仿宋_GB2312" w:hAnsiTheme="majorBidi" w:cstheme="majorBidi"/>
                <w:kern w:val="0"/>
                <w:sz w:val="24"/>
              </w:rPr>
              <w:t xml:space="preserve">Acquired cystic disease associated renal cell carcinoma </w:t>
            </w:r>
          </w:p>
        </w:tc>
      </w:tr>
      <w:tr w:rsidR="005E5ACA" w:rsidRPr="00153BEF" w:rsidTr="008372FE">
        <w:trPr>
          <w:trHeight w:val="270"/>
        </w:trPr>
        <w:tc>
          <w:tcPr>
            <w:tcW w:w="3369" w:type="dxa"/>
            <w:tcBorders>
              <w:top w:val="nil"/>
              <w:left w:val="nil"/>
              <w:bottom w:val="nil"/>
              <w:right w:val="nil"/>
            </w:tcBorders>
            <w:noWrap/>
            <w:vAlign w:val="bottom"/>
            <w:hideMark/>
          </w:tcPr>
          <w:p w:rsidR="005E5ACA" w:rsidRPr="00153BEF" w:rsidRDefault="005E5ACA" w:rsidP="000C0F76">
            <w:pPr>
              <w:widowControl/>
              <w:spacing w:line="600" w:lineRule="exact"/>
              <w:jc w:val="left"/>
              <w:rPr>
                <w:rFonts w:asciiTheme="majorBidi" w:eastAsia="仿宋_GB2312" w:hAnsiTheme="majorBidi" w:cstheme="majorBidi"/>
                <w:kern w:val="0"/>
                <w:sz w:val="24"/>
              </w:rPr>
            </w:pPr>
            <w:r w:rsidRPr="00153BEF">
              <w:rPr>
                <w:rFonts w:asciiTheme="majorBidi" w:eastAsia="仿宋_GB2312" w:hAnsiTheme="majorBidi" w:cstheme="majorBidi"/>
                <w:kern w:val="0"/>
                <w:sz w:val="24"/>
              </w:rPr>
              <w:t>透明细胞乳头状肾细胞癌</w:t>
            </w:r>
          </w:p>
        </w:tc>
        <w:tc>
          <w:tcPr>
            <w:tcW w:w="6237" w:type="dxa"/>
            <w:tcBorders>
              <w:top w:val="nil"/>
              <w:left w:val="nil"/>
              <w:bottom w:val="nil"/>
              <w:right w:val="nil"/>
            </w:tcBorders>
            <w:noWrap/>
            <w:vAlign w:val="bottom"/>
            <w:hideMark/>
          </w:tcPr>
          <w:p w:rsidR="005E5ACA" w:rsidRPr="00153BEF" w:rsidRDefault="005E5ACA" w:rsidP="000C0F76">
            <w:pPr>
              <w:widowControl/>
              <w:spacing w:line="600" w:lineRule="exact"/>
              <w:jc w:val="left"/>
              <w:rPr>
                <w:rFonts w:asciiTheme="majorBidi" w:eastAsia="仿宋_GB2312" w:hAnsiTheme="majorBidi" w:cstheme="majorBidi"/>
                <w:kern w:val="0"/>
                <w:sz w:val="24"/>
              </w:rPr>
            </w:pPr>
            <w:r w:rsidRPr="00153BEF">
              <w:rPr>
                <w:rFonts w:asciiTheme="majorBidi" w:eastAsia="仿宋_GB2312" w:hAnsiTheme="majorBidi" w:cstheme="majorBidi"/>
                <w:kern w:val="0"/>
                <w:sz w:val="24"/>
              </w:rPr>
              <w:t xml:space="preserve">Clear cell papillary renal cell carcinoma </w:t>
            </w:r>
          </w:p>
        </w:tc>
      </w:tr>
      <w:tr w:rsidR="005E5ACA" w:rsidRPr="00153BEF" w:rsidTr="008372FE">
        <w:trPr>
          <w:trHeight w:val="270"/>
        </w:trPr>
        <w:tc>
          <w:tcPr>
            <w:tcW w:w="3369" w:type="dxa"/>
            <w:tcBorders>
              <w:top w:val="nil"/>
              <w:left w:val="nil"/>
              <w:bottom w:val="nil"/>
              <w:right w:val="nil"/>
            </w:tcBorders>
            <w:noWrap/>
            <w:vAlign w:val="bottom"/>
            <w:hideMark/>
          </w:tcPr>
          <w:p w:rsidR="005E5ACA" w:rsidRPr="00153BEF" w:rsidRDefault="005E5ACA" w:rsidP="000C0F76">
            <w:pPr>
              <w:widowControl/>
              <w:spacing w:line="600" w:lineRule="exact"/>
              <w:jc w:val="left"/>
              <w:rPr>
                <w:rFonts w:asciiTheme="majorBidi" w:eastAsia="仿宋_GB2312" w:hAnsiTheme="majorBidi" w:cstheme="majorBidi"/>
                <w:kern w:val="0"/>
                <w:sz w:val="24"/>
              </w:rPr>
            </w:pPr>
            <w:r w:rsidRPr="00153BEF">
              <w:rPr>
                <w:rFonts w:asciiTheme="majorBidi" w:eastAsia="仿宋_GB2312" w:hAnsiTheme="majorBidi" w:cstheme="majorBidi"/>
                <w:kern w:val="0"/>
                <w:sz w:val="24"/>
              </w:rPr>
              <w:t>未分类的肾细胞癌</w:t>
            </w:r>
          </w:p>
        </w:tc>
        <w:tc>
          <w:tcPr>
            <w:tcW w:w="6237" w:type="dxa"/>
            <w:tcBorders>
              <w:top w:val="nil"/>
              <w:left w:val="nil"/>
              <w:bottom w:val="nil"/>
              <w:right w:val="nil"/>
            </w:tcBorders>
            <w:noWrap/>
            <w:vAlign w:val="bottom"/>
            <w:hideMark/>
          </w:tcPr>
          <w:p w:rsidR="005E5ACA" w:rsidRPr="00153BEF" w:rsidRDefault="005E5ACA" w:rsidP="000C0F76">
            <w:pPr>
              <w:widowControl/>
              <w:spacing w:line="600" w:lineRule="exact"/>
              <w:jc w:val="left"/>
              <w:rPr>
                <w:rFonts w:asciiTheme="majorBidi" w:eastAsia="仿宋_GB2312" w:hAnsiTheme="majorBidi" w:cstheme="majorBidi"/>
                <w:kern w:val="0"/>
                <w:sz w:val="24"/>
              </w:rPr>
            </w:pPr>
            <w:r w:rsidRPr="00153BEF">
              <w:rPr>
                <w:rFonts w:asciiTheme="majorBidi" w:eastAsia="仿宋_GB2312" w:hAnsiTheme="majorBidi" w:cstheme="majorBidi"/>
                <w:kern w:val="0"/>
                <w:sz w:val="24"/>
              </w:rPr>
              <w:t>Renal cell carcinoma</w:t>
            </w:r>
            <w:r w:rsidR="008D6DC1">
              <w:rPr>
                <w:rFonts w:asciiTheme="majorBidi" w:eastAsia="仿宋_GB2312" w:hAnsiTheme="majorBidi" w:cstheme="majorBidi"/>
                <w:kern w:val="0"/>
                <w:sz w:val="24"/>
              </w:rPr>
              <w:t>，</w:t>
            </w:r>
            <w:r w:rsidRPr="00153BEF">
              <w:rPr>
                <w:rFonts w:asciiTheme="majorBidi" w:eastAsia="仿宋_GB2312" w:hAnsiTheme="majorBidi" w:cstheme="majorBidi"/>
                <w:kern w:val="0"/>
                <w:sz w:val="24"/>
              </w:rPr>
              <w:t xml:space="preserve">unclassified </w:t>
            </w:r>
          </w:p>
        </w:tc>
      </w:tr>
      <w:tr w:rsidR="005E5ACA" w:rsidRPr="00153BEF" w:rsidTr="008372FE">
        <w:trPr>
          <w:trHeight w:val="270"/>
        </w:trPr>
        <w:tc>
          <w:tcPr>
            <w:tcW w:w="3369" w:type="dxa"/>
            <w:tcBorders>
              <w:top w:val="nil"/>
              <w:left w:val="nil"/>
              <w:bottom w:val="nil"/>
              <w:right w:val="nil"/>
            </w:tcBorders>
            <w:noWrap/>
            <w:vAlign w:val="bottom"/>
            <w:hideMark/>
          </w:tcPr>
          <w:p w:rsidR="005E5ACA" w:rsidRPr="00153BEF" w:rsidRDefault="005E5ACA" w:rsidP="000C0F76">
            <w:pPr>
              <w:widowControl/>
              <w:spacing w:line="600" w:lineRule="exact"/>
              <w:jc w:val="left"/>
              <w:rPr>
                <w:rFonts w:asciiTheme="majorBidi" w:eastAsia="仿宋_GB2312" w:hAnsiTheme="majorBidi" w:cstheme="majorBidi"/>
                <w:kern w:val="0"/>
                <w:sz w:val="24"/>
              </w:rPr>
            </w:pPr>
            <w:r w:rsidRPr="00153BEF">
              <w:rPr>
                <w:rFonts w:asciiTheme="majorBidi" w:eastAsia="仿宋_GB2312" w:hAnsiTheme="majorBidi" w:cstheme="majorBidi"/>
                <w:kern w:val="0"/>
                <w:sz w:val="24"/>
              </w:rPr>
              <w:t>乳头状腺瘤</w:t>
            </w:r>
          </w:p>
        </w:tc>
        <w:tc>
          <w:tcPr>
            <w:tcW w:w="6237" w:type="dxa"/>
            <w:tcBorders>
              <w:top w:val="nil"/>
              <w:left w:val="nil"/>
              <w:bottom w:val="nil"/>
              <w:right w:val="nil"/>
            </w:tcBorders>
            <w:noWrap/>
            <w:vAlign w:val="bottom"/>
            <w:hideMark/>
          </w:tcPr>
          <w:p w:rsidR="005E5ACA" w:rsidRPr="00153BEF" w:rsidRDefault="005E5ACA" w:rsidP="000C0F76">
            <w:pPr>
              <w:widowControl/>
              <w:spacing w:line="600" w:lineRule="exact"/>
              <w:jc w:val="left"/>
              <w:rPr>
                <w:rFonts w:asciiTheme="majorBidi" w:eastAsia="仿宋_GB2312" w:hAnsiTheme="majorBidi" w:cstheme="majorBidi"/>
                <w:kern w:val="0"/>
                <w:sz w:val="24"/>
              </w:rPr>
            </w:pPr>
            <w:r w:rsidRPr="00153BEF">
              <w:rPr>
                <w:rFonts w:asciiTheme="majorBidi" w:eastAsia="仿宋_GB2312" w:hAnsiTheme="majorBidi" w:cstheme="majorBidi"/>
                <w:kern w:val="0"/>
                <w:sz w:val="24"/>
              </w:rPr>
              <w:t>Papillary adenoma</w:t>
            </w:r>
          </w:p>
        </w:tc>
      </w:tr>
      <w:tr w:rsidR="005E5ACA" w:rsidRPr="00153BEF" w:rsidTr="008372FE">
        <w:trPr>
          <w:trHeight w:val="270"/>
        </w:trPr>
        <w:tc>
          <w:tcPr>
            <w:tcW w:w="3369" w:type="dxa"/>
            <w:tcBorders>
              <w:top w:val="nil"/>
              <w:left w:val="nil"/>
              <w:bottom w:val="single" w:sz="4" w:space="0" w:color="auto"/>
              <w:right w:val="nil"/>
            </w:tcBorders>
            <w:noWrap/>
            <w:vAlign w:val="bottom"/>
            <w:hideMark/>
          </w:tcPr>
          <w:p w:rsidR="005E5ACA" w:rsidRPr="00153BEF" w:rsidRDefault="005E5ACA" w:rsidP="000C0F76">
            <w:pPr>
              <w:widowControl/>
              <w:spacing w:line="600" w:lineRule="exact"/>
              <w:jc w:val="left"/>
              <w:rPr>
                <w:rFonts w:asciiTheme="majorBidi" w:eastAsia="仿宋_GB2312" w:hAnsiTheme="majorBidi" w:cstheme="majorBidi"/>
                <w:kern w:val="0"/>
                <w:sz w:val="24"/>
              </w:rPr>
            </w:pPr>
            <w:r w:rsidRPr="00153BEF">
              <w:rPr>
                <w:rFonts w:asciiTheme="majorBidi" w:eastAsia="仿宋_GB2312" w:hAnsiTheme="majorBidi" w:cstheme="majorBidi"/>
                <w:kern w:val="0"/>
                <w:sz w:val="24"/>
              </w:rPr>
              <w:t>嗜酸细胞瘤</w:t>
            </w:r>
          </w:p>
        </w:tc>
        <w:tc>
          <w:tcPr>
            <w:tcW w:w="6237" w:type="dxa"/>
            <w:tcBorders>
              <w:top w:val="nil"/>
              <w:left w:val="nil"/>
              <w:bottom w:val="single" w:sz="4" w:space="0" w:color="auto"/>
              <w:right w:val="nil"/>
            </w:tcBorders>
            <w:noWrap/>
            <w:vAlign w:val="bottom"/>
            <w:hideMark/>
          </w:tcPr>
          <w:p w:rsidR="005E5ACA" w:rsidRPr="00153BEF" w:rsidRDefault="005E5ACA" w:rsidP="000C0F76">
            <w:pPr>
              <w:widowControl/>
              <w:spacing w:line="600" w:lineRule="exact"/>
              <w:jc w:val="left"/>
              <w:rPr>
                <w:rFonts w:asciiTheme="majorBidi" w:eastAsia="仿宋_GB2312" w:hAnsiTheme="majorBidi" w:cstheme="majorBidi"/>
                <w:kern w:val="0"/>
                <w:sz w:val="24"/>
              </w:rPr>
            </w:pPr>
            <w:r w:rsidRPr="00153BEF">
              <w:rPr>
                <w:rFonts w:asciiTheme="majorBidi" w:eastAsia="仿宋_GB2312" w:hAnsiTheme="majorBidi" w:cstheme="majorBidi"/>
                <w:kern w:val="0"/>
                <w:sz w:val="24"/>
              </w:rPr>
              <w:t>Oncocytoma</w:t>
            </w:r>
          </w:p>
        </w:tc>
      </w:tr>
    </w:tbl>
    <w:p w:rsidR="00E23BDA" w:rsidRPr="00153BEF" w:rsidRDefault="00E23BDA" w:rsidP="000C0F76">
      <w:pPr>
        <w:spacing w:line="600" w:lineRule="exact"/>
        <w:rPr>
          <w:rFonts w:asciiTheme="majorBidi" w:eastAsiaTheme="majorEastAsia" w:hAnsiTheme="majorBidi" w:cstheme="majorBidi"/>
          <w:szCs w:val="21"/>
        </w:rPr>
      </w:pPr>
    </w:p>
    <w:p w:rsidR="00E23BDA" w:rsidRPr="00153BEF" w:rsidRDefault="00BC6662"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仿宋" w:cstheme="majorBidi"/>
          <w:b/>
          <w:noProof/>
          <w:sz w:val="32"/>
          <w:szCs w:val="32"/>
        </w:rPr>
        <w:t>⒈</w:t>
      </w:r>
      <w:r w:rsidR="00E23BDA" w:rsidRPr="00153BEF">
        <w:rPr>
          <w:rFonts w:asciiTheme="majorBidi" w:eastAsia="仿宋" w:hAnsiTheme="majorBidi" w:cstheme="majorBidi"/>
          <w:b/>
          <w:sz w:val="32"/>
          <w:szCs w:val="32"/>
        </w:rPr>
        <w:t xml:space="preserve"> </w:t>
      </w:r>
      <w:r w:rsidR="00E23BDA" w:rsidRPr="00153BEF">
        <w:rPr>
          <w:rFonts w:asciiTheme="majorBidi" w:eastAsia="仿宋" w:hAnsi="仿宋" w:cstheme="majorBidi"/>
          <w:b/>
          <w:sz w:val="32"/>
          <w:szCs w:val="32"/>
        </w:rPr>
        <w:t>常见肾细胞癌病理类型特征</w:t>
      </w:r>
    </w:p>
    <w:p w:rsidR="00E23BDA" w:rsidRPr="00153BEF" w:rsidRDefault="00BC6662"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仿宋" w:cstheme="majorBidi"/>
          <w:b/>
          <w:noProof/>
          <w:sz w:val="32"/>
          <w:szCs w:val="32"/>
        </w:rPr>
        <w:t>⑴</w:t>
      </w:r>
      <w:r w:rsidR="00E23BDA" w:rsidRPr="00153BEF">
        <w:rPr>
          <w:rFonts w:asciiTheme="majorBidi" w:eastAsia="仿宋" w:hAnsi="仿宋" w:cstheme="majorBidi"/>
          <w:b/>
          <w:sz w:val="32"/>
          <w:szCs w:val="32"/>
        </w:rPr>
        <w:t>透明细胞癌</w:t>
      </w:r>
      <w:r w:rsidR="00E23BDA" w:rsidRPr="00153BEF">
        <w:rPr>
          <w:rFonts w:asciiTheme="majorBidi" w:eastAsia="仿宋" w:hAnsiTheme="majorBidi" w:cstheme="majorBidi"/>
          <w:b/>
          <w:sz w:val="32"/>
          <w:szCs w:val="32"/>
        </w:rPr>
        <w:t xml:space="preserve">  </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仿宋" w:cstheme="majorBidi"/>
          <w:sz w:val="32"/>
          <w:szCs w:val="32"/>
        </w:rPr>
        <w:t>透明细胞癌（</w:t>
      </w:r>
      <w:r w:rsidRPr="00153BEF">
        <w:rPr>
          <w:rFonts w:asciiTheme="majorBidi" w:eastAsia="仿宋" w:hAnsiTheme="majorBidi" w:cstheme="majorBidi"/>
          <w:sz w:val="32"/>
          <w:szCs w:val="32"/>
        </w:rPr>
        <w:t>clear cell renal cell carcinoma</w:t>
      </w:r>
      <w:r w:rsidRPr="00153BEF">
        <w:rPr>
          <w:rFonts w:asciiTheme="majorBidi" w:eastAsia="仿宋" w:hAnsi="仿宋" w:cstheme="majorBidi"/>
          <w:sz w:val="32"/>
          <w:szCs w:val="32"/>
        </w:rPr>
        <w:t>，</w:t>
      </w:r>
      <w:r w:rsidR="005E5ACA" w:rsidRPr="00153BEF">
        <w:rPr>
          <w:rFonts w:asciiTheme="majorBidi" w:eastAsia="仿宋" w:hAnsiTheme="majorBidi" w:cstheme="majorBidi"/>
          <w:sz w:val="32"/>
          <w:szCs w:val="32"/>
        </w:rPr>
        <w:t>ccRCC</w:t>
      </w:r>
      <w:r w:rsidRPr="00153BEF">
        <w:rPr>
          <w:rFonts w:asciiTheme="majorBidi" w:eastAsia="仿宋" w:hAnsi="仿宋" w:cstheme="majorBidi"/>
          <w:sz w:val="32"/>
          <w:szCs w:val="32"/>
        </w:rPr>
        <w:t>）是最常见的肾癌病理亚型，约占肾癌的</w:t>
      </w:r>
      <w:r w:rsidRPr="00153BEF">
        <w:rPr>
          <w:rFonts w:asciiTheme="majorBidi" w:eastAsia="仿宋" w:hAnsiTheme="majorBidi" w:cstheme="majorBidi"/>
          <w:sz w:val="32"/>
          <w:szCs w:val="32"/>
        </w:rPr>
        <w:t>60%</w:t>
      </w:r>
      <w:r w:rsidRPr="00153BEF">
        <w:rPr>
          <w:rFonts w:asciiTheme="majorBidi" w:eastAsia="仿宋" w:hAnsi="仿宋" w:cstheme="majorBidi"/>
          <w:sz w:val="32"/>
          <w:szCs w:val="32"/>
        </w:rPr>
        <w:t>～</w:t>
      </w:r>
      <w:r w:rsidRPr="00153BEF">
        <w:rPr>
          <w:rFonts w:asciiTheme="majorBidi" w:eastAsia="仿宋" w:hAnsiTheme="majorBidi" w:cstheme="majorBidi"/>
          <w:sz w:val="32"/>
          <w:szCs w:val="32"/>
        </w:rPr>
        <w:t>85%</w:t>
      </w:r>
      <w:r w:rsidRPr="00153BEF">
        <w:rPr>
          <w:rFonts w:asciiTheme="majorBidi" w:eastAsia="仿宋" w:hAnsi="仿宋" w:cstheme="majorBidi"/>
          <w:sz w:val="32"/>
          <w:szCs w:val="32"/>
        </w:rPr>
        <w:t>。既往曾使用的肾颗粒细胞癌因为在其他类型的肾癌亚型中也能见到胞质嗜酸性的</w:t>
      </w:r>
      <w:r w:rsidR="00C752E1" w:rsidRPr="00153BEF">
        <w:rPr>
          <w:rFonts w:asciiTheme="majorBidi" w:eastAsia="仿宋" w:hAnsi="仿宋" w:cstheme="majorBidi"/>
          <w:sz w:val="32"/>
          <w:szCs w:val="32"/>
        </w:rPr>
        <w:t>颗粒</w:t>
      </w:r>
      <w:r w:rsidRPr="00153BEF">
        <w:rPr>
          <w:rFonts w:asciiTheme="majorBidi" w:eastAsia="仿宋" w:hAnsi="仿宋" w:cstheme="majorBidi"/>
          <w:sz w:val="32"/>
          <w:szCs w:val="32"/>
        </w:rPr>
        <w:t>细胞，胞质中的颗粒不再是肾颗粒细胞癌的专有特征，</w:t>
      </w:r>
      <w:r w:rsidR="00BC2C42" w:rsidRPr="00153BEF">
        <w:rPr>
          <w:rFonts w:asciiTheme="majorBidi" w:eastAsia="仿宋" w:hAnsi="仿宋" w:cstheme="majorBidi"/>
          <w:kern w:val="0"/>
          <w:sz w:val="32"/>
          <w:szCs w:val="32"/>
        </w:rPr>
        <w:t>不在列为单独病理类型。因肾颗粒细胞癌</w:t>
      </w:r>
      <w:r w:rsidRPr="00153BEF">
        <w:rPr>
          <w:rFonts w:asciiTheme="majorBidi" w:eastAsia="仿宋" w:hAnsi="仿宋" w:cstheme="majorBidi"/>
          <w:sz w:val="32"/>
          <w:szCs w:val="32"/>
        </w:rPr>
        <w:t>细胞核分级的级别高，现将</w:t>
      </w:r>
      <w:r w:rsidR="00BC2C42" w:rsidRPr="00153BEF">
        <w:rPr>
          <w:rFonts w:asciiTheme="majorBidi" w:eastAsia="仿宋" w:hAnsi="仿宋" w:cstheme="majorBidi"/>
          <w:sz w:val="32"/>
          <w:szCs w:val="32"/>
        </w:rPr>
        <w:t>其</w:t>
      </w:r>
      <w:r w:rsidRPr="00153BEF">
        <w:rPr>
          <w:rFonts w:asciiTheme="majorBidi" w:eastAsia="仿宋" w:hAnsi="仿宋" w:cstheme="majorBidi"/>
          <w:sz w:val="32"/>
          <w:szCs w:val="32"/>
        </w:rPr>
        <w:t>归为高分级的</w:t>
      </w:r>
      <w:r w:rsidR="005E5ACA" w:rsidRPr="00153BEF">
        <w:rPr>
          <w:rFonts w:asciiTheme="majorBidi" w:eastAsia="仿宋" w:hAnsiTheme="majorBidi" w:cstheme="majorBidi"/>
          <w:sz w:val="32"/>
          <w:szCs w:val="32"/>
        </w:rPr>
        <w:t>ccRCC</w:t>
      </w:r>
      <w:r w:rsidRPr="00153BEF">
        <w:rPr>
          <w:rFonts w:asciiTheme="majorBidi" w:eastAsia="仿宋" w:hAnsi="仿宋" w:cstheme="majorBidi"/>
          <w:sz w:val="32"/>
          <w:szCs w:val="32"/>
        </w:rPr>
        <w:t>。</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1</w:t>
      </w:r>
      <w:r w:rsidRPr="00153BEF">
        <w:rPr>
          <w:rFonts w:asciiTheme="majorBidi" w:eastAsia="仿宋" w:hAnsi="仿宋" w:cstheme="majorBidi"/>
          <w:sz w:val="32"/>
          <w:szCs w:val="32"/>
        </w:rPr>
        <w:t>）大体检查：双侧肾脏发病率相等，少于</w:t>
      </w:r>
      <w:r w:rsidRPr="00153BEF">
        <w:rPr>
          <w:rFonts w:asciiTheme="majorBidi" w:eastAsia="仿宋" w:hAnsiTheme="majorBidi" w:cstheme="majorBidi"/>
          <w:sz w:val="32"/>
          <w:szCs w:val="32"/>
        </w:rPr>
        <w:t>5%</w:t>
      </w:r>
      <w:r w:rsidRPr="00153BEF">
        <w:rPr>
          <w:rFonts w:asciiTheme="majorBidi" w:eastAsia="仿宋" w:hAnsi="仿宋" w:cstheme="majorBidi"/>
          <w:sz w:val="32"/>
          <w:szCs w:val="32"/>
        </w:rPr>
        <w:t>的病例可呈多中心性发生或累及双侧肾脏</w:t>
      </w:r>
      <w:r w:rsidR="00BC2C42" w:rsidRPr="00153BEF">
        <w:rPr>
          <w:rFonts w:asciiTheme="majorBidi" w:eastAsia="仿宋" w:hAnsi="仿宋" w:cstheme="majorBidi"/>
          <w:sz w:val="32"/>
          <w:szCs w:val="32"/>
        </w:rPr>
        <w:t>。表现为</w:t>
      </w:r>
      <w:r w:rsidRPr="00153BEF">
        <w:rPr>
          <w:rFonts w:asciiTheme="majorBidi" w:eastAsia="仿宋" w:hAnsi="仿宋" w:cstheme="majorBidi"/>
          <w:sz w:val="32"/>
          <w:szCs w:val="32"/>
        </w:rPr>
        <w:t>肾皮质内实性球形结节，与周围肾组织界限清楚</w:t>
      </w:r>
      <w:r w:rsidR="00C752E1" w:rsidRPr="00153BEF">
        <w:rPr>
          <w:rFonts w:asciiTheme="majorBidi" w:eastAsia="仿宋" w:hAnsi="仿宋" w:cstheme="majorBidi"/>
          <w:sz w:val="32"/>
          <w:szCs w:val="32"/>
        </w:rPr>
        <w:t>或不清</w:t>
      </w:r>
      <w:r w:rsidRPr="00153BEF">
        <w:rPr>
          <w:rFonts w:asciiTheme="majorBidi" w:eastAsia="仿宋" w:hAnsi="仿宋" w:cstheme="majorBidi"/>
          <w:sz w:val="32"/>
          <w:szCs w:val="32"/>
        </w:rPr>
        <w:t>，可见假包膜；因癌细胞中含有丰富的脂质，切面呈金黄色。肿瘤中常见</w:t>
      </w:r>
      <w:r w:rsidR="00BC2C42" w:rsidRPr="00153BEF">
        <w:rPr>
          <w:rFonts w:asciiTheme="majorBidi" w:eastAsia="仿宋" w:hAnsi="仿宋" w:cstheme="majorBidi"/>
          <w:sz w:val="32"/>
          <w:szCs w:val="32"/>
        </w:rPr>
        <w:t>出血、</w:t>
      </w:r>
      <w:r w:rsidRPr="00153BEF">
        <w:rPr>
          <w:rFonts w:asciiTheme="majorBidi" w:eastAsia="仿宋" w:hAnsi="仿宋" w:cstheme="majorBidi"/>
          <w:sz w:val="32"/>
          <w:szCs w:val="32"/>
        </w:rPr>
        <w:t>坏死、囊性变，</w:t>
      </w:r>
      <w:r w:rsidR="00BC2C42" w:rsidRPr="00153BEF">
        <w:rPr>
          <w:rFonts w:asciiTheme="majorBidi" w:eastAsia="仿宋" w:hAnsi="仿宋" w:cstheme="majorBidi"/>
          <w:sz w:val="32"/>
          <w:szCs w:val="32"/>
        </w:rPr>
        <w:t>而</w:t>
      </w:r>
      <w:r w:rsidRPr="00153BEF">
        <w:rPr>
          <w:rFonts w:asciiTheme="majorBidi" w:eastAsia="仿宋" w:hAnsi="仿宋" w:cstheme="majorBidi"/>
          <w:sz w:val="32"/>
          <w:szCs w:val="32"/>
        </w:rPr>
        <w:t>呈现多彩状</w:t>
      </w:r>
      <w:r w:rsidR="00BC2C42" w:rsidRPr="00153BEF">
        <w:rPr>
          <w:rFonts w:asciiTheme="majorBidi" w:eastAsia="仿宋" w:hAnsi="仿宋" w:cstheme="majorBidi"/>
          <w:sz w:val="32"/>
          <w:szCs w:val="32"/>
        </w:rPr>
        <w:t>外观</w:t>
      </w:r>
      <w:r w:rsidRPr="00153BEF">
        <w:rPr>
          <w:rFonts w:asciiTheme="majorBidi" w:eastAsia="仿宋" w:hAnsi="仿宋" w:cstheme="majorBidi"/>
          <w:sz w:val="32"/>
          <w:szCs w:val="32"/>
        </w:rPr>
        <w:t>，偶见钙化或骨化。</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2</w:t>
      </w:r>
      <w:r w:rsidRPr="00153BEF">
        <w:rPr>
          <w:rFonts w:asciiTheme="majorBidi" w:eastAsia="仿宋" w:hAnsi="仿宋" w:cstheme="majorBidi"/>
          <w:sz w:val="32"/>
          <w:szCs w:val="32"/>
        </w:rPr>
        <w:t>）组织病理学：癌细胞胞质透明或嗜酸性，胞膜清楚；</w:t>
      </w:r>
      <w:r w:rsidRPr="00153BEF">
        <w:rPr>
          <w:rFonts w:asciiTheme="majorBidi" w:eastAsia="仿宋" w:hAnsi="仿宋" w:cstheme="majorBidi"/>
          <w:sz w:val="32"/>
          <w:szCs w:val="32"/>
        </w:rPr>
        <w:lastRenderedPageBreak/>
        <w:t>组织中可见小的薄壁血管构成的网状间隔；肿瘤细胞呈巢状和腺泡状结构；呈肉瘤样</w:t>
      </w:r>
      <w:r w:rsidR="00180F8D" w:rsidRPr="00153BEF">
        <w:rPr>
          <w:rFonts w:asciiTheme="majorBidi" w:eastAsia="仿宋" w:hAnsi="仿宋" w:cstheme="majorBidi"/>
          <w:sz w:val="32"/>
          <w:szCs w:val="32"/>
        </w:rPr>
        <w:t>分化</w:t>
      </w:r>
      <w:r w:rsidRPr="00153BEF">
        <w:rPr>
          <w:rFonts w:asciiTheme="majorBidi" w:eastAsia="仿宋" w:hAnsi="仿宋" w:cstheme="majorBidi"/>
          <w:sz w:val="32"/>
          <w:szCs w:val="32"/>
        </w:rPr>
        <w:t>的肿瘤</w:t>
      </w:r>
      <w:r w:rsidR="00180F8D" w:rsidRPr="00153BEF">
        <w:rPr>
          <w:rFonts w:asciiTheme="majorBidi" w:eastAsia="仿宋" w:hAnsi="仿宋" w:cstheme="majorBidi"/>
          <w:sz w:val="32"/>
          <w:szCs w:val="32"/>
        </w:rPr>
        <w:t>区域</w:t>
      </w:r>
      <w:r w:rsidRPr="00153BEF">
        <w:rPr>
          <w:rFonts w:asciiTheme="majorBidi" w:eastAsia="仿宋" w:hAnsi="仿宋" w:cstheme="majorBidi"/>
          <w:sz w:val="32"/>
          <w:szCs w:val="32"/>
        </w:rPr>
        <w:t>中可见到瘤巨细胞，</w:t>
      </w:r>
      <w:r w:rsidR="00180F8D" w:rsidRPr="00153BEF">
        <w:rPr>
          <w:rFonts w:asciiTheme="majorBidi" w:eastAsia="仿宋" w:hAnsi="仿宋" w:cstheme="majorBidi"/>
          <w:sz w:val="32"/>
          <w:szCs w:val="32"/>
        </w:rPr>
        <w:t>呈</w:t>
      </w:r>
      <w:r w:rsidR="00180F8D" w:rsidRPr="00153BEF">
        <w:rPr>
          <w:rFonts w:asciiTheme="majorBidi" w:eastAsia="仿宋" w:hAnsi="仿宋" w:cstheme="majorBidi"/>
          <w:kern w:val="0"/>
          <w:sz w:val="32"/>
          <w:szCs w:val="32"/>
        </w:rPr>
        <w:t>横纺肌分化的肿瘤细胞可见到宽的嗜酸性</w:t>
      </w:r>
      <w:r w:rsidR="0016743A">
        <w:rPr>
          <w:rFonts w:asciiTheme="majorBidi" w:eastAsia="仿宋" w:hAnsi="仿宋" w:cstheme="majorBidi"/>
          <w:kern w:val="0"/>
          <w:sz w:val="32"/>
          <w:szCs w:val="32"/>
        </w:rPr>
        <w:t>胞质</w:t>
      </w:r>
      <w:r w:rsidR="00180F8D" w:rsidRPr="00153BEF">
        <w:rPr>
          <w:rFonts w:asciiTheme="majorBidi" w:eastAsia="仿宋" w:hAnsi="仿宋" w:cstheme="majorBidi"/>
          <w:kern w:val="0"/>
          <w:sz w:val="32"/>
          <w:szCs w:val="32"/>
        </w:rPr>
        <w:t>伴有偏位细胞核，可见突出核仁，</w:t>
      </w:r>
      <w:r w:rsidRPr="00153BEF">
        <w:rPr>
          <w:rFonts w:asciiTheme="majorBidi" w:eastAsia="仿宋" w:hAnsi="仿宋" w:cstheme="majorBidi"/>
          <w:sz w:val="32"/>
          <w:szCs w:val="32"/>
        </w:rPr>
        <w:t>提示预后不良；部分肿瘤中可见坏死、纤维黏液样间质及钙化、骨化。</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3</w:t>
      </w:r>
      <w:r w:rsidRPr="00153BEF">
        <w:rPr>
          <w:rFonts w:asciiTheme="majorBidi" w:eastAsia="仿宋" w:hAnsi="仿宋" w:cstheme="majorBidi"/>
          <w:sz w:val="32"/>
          <w:szCs w:val="32"/>
        </w:rPr>
        <w:t>）常用的免疫组化抗体：</w:t>
      </w:r>
      <w:r w:rsidRPr="00153BEF">
        <w:rPr>
          <w:rFonts w:asciiTheme="majorBidi" w:eastAsia="仿宋" w:hAnsiTheme="majorBidi" w:cstheme="majorBidi"/>
          <w:sz w:val="32"/>
          <w:szCs w:val="32"/>
        </w:rPr>
        <w:t>CK8</w:t>
      </w:r>
      <w:r w:rsidRPr="00153BEF">
        <w:rPr>
          <w:rFonts w:asciiTheme="majorBidi" w:eastAsia="仿宋" w:hAnsi="仿宋" w:cstheme="majorBidi"/>
          <w:sz w:val="32"/>
          <w:szCs w:val="32"/>
        </w:rPr>
        <w:t>、</w:t>
      </w:r>
      <w:r w:rsidRPr="00153BEF">
        <w:rPr>
          <w:rFonts w:asciiTheme="majorBidi" w:eastAsia="仿宋" w:hAnsiTheme="majorBidi" w:cstheme="majorBidi"/>
          <w:sz w:val="32"/>
          <w:szCs w:val="32"/>
        </w:rPr>
        <w:t>CK18</w:t>
      </w:r>
      <w:r w:rsidRPr="00153BEF">
        <w:rPr>
          <w:rFonts w:asciiTheme="majorBidi" w:eastAsia="仿宋" w:hAnsi="仿宋" w:cstheme="majorBidi"/>
          <w:sz w:val="32"/>
          <w:szCs w:val="32"/>
        </w:rPr>
        <w:t>、</w:t>
      </w:r>
      <w:r w:rsidRPr="00153BEF">
        <w:rPr>
          <w:rFonts w:asciiTheme="majorBidi" w:eastAsia="仿宋" w:hAnsiTheme="majorBidi" w:cstheme="majorBidi"/>
          <w:sz w:val="32"/>
          <w:szCs w:val="32"/>
        </w:rPr>
        <w:t>vimentin</w:t>
      </w:r>
      <w:r w:rsidRPr="00153BEF">
        <w:rPr>
          <w:rFonts w:asciiTheme="majorBidi" w:eastAsia="仿宋" w:hAnsi="仿宋" w:cstheme="majorBidi"/>
          <w:sz w:val="32"/>
          <w:szCs w:val="32"/>
        </w:rPr>
        <w:t>、</w:t>
      </w:r>
      <w:r w:rsidR="00860B21">
        <w:rPr>
          <w:sz w:val="28"/>
          <w:szCs w:val="28"/>
        </w:rPr>
        <w:t>CA IX</w:t>
      </w:r>
      <w:r w:rsidR="00860B21">
        <w:rPr>
          <w:rFonts w:hint="eastAsia"/>
          <w:sz w:val="28"/>
          <w:szCs w:val="28"/>
        </w:rPr>
        <w:t>、</w:t>
      </w:r>
      <w:r w:rsidRPr="00153BEF">
        <w:rPr>
          <w:rFonts w:asciiTheme="majorBidi" w:eastAsia="仿宋" w:hAnsiTheme="majorBidi" w:cstheme="majorBidi"/>
          <w:sz w:val="32"/>
          <w:szCs w:val="32"/>
        </w:rPr>
        <w:t>CD10</w:t>
      </w:r>
      <w:r w:rsidRPr="00153BEF">
        <w:rPr>
          <w:rFonts w:asciiTheme="majorBidi" w:eastAsia="仿宋" w:hAnsi="仿宋" w:cstheme="majorBidi"/>
          <w:sz w:val="32"/>
          <w:szCs w:val="32"/>
        </w:rPr>
        <w:t>和</w:t>
      </w:r>
      <w:r w:rsidRPr="00153BEF">
        <w:rPr>
          <w:rFonts w:asciiTheme="majorBidi" w:eastAsia="仿宋" w:hAnsiTheme="majorBidi" w:cstheme="majorBidi"/>
          <w:sz w:val="32"/>
          <w:szCs w:val="32"/>
        </w:rPr>
        <w:t>EMA</w:t>
      </w:r>
      <w:r w:rsidRPr="00153BEF">
        <w:rPr>
          <w:rFonts w:asciiTheme="majorBidi" w:eastAsia="仿宋" w:hAnsi="仿宋" w:cstheme="majorBidi"/>
          <w:sz w:val="32"/>
          <w:szCs w:val="32"/>
        </w:rPr>
        <w:t>阳性。</w:t>
      </w:r>
    </w:p>
    <w:p w:rsidR="00E23BDA" w:rsidRPr="00153BEF" w:rsidRDefault="00BC6662"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仿宋" w:cstheme="majorBidi"/>
          <w:b/>
          <w:noProof/>
          <w:sz w:val="32"/>
          <w:szCs w:val="32"/>
        </w:rPr>
        <w:t>⑵</w:t>
      </w:r>
      <w:r w:rsidR="00E23BDA" w:rsidRPr="00153BEF">
        <w:rPr>
          <w:rFonts w:asciiTheme="majorBidi" w:eastAsia="仿宋" w:hAnsi="仿宋" w:cstheme="majorBidi"/>
          <w:b/>
          <w:sz w:val="32"/>
          <w:szCs w:val="32"/>
        </w:rPr>
        <w:t>乳头状肾细胞癌</w:t>
      </w:r>
      <w:r w:rsidR="00E23BDA" w:rsidRPr="00153BEF">
        <w:rPr>
          <w:rFonts w:asciiTheme="majorBidi" w:eastAsia="仿宋" w:hAnsiTheme="majorBidi" w:cstheme="majorBidi"/>
          <w:b/>
          <w:sz w:val="32"/>
          <w:szCs w:val="32"/>
        </w:rPr>
        <w:t xml:space="preserve">  </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仿宋" w:cstheme="majorBidi"/>
          <w:sz w:val="32"/>
          <w:szCs w:val="32"/>
        </w:rPr>
        <w:t>乳头状肾细胞癌（</w:t>
      </w:r>
      <w:r w:rsidRPr="00153BEF">
        <w:rPr>
          <w:rFonts w:asciiTheme="majorBidi" w:eastAsia="仿宋" w:hAnsiTheme="majorBidi" w:cstheme="majorBidi"/>
          <w:sz w:val="32"/>
          <w:szCs w:val="32"/>
        </w:rPr>
        <w:t>papillary renal cell carcinoma</w:t>
      </w:r>
      <w:r w:rsidRPr="00153BEF">
        <w:rPr>
          <w:rFonts w:asciiTheme="majorBidi" w:eastAsia="仿宋" w:hAnsi="仿宋" w:cstheme="majorBidi"/>
          <w:sz w:val="32"/>
          <w:szCs w:val="32"/>
        </w:rPr>
        <w:t>，</w:t>
      </w:r>
      <w:r w:rsidRPr="00153BEF">
        <w:rPr>
          <w:rFonts w:asciiTheme="majorBidi" w:eastAsia="仿宋" w:hAnsiTheme="majorBidi" w:cstheme="majorBidi"/>
          <w:sz w:val="32"/>
          <w:szCs w:val="32"/>
        </w:rPr>
        <w:t>PRCC</w:t>
      </w:r>
      <w:r w:rsidRPr="00153BEF">
        <w:rPr>
          <w:rFonts w:asciiTheme="majorBidi" w:eastAsia="仿宋" w:hAnsi="仿宋" w:cstheme="majorBidi"/>
          <w:sz w:val="32"/>
          <w:szCs w:val="32"/>
        </w:rPr>
        <w:t>）约占肾癌的</w:t>
      </w:r>
      <w:r w:rsidRPr="00153BEF">
        <w:rPr>
          <w:rFonts w:asciiTheme="majorBidi" w:eastAsia="仿宋" w:hAnsiTheme="majorBidi" w:cstheme="majorBidi"/>
          <w:sz w:val="32"/>
          <w:szCs w:val="32"/>
        </w:rPr>
        <w:t>7%</w:t>
      </w:r>
      <w:r w:rsidRPr="00153BEF">
        <w:rPr>
          <w:rFonts w:asciiTheme="majorBidi" w:eastAsia="仿宋" w:hAnsi="仿宋" w:cstheme="majorBidi"/>
          <w:sz w:val="32"/>
          <w:szCs w:val="32"/>
        </w:rPr>
        <w:t>～</w:t>
      </w:r>
      <w:r w:rsidRPr="00153BEF">
        <w:rPr>
          <w:rFonts w:asciiTheme="majorBidi" w:eastAsia="仿宋" w:hAnsiTheme="majorBidi" w:cstheme="majorBidi"/>
          <w:sz w:val="32"/>
          <w:szCs w:val="32"/>
        </w:rPr>
        <w:t>14%</w:t>
      </w:r>
      <w:r w:rsidRPr="00153BEF">
        <w:rPr>
          <w:rFonts w:asciiTheme="majorBidi" w:eastAsia="仿宋" w:hAnsi="仿宋" w:cstheme="majorBidi"/>
          <w:sz w:val="32"/>
          <w:szCs w:val="32"/>
        </w:rPr>
        <w:t>。国内有些专业书籍将其翻译成嗜色细胞癌。其发病年龄、性别、男女发病率比例、症状和体征与肾透明细胞癌相似。就诊时大多数病例处于Ⅰ期。</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1</w:t>
      </w:r>
      <w:r w:rsidRPr="00153BEF">
        <w:rPr>
          <w:rFonts w:asciiTheme="majorBidi" w:eastAsia="仿宋" w:hAnsi="仿宋" w:cstheme="majorBidi"/>
          <w:sz w:val="32"/>
          <w:szCs w:val="32"/>
        </w:rPr>
        <w:t>）大体检查：病变累及双侧肾脏和多灶性者较透明细胞癌多见；大体多呈灰粉色，出血、坏死、囊性变多见。</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2</w:t>
      </w:r>
      <w:r w:rsidRPr="00153BEF">
        <w:rPr>
          <w:rFonts w:asciiTheme="majorBidi" w:eastAsia="仿宋" w:hAnsi="仿宋" w:cstheme="majorBidi"/>
          <w:sz w:val="32"/>
          <w:szCs w:val="32"/>
        </w:rPr>
        <w:t>）组织病理学：根据组织病理学改变将其分为Ⅰ型和Ⅱ型两个亚型。肿瘤细胞呈乳头状或小管状结构，乳头核心可见泡沫状巨噬细胞和胆固醇结晶；肿瘤细胞较小，胞质稀少（Ⅰ型）或肿瘤细胞胞质丰富嗜酸性，瘤细胞核分级高（Ⅱ型）</w:t>
      </w:r>
      <w:r w:rsidR="00C752E1" w:rsidRPr="00153BEF">
        <w:rPr>
          <w:rFonts w:asciiTheme="majorBidi" w:eastAsia="仿宋" w:hAnsi="仿宋" w:cstheme="majorBidi"/>
          <w:sz w:val="32"/>
          <w:szCs w:val="32"/>
        </w:rPr>
        <w:t>，</w:t>
      </w:r>
      <w:r w:rsidRPr="00153BEF">
        <w:rPr>
          <w:rFonts w:asciiTheme="majorBidi" w:eastAsia="仿宋" w:hAnsi="仿宋" w:cstheme="majorBidi"/>
          <w:sz w:val="32"/>
          <w:szCs w:val="32"/>
        </w:rPr>
        <w:t>可见坏死</w:t>
      </w:r>
      <w:r w:rsidR="00180F8D" w:rsidRPr="00153BEF">
        <w:rPr>
          <w:rFonts w:asciiTheme="majorBidi" w:eastAsia="仿宋" w:hAnsi="仿宋" w:cstheme="majorBidi"/>
          <w:sz w:val="32"/>
          <w:szCs w:val="32"/>
        </w:rPr>
        <w:t>、</w:t>
      </w:r>
      <w:r w:rsidRPr="00153BEF">
        <w:rPr>
          <w:rFonts w:asciiTheme="majorBidi" w:eastAsia="仿宋" w:hAnsi="仿宋" w:cstheme="majorBidi"/>
          <w:sz w:val="32"/>
          <w:szCs w:val="32"/>
        </w:rPr>
        <w:t>肉瘤样</w:t>
      </w:r>
      <w:r w:rsidR="00180F8D" w:rsidRPr="00153BEF">
        <w:rPr>
          <w:rFonts w:asciiTheme="majorBidi" w:eastAsia="仿宋" w:hAnsi="仿宋" w:cstheme="majorBidi"/>
          <w:kern w:val="0"/>
          <w:sz w:val="32"/>
          <w:szCs w:val="32"/>
        </w:rPr>
        <w:t>分化及横纹肌样分化</w:t>
      </w:r>
      <w:r w:rsidRPr="00153BEF">
        <w:rPr>
          <w:rFonts w:asciiTheme="majorBidi" w:eastAsia="仿宋" w:hAnsi="仿宋" w:cstheme="majorBidi"/>
          <w:sz w:val="32"/>
          <w:szCs w:val="32"/>
        </w:rPr>
        <w:t>区域</w:t>
      </w:r>
      <w:r w:rsidR="00180F8D" w:rsidRPr="00153BEF">
        <w:rPr>
          <w:rFonts w:asciiTheme="majorBidi" w:eastAsia="仿宋" w:hAnsi="仿宋" w:cstheme="majorBidi"/>
          <w:sz w:val="32"/>
          <w:szCs w:val="32"/>
        </w:rPr>
        <w:t>。</w:t>
      </w:r>
      <w:r w:rsidRPr="00153BEF">
        <w:rPr>
          <w:rFonts w:asciiTheme="majorBidi" w:eastAsia="仿宋" w:hAnsi="仿宋" w:cstheme="majorBidi"/>
          <w:sz w:val="32"/>
          <w:szCs w:val="32"/>
        </w:rPr>
        <w:t>研究显示，Ⅰ型</w:t>
      </w:r>
      <w:r w:rsidRPr="00153BEF">
        <w:rPr>
          <w:rFonts w:asciiTheme="majorBidi" w:eastAsia="仿宋" w:hAnsiTheme="majorBidi" w:cstheme="majorBidi"/>
          <w:sz w:val="32"/>
          <w:szCs w:val="32"/>
        </w:rPr>
        <w:t>PRCC</w:t>
      </w:r>
      <w:r w:rsidRPr="00153BEF">
        <w:rPr>
          <w:rFonts w:asciiTheme="majorBidi" w:eastAsia="仿宋" w:hAnsi="仿宋" w:cstheme="majorBidi"/>
          <w:sz w:val="32"/>
          <w:szCs w:val="32"/>
        </w:rPr>
        <w:t>患者生存期</w:t>
      </w:r>
      <w:r w:rsidR="00C752E1" w:rsidRPr="00153BEF">
        <w:rPr>
          <w:rFonts w:asciiTheme="majorBidi" w:eastAsia="仿宋" w:hAnsi="仿宋" w:cstheme="majorBidi"/>
          <w:sz w:val="32"/>
          <w:szCs w:val="32"/>
        </w:rPr>
        <w:t>明显优于</w:t>
      </w:r>
      <w:r w:rsidRPr="00153BEF">
        <w:rPr>
          <w:rFonts w:asciiTheme="majorBidi" w:eastAsia="仿宋" w:hAnsi="仿宋" w:cstheme="majorBidi"/>
          <w:sz w:val="32"/>
          <w:szCs w:val="32"/>
        </w:rPr>
        <w:t>Ⅱ型患者。</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3</w:t>
      </w:r>
      <w:r w:rsidRPr="00153BEF">
        <w:rPr>
          <w:rFonts w:asciiTheme="majorBidi" w:eastAsia="仿宋" w:hAnsi="仿宋" w:cstheme="majorBidi"/>
          <w:sz w:val="32"/>
          <w:szCs w:val="32"/>
        </w:rPr>
        <w:t>）常用的免疫组化抗体：与</w:t>
      </w:r>
      <w:r w:rsidR="00C752E1" w:rsidRPr="00153BEF">
        <w:rPr>
          <w:rFonts w:asciiTheme="majorBidi" w:eastAsia="仿宋" w:hAnsiTheme="majorBidi" w:cstheme="majorBidi"/>
          <w:sz w:val="32"/>
          <w:szCs w:val="32"/>
        </w:rPr>
        <w:t>ccRCC</w:t>
      </w:r>
      <w:r w:rsidRPr="00153BEF">
        <w:rPr>
          <w:rFonts w:asciiTheme="majorBidi" w:eastAsia="仿宋" w:hAnsi="仿宋" w:cstheme="majorBidi"/>
          <w:sz w:val="32"/>
          <w:szCs w:val="32"/>
        </w:rPr>
        <w:t>相似，现有的研究认为，乳头状肾细胞癌</w:t>
      </w:r>
      <w:r w:rsidRPr="00153BEF">
        <w:rPr>
          <w:rFonts w:asciiTheme="majorBidi" w:eastAsia="仿宋" w:hAnsiTheme="majorBidi" w:cstheme="majorBidi"/>
          <w:sz w:val="32"/>
          <w:szCs w:val="32"/>
        </w:rPr>
        <w:t>CK7</w:t>
      </w:r>
      <w:r w:rsidRPr="00153BEF">
        <w:rPr>
          <w:rFonts w:asciiTheme="majorBidi" w:eastAsia="仿宋" w:hAnsi="仿宋" w:cstheme="majorBidi"/>
          <w:sz w:val="32"/>
          <w:szCs w:val="32"/>
        </w:rPr>
        <w:t>呈阳性，</w:t>
      </w:r>
      <w:r w:rsidR="00180F8D" w:rsidRPr="00153BEF">
        <w:rPr>
          <w:rFonts w:asciiTheme="majorBidi" w:eastAsia="仿宋" w:hAnsiTheme="majorBidi" w:cstheme="majorBidi"/>
          <w:kern w:val="0"/>
          <w:sz w:val="32"/>
          <w:szCs w:val="32"/>
        </w:rPr>
        <w:t>P504S</w:t>
      </w:r>
      <w:r w:rsidR="00180F8D" w:rsidRPr="00153BEF">
        <w:rPr>
          <w:rFonts w:asciiTheme="majorBidi" w:eastAsia="仿宋" w:hAnsi="仿宋" w:cstheme="majorBidi"/>
          <w:kern w:val="0"/>
          <w:sz w:val="32"/>
          <w:szCs w:val="32"/>
        </w:rPr>
        <w:t>阳性率较高，</w:t>
      </w:r>
      <w:r w:rsidRPr="00153BEF">
        <w:rPr>
          <w:rFonts w:asciiTheme="majorBidi" w:eastAsia="仿宋" w:hAnsi="仿宋" w:cstheme="majorBidi"/>
          <w:sz w:val="32"/>
          <w:szCs w:val="32"/>
        </w:rPr>
        <w:t>且</w:t>
      </w:r>
      <w:r w:rsidRPr="00153BEF">
        <w:rPr>
          <w:rFonts w:asciiTheme="majorBidi" w:eastAsia="仿宋" w:hAnsi="仿宋" w:cstheme="majorBidi"/>
          <w:sz w:val="32"/>
          <w:szCs w:val="32"/>
        </w:rPr>
        <w:lastRenderedPageBreak/>
        <w:t>Ⅰ型较Ⅱ型阳性率为高。</w:t>
      </w:r>
    </w:p>
    <w:p w:rsidR="00E23BDA" w:rsidRPr="00153BEF" w:rsidRDefault="00BC6662"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仿宋" w:cstheme="majorBidi"/>
          <w:b/>
          <w:noProof/>
          <w:sz w:val="32"/>
          <w:szCs w:val="32"/>
        </w:rPr>
        <w:t>⑶</w:t>
      </w:r>
      <w:r w:rsidR="00E23BDA" w:rsidRPr="00153BEF">
        <w:rPr>
          <w:rFonts w:asciiTheme="majorBidi" w:eastAsia="仿宋" w:hAnsi="仿宋" w:cstheme="majorBidi"/>
          <w:b/>
          <w:sz w:val="32"/>
          <w:szCs w:val="32"/>
        </w:rPr>
        <w:t>嫌色细胞癌</w:t>
      </w:r>
      <w:r w:rsidR="00E23BDA" w:rsidRPr="00153BEF">
        <w:rPr>
          <w:rFonts w:asciiTheme="majorBidi" w:eastAsia="仿宋" w:hAnsiTheme="majorBidi" w:cstheme="majorBidi"/>
          <w:b/>
          <w:sz w:val="32"/>
          <w:szCs w:val="32"/>
        </w:rPr>
        <w:t xml:space="preserve">  </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仿宋" w:cstheme="majorBidi"/>
          <w:sz w:val="32"/>
          <w:szCs w:val="32"/>
        </w:rPr>
        <w:t>嫌色细胞癌（</w:t>
      </w:r>
      <w:r w:rsidRPr="00153BEF">
        <w:rPr>
          <w:rFonts w:asciiTheme="majorBidi" w:eastAsia="仿宋" w:hAnsiTheme="majorBidi" w:cstheme="majorBidi"/>
          <w:sz w:val="32"/>
          <w:szCs w:val="32"/>
        </w:rPr>
        <w:t>chromophobe renal cell carcinoma</w:t>
      </w:r>
      <w:r w:rsidRPr="00153BEF">
        <w:rPr>
          <w:rFonts w:asciiTheme="majorBidi" w:eastAsia="仿宋" w:hAnsi="仿宋" w:cstheme="majorBidi"/>
          <w:sz w:val="32"/>
          <w:szCs w:val="32"/>
        </w:rPr>
        <w:t>，</w:t>
      </w:r>
      <w:r w:rsidRPr="00153BEF">
        <w:rPr>
          <w:rFonts w:asciiTheme="majorBidi" w:eastAsia="仿宋" w:hAnsiTheme="majorBidi" w:cstheme="majorBidi"/>
          <w:sz w:val="32"/>
          <w:szCs w:val="32"/>
        </w:rPr>
        <w:t>CRCC</w:t>
      </w:r>
      <w:r w:rsidRPr="00153BEF">
        <w:rPr>
          <w:rFonts w:asciiTheme="majorBidi" w:eastAsia="仿宋" w:hAnsi="仿宋" w:cstheme="majorBidi"/>
          <w:sz w:val="32"/>
          <w:szCs w:val="32"/>
        </w:rPr>
        <w:t>）约占肾癌的</w:t>
      </w:r>
      <w:r w:rsidRPr="00153BEF">
        <w:rPr>
          <w:rFonts w:asciiTheme="majorBidi" w:eastAsia="仿宋" w:hAnsiTheme="majorBidi" w:cstheme="majorBidi"/>
          <w:sz w:val="32"/>
          <w:szCs w:val="32"/>
        </w:rPr>
        <w:t>4%</w:t>
      </w:r>
      <w:r w:rsidRPr="00153BEF">
        <w:rPr>
          <w:rFonts w:asciiTheme="majorBidi" w:eastAsia="仿宋" w:hAnsi="仿宋" w:cstheme="majorBidi"/>
          <w:sz w:val="32"/>
          <w:szCs w:val="32"/>
        </w:rPr>
        <w:t>～</w:t>
      </w:r>
      <w:r w:rsidRPr="00153BEF">
        <w:rPr>
          <w:rFonts w:asciiTheme="majorBidi" w:eastAsia="仿宋" w:hAnsiTheme="majorBidi" w:cstheme="majorBidi"/>
          <w:sz w:val="32"/>
          <w:szCs w:val="32"/>
        </w:rPr>
        <w:t>10%</w:t>
      </w:r>
      <w:r w:rsidRPr="00153BEF">
        <w:rPr>
          <w:rFonts w:asciiTheme="majorBidi" w:eastAsia="仿宋" w:hAnsi="仿宋" w:cstheme="majorBidi"/>
          <w:sz w:val="32"/>
          <w:szCs w:val="32"/>
        </w:rPr>
        <w:t>。平均发病年龄</w:t>
      </w:r>
      <w:r w:rsidRPr="00153BEF">
        <w:rPr>
          <w:rFonts w:asciiTheme="majorBidi" w:eastAsia="仿宋" w:hAnsiTheme="majorBidi" w:cstheme="majorBidi"/>
          <w:sz w:val="32"/>
          <w:szCs w:val="32"/>
        </w:rPr>
        <w:t>60</w:t>
      </w:r>
      <w:r w:rsidRPr="00153BEF">
        <w:rPr>
          <w:rFonts w:asciiTheme="majorBidi" w:eastAsia="仿宋" w:hAnsi="仿宋" w:cstheme="majorBidi"/>
          <w:sz w:val="32"/>
          <w:szCs w:val="32"/>
        </w:rPr>
        <w:t>岁，男女发病率大致相等。与其他肾癌亚型相比无特殊的临床症状和体征。影像学上</w:t>
      </w:r>
      <w:r w:rsidR="00C752E1" w:rsidRPr="00153BEF">
        <w:rPr>
          <w:rFonts w:asciiTheme="majorBidi" w:eastAsia="仿宋" w:hAnsi="仿宋" w:cstheme="majorBidi"/>
          <w:sz w:val="32"/>
          <w:szCs w:val="32"/>
        </w:rPr>
        <w:t>特征</w:t>
      </w:r>
      <w:r w:rsidRPr="00153BEF">
        <w:rPr>
          <w:rFonts w:asciiTheme="majorBidi" w:eastAsia="仿宋" w:hAnsi="仿宋" w:cstheme="majorBidi"/>
          <w:sz w:val="32"/>
          <w:szCs w:val="32"/>
        </w:rPr>
        <w:t>多显示瘤体较大，肿瘤密度或信号均匀，无出血、坏死和钙化。</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1</w:t>
      </w:r>
      <w:r w:rsidRPr="00153BEF">
        <w:rPr>
          <w:rFonts w:asciiTheme="majorBidi" w:eastAsia="仿宋" w:hAnsi="仿宋" w:cstheme="majorBidi"/>
          <w:sz w:val="32"/>
          <w:szCs w:val="32"/>
        </w:rPr>
        <w:t>）大体检查：肿瘤无包膜但边界清楚，大小</w:t>
      </w:r>
      <w:r w:rsidRPr="00153BEF">
        <w:rPr>
          <w:rFonts w:asciiTheme="majorBidi" w:eastAsia="仿宋" w:hAnsiTheme="majorBidi" w:cstheme="majorBidi"/>
          <w:sz w:val="32"/>
          <w:szCs w:val="32"/>
        </w:rPr>
        <w:t>4</w:t>
      </w:r>
      <w:r w:rsidRPr="00153BEF">
        <w:rPr>
          <w:rFonts w:asciiTheme="majorBidi" w:eastAsia="仿宋" w:hAnsi="仿宋" w:cstheme="majorBidi"/>
          <w:sz w:val="32"/>
          <w:szCs w:val="32"/>
        </w:rPr>
        <w:t>～</w:t>
      </w:r>
      <w:r w:rsidRPr="00153BEF">
        <w:rPr>
          <w:rFonts w:asciiTheme="majorBidi" w:eastAsia="仿宋" w:hAnsiTheme="majorBidi" w:cstheme="majorBidi"/>
          <w:sz w:val="32"/>
          <w:szCs w:val="32"/>
        </w:rPr>
        <w:t>20cm</w:t>
      </w:r>
      <w:r w:rsidRPr="00153BEF">
        <w:rPr>
          <w:rFonts w:asciiTheme="majorBidi" w:eastAsia="仿宋" w:hAnsi="仿宋" w:cstheme="majorBidi"/>
          <w:sz w:val="32"/>
          <w:szCs w:val="32"/>
        </w:rPr>
        <w:t>，切面呈质地均一的褐色，可见有坏死，但出血灶少见。</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2</w:t>
      </w:r>
      <w:r w:rsidRPr="00153BEF">
        <w:rPr>
          <w:rFonts w:asciiTheme="majorBidi" w:eastAsia="仿宋" w:hAnsi="仿宋" w:cstheme="majorBidi"/>
          <w:sz w:val="32"/>
          <w:szCs w:val="32"/>
        </w:rPr>
        <w:t>）组织病理学：肿瘤呈实体性结构，可出现灶状钙化及厚纤维间隔；与透明细胞癌不同，瘤体中的血管为厚壁血管，而非薄壁血管；瘤细胞体积大，呈多角形，胞质透明略呈网状，细胞膜非常清晰（嫌色细胞），亦可见嗜酸性胞质的瘤细胞，瘤细胞核的核周空晕是此型的特征之一，并可见双核细胞；</w:t>
      </w:r>
      <w:r w:rsidRPr="00153BEF">
        <w:rPr>
          <w:rFonts w:asciiTheme="majorBidi" w:eastAsia="仿宋" w:hAnsiTheme="majorBidi" w:cstheme="majorBidi"/>
          <w:sz w:val="32"/>
          <w:szCs w:val="32"/>
        </w:rPr>
        <w:t>Hale</w:t>
      </w:r>
      <w:r w:rsidRPr="00153BEF">
        <w:rPr>
          <w:rFonts w:asciiTheme="majorBidi" w:eastAsia="仿宋" w:hAnsi="仿宋" w:cstheme="majorBidi"/>
          <w:sz w:val="32"/>
          <w:szCs w:val="32"/>
        </w:rPr>
        <w:t>胶体铁染色示肿瘤细胞质呈弥漫阳性。近年来研究发现嫌色细胞癌存在嗜酸细胞型亚型，其组织学特征包括：小细胞伴有纤细的嗜酸性颗粒状</w:t>
      </w:r>
      <w:r w:rsidR="0016743A">
        <w:rPr>
          <w:rFonts w:asciiTheme="majorBidi" w:eastAsia="仿宋" w:hAnsi="仿宋" w:cstheme="majorBidi"/>
          <w:sz w:val="32"/>
          <w:szCs w:val="32"/>
        </w:rPr>
        <w:t>胞质</w:t>
      </w:r>
      <w:r w:rsidRPr="00153BEF">
        <w:rPr>
          <w:rFonts w:asciiTheme="majorBidi" w:eastAsia="仿宋" w:hAnsi="仿宋" w:cstheme="majorBidi"/>
          <w:sz w:val="32"/>
          <w:szCs w:val="32"/>
        </w:rPr>
        <w:t>；嗜酸性细胞位于细胞巢的中央，而</w:t>
      </w:r>
      <w:r w:rsidR="0016743A">
        <w:rPr>
          <w:rFonts w:asciiTheme="majorBidi" w:eastAsia="仿宋" w:hAnsi="仿宋" w:cstheme="majorBidi"/>
          <w:sz w:val="32"/>
          <w:szCs w:val="32"/>
        </w:rPr>
        <w:t>胞质</w:t>
      </w:r>
      <w:r w:rsidRPr="00153BEF">
        <w:rPr>
          <w:rFonts w:asciiTheme="majorBidi" w:eastAsia="仿宋" w:hAnsi="仿宋" w:cstheme="majorBidi"/>
          <w:sz w:val="32"/>
          <w:szCs w:val="32"/>
        </w:rPr>
        <w:t>苍白的细胞位于细胞巢的周边处；细胞核不规则皱缩，染色质凝聚呈块状，可见双核细胞和核周空晕；也可见圆形的细胞</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3</w:t>
      </w:r>
      <w:r w:rsidRPr="00153BEF">
        <w:rPr>
          <w:rFonts w:asciiTheme="majorBidi" w:eastAsia="仿宋" w:hAnsi="仿宋" w:cstheme="majorBidi"/>
          <w:sz w:val="32"/>
          <w:szCs w:val="32"/>
        </w:rPr>
        <w:t>）常用的免疫组化抗体：</w:t>
      </w:r>
      <w:r w:rsidRPr="00153BEF">
        <w:rPr>
          <w:rFonts w:asciiTheme="majorBidi" w:eastAsia="仿宋" w:hAnsiTheme="majorBidi" w:cstheme="majorBidi"/>
          <w:sz w:val="32"/>
          <w:szCs w:val="32"/>
        </w:rPr>
        <w:t>CK</w:t>
      </w:r>
      <w:r w:rsidR="00860B21">
        <w:rPr>
          <w:rFonts w:asciiTheme="majorBidi" w:eastAsia="仿宋" w:hAnsiTheme="majorBidi" w:cstheme="majorBidi" w:hint="eastAsia"/>
          <w:sz w:val="32"/>
          <w:szCs w:val="32"/>
        </w:rPr>
        <w:t>7</w:t>
      </w:r>
      <w:r w:rsidRPr="00153BEF">
        <w:rPr>
          <w:rFonts w:asciiTheme="majorBidi" w:eastAsia="仿宋" w:hAnsi="仿宋" w:cstheme="majorBidi"/>
          <w:sz w:val="32"/>
          <w:szCs w:val="32"/>
        </w:rPr>
        <w:t>阳性，</w:t>
      </w:r>
      <w:r w:rsidR="00860B21">
        <w:rPr>
          <w:sz w:val="28"/>
          <w:szCs w:val="28"/>
        </w:rPr>
        <w:t>CD117</w:t>
      </w:r>
      <w:r w:rsidR="00860B21">
        <w:rPr>
          <w:rFonts w:hint="eastAsia"/>
          <w:sz w:val="28"/>
          <w:szCs w:val="28"/>
        </w:rPr>
        <w:t>阳性</w:t>
      </w:r>
      <w:r w:rsidR="00860B21" w:rsidRPr="00153BEF">
        <w:rPr>
          <w:rFonts w:asciiTheme="majorBidi" w:eastAsia="仿宋" w:hAnsi="仿宋" w:cstheme="majorBidi"/>
          <w:sz w:val="32"/>
          <w:szCs w:val="32"/>
        </w:rPr>
        <w:t>，</w:t>
      </w:r>
      <w:r w:rsidRPr="00153BEF">
        <w:rPr>
          <w:rFonts w:asciiTheme="majorBidi" w:eastAsia="仿宋" w:hAnsiTheme="majorBidi" w:cstheme="majorBidi"/>
          <w:sz w:val="32"/>
          <w:szCs w:val="32"/>
        </w:rPr>
        <w:t>vimentin</w:t>
      </w:r>
      <w:r w:rsidRPr="00153BEF">
        <w:rPr>
          <w:rFonts w:asciiTheme="majorBidi" w:eastAsia="仿宋" w:hAnsi="仿宋" w:cstheme="majorBidi"/>
          <w:sz w:val="32"/>
          <w:szCs w:val="32"/>
        </w:rPr>
        <w:t>阴性，</w:t>
      </w:r>
      <w:r w:rsidRPr="00153BEF">
        <w:rPr>
          <w:rFonts w:asciiTheme="majorBidi" w:eastAsia="仿宋" w:hAnsiTheme="majorBidi" w:cstheme="majorBidi"/>
          <w:sz w:val="32"/>
          <w:szCs w:val="32"/>
        </w:rPr>
        <w:t>CMA</w:t>
      </w:r>
      <w:r w:rsidRPr="00153BEF">
        <w:rPr>
          <w:rFonts w:asciiTheme="majorBidi" w:eastAsia="仿宋" w:hAnsi="仿宋" w:cstheme="majorBidi"/>
          <w:sz w:val="32"/>
          <w:szCs w:val="32"/>
        </w:rPr>
        <w:t>弥漫阳性，</w:t>
      </w:r>
      <w:r w:rsidRPr="00153BEF">
        <w:rPr>
          <w:rFonts w:asciiTheme="majorBidi" w:eastAsia="仿宋" w:hAnsiTheme="majorBidi" w:cstheme="majorBidi"/>
          <w:sz w:val="32"/>
          <w:szCs w:val="32"/>
        </w:rPr>
        <w:t>lectins</w:t>
      </w:r>
      <w:r w:rsidRPr="00153BEF">
        <w:rPr>
          <w:rFonts w:asciiTheme="majorBidi" w:eastAsia="仿宋" w:hAnsi="仿宋" w:cstheme="majorBidi"/>
          <w:sz w:val="32"/>
          <w:szCs w:val="32"/>
        </w:rPr>
        <w:t>和</w:t>
      </w:r>
      <w:r w:rsidRPr="00153BEF">
        <w:rPr>
          <w:rFonts w:asciiTheme="majorBidi" w:eastAsia="仿宋" w:hAnsiTheme="majorBidi" w:cstheme="majorBidi"/>
          <w:sz w:val="32"/>
          <w:szCs w:val="32"/>
        </w:rPr>
        <w:t>parvalbumin</w:t>
      </w:r>
      <w:r w:rsidRPr="00153BEF">
        <w:rPr>
          <w:rFonts w:asciiTheme="majorBidi" w:eastAsia="仿宋" w:hAnsi="仿宋" w:cstheme="majorBidi"/>
          <w:sz w:val="32"/>
          <w:szCs w:val="32"/>
        </w:rPr>
        <w:t>阳性，肾细胞</w:t>
      </w:r>
      <w:r w:rsidRPr="00153BEF">
        <w:rPr>
          <w:rFonts w:asciiTheme="majorBidi" w:eastAsia="仿宋" w:hAnsi="仿宋" w:cstheme="majorBidi"/>
          <w:sz w:val="32"/>
          <w:szCs w:val="32"/>
        </w:rPr>
        <w:lastRenderedPageBreak/>
        <w:t>癌抗原弱阳性，</w:t>
      </w:r>
      <w:r w:rsidRPr="00153BEF">
        <w:rPr>
          <w:rFonts w:asciiTheme="majorBidi" w:eastAsia="仿宋" w:hAnsiTheme="majorBidi" w:cstheme="majorBidi"/>
          <w:sz w:val="32"/>
          <w:szCs w:val="32"/>
        </w:rPr>
        <w:t>CD10</w:t>
      </w:r>
      <w:r w:rsidRPr="00153BEF">
        <w:rPr>
          <w:rFonts w:asciiTheme="majorBidi" w:eastAsia="仿宋" w:hAnsi="仿宋" w:cstheme="majorBidi"/>
          <w:sz w:val="32"/>
          <w:szCs w:val="32"/>
        </w:rPr>
        <w:t>阴性。</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4</w:t>
      </w:r>
      <w:r w:rsidRPr="00153BEF">
        <w:rPr>
          <w:rFonts w:asciiTheme="majorBidi" w:eastAsia="仿宋" w:hAnsi="仿宋" w:cstheme="majorBidi"/>
          <w:sz w:val="32"/>
          <w:szCs w:val="32"/>
        </w:rPr>
        <w:t>）特殊染色：胞质呈</w:t>
      </w:r>
      <w:r w:rsidRPr="00153BEF">
        <w:rPr>
          <w:rFonts w:asciiTheme="majorBidi" w:eastAsia="仿宋" w:hAnsiTheme="majorBidi" w:cstheme="majorBidi"/>
          <w:sz w:val="32"/>
          <w:szCs w:val="32"/>
        </w:rPr>
        <w:t>Hale</w:t>
      </w:r>
      <w:r w:rsidRPr="00153BEF">
        <w:rPr>
          <w:rFonts w:asciiTheme="majorBidi" w:eastAsia="仿宋" w:hAnsi="仿宋" w:cstheme="majorBidi"/>
          <w:sz w:val="32"/>
          <w:szCs w:val="32"/>
        </w:rPr>
        <w:t>胶体铁阳性反应。</w:t>
      </w:r>
    </w:p>
    <w:p w:rsidR="00E23BDA" w:rsidRPr="00153BEF" w:rsidRDefault="00BC6662"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仿宋" w:cstheme="majorBidi"/>
          <w:b/>
          <w:noProof/>
          <w:sz w:val="32"/>
          <w:szCs w:val="32"/>
        </w:rPr>
        <w:t>⑷</w:t>
      </w:r>
      <w:r w:rsidR="00E23BDA" w:rsidRPr="00153BEF">
        <w:rPr>
          <w:rFonts w:asciiTheme="majorBidi" w:eastAsia="仿宋" w:hAnsi="仿宋" w:cstheme="majorBidi"/>
          <w:b/>
          <w:sz w:val="32"/>
          <w:szCs w:val="32"/>
        </w:rPr>
        <w:t>低度恶性潜能多房囊性肾细胞性肿瘤</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仿宋" w:cstheme="majorBidi"/>
          <w:sz w:val="32"/>
          <w:szCs w:val="32"/>
        </w:rPr>
        <w:t>在</w:t>
      </w:r>
      <w:r w:rsidRPr="00153BEF">
        <w:rPr>
          <w:rFonts w:asciiTheme="majorBidi" w:eastAsia="仿宋" w:hAnsiTheme="majorBidi" w:cstheme="majorBidi"/>
          <w:sz w:val="32"/>
          <w:szCs w:val="32"/>
        </w:rPr>
        <w:t>2016</w:t>
      </w:r>
      <w:r w:rsidRPr="00153BEF">
        <w:rPr>
          <w:rFonts w:asciiTheme="majorBidi" w:eastAsia="仿宋" w:hAnsi="仿宋" w:cstheme="majorBidi"/>
          <w:sz w:val="32"/>
          <w:szCs w:val="32"/>
        </w:rPr>
        <w:t>年之前的版本，这一肿瘤被称为多房囊性肾细胞癌。肿瘤由无数的囊肿组成，囊壁含单个或簇状透明细胞，无膨胀性生长；形态与透明细胞癌（</w:t>
      </w:r>
      <w:r w:rsidRPr="00153BEF">
        <w:rPr>
          <w:rFonts w:asciiTheme="majorBidi" w:eastAsia="仿宋" w:hAnsiTheme="majorBidi" w:cstheme="majorBidi"/>
          <w:sz w:val="32"/>
          <w:szCs w:val="32"/>
        </w:rPr>
        <w:t>G1/2</w:t>
      </w:r>
      <w:r w:rsidRPr="00153BEF">
        <w:rPr>
          <w:rFonts w:asciiTheme="majorBidi" w:eastAsia="仿宋" w:hAnsi="仿宋" w:cstheme="majorBidi"/>
          <w:sz w:val="32"/>
          <w:szCs w:val="32"/>
        </w:rPr>
        <w:t>）不能区分，无坏死、脉管侵犯及肉瘤样分化。需与肾透明细胞癌囊性变、广泛玻璃样变、出血以及含铁血黄素沉着相鉴别。免疫表型与</w:t>
      </w:r>
      <w:r w:rsidR="00C752E1" w:rsidRPr="00153BEF">
        <w:rPr>
          <w:rFonts w:asciiTheme="majorBidi" w:eastAsia="仿宋" w:hAnsiTheme="majorBidi" w:cstheme="majorBidi"/>
          <w:sz w:val="32"/>
          <w:szCs w:val="32"/>
        </w:rPr>
        <w:t>ccRCC</w:t>
      </w:r>
      <w:r w:rsidRPr="00153BEF">
        <w:rPr>
          <w:rFonts w:asciiTheme="majorBidi" w:eastAsia="仿宋" w:hAnsi="仿宋" w:cstheme="majorBidi"/>
          <w:sz w:val="32"/>
          <w:szCs w:val="32"/>
        </w:rPr>
        <w:t>相似。</w:t>
      </w:r>
    </w:p>
    <w:p w:rsidR="00E23BDA" w:rsidRPr="00153BEF" w:rsidRDefault="00BC6662"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仿宋" w:cstheme="majorBidi"/>
          <w:b/>
          <w:noProof/>
          <w:sz w:val="32"/>
          <w:szCs w:val="32"/>
        </w:rPr>
        <w:t>⑸</w:t>
      </w:r>
      <w:r w:rsidR="00E23BDA" w:rsidRPr="00153BEF">
        <w:rPr>
          <w:rFonts w:asciiTheme="majorBidi" w:eastAsia="仿宋" w:hAnsi="仿宋" w:cstheme="majorBidi"/>
          <w:b/>
          <w:sz w:val="32"/>
          <w:szCs w:val="32"/>
        </w:rPr>
        <w:t>集合管癌和肾髓质癌</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Bellini</w:t>
      </w:r>
      <w:r w:rsidRPr="00153BEF">
        <w:rPr>
          <w:rFonts w:asciiTheme="majorBidi" w:eastAsia="仿宋" w:hAnsi="仿宋" w:cstheme="majorBidi"/>
          <w:sz w:val="32"/>
          <w:szCs w:val="32"/>
        </w:rPr>
        <w:t>集合管癌（</w:t>
      </w:r>
      <w:r w:rsidRPr="00153BEF">
        <w:rPr>
          <w:rFonts w:asciiTheme="majorBidi" w:eastAsia="仿宋" w:hAnsiTheme="majorBidi" w:cstheme="majorBidi"/>
          <w:sz w:val="32"/>
          <w:szCs w:val="32"/>
        </w:rPr>
        <w:t>carcinoma of the collecting ducts of Bellini</w:t>
      </w:r>
      <w:r w:rsidRPr="00153BEF">
        <w:rPr>
          <w:rFonts w:asciiTheme="majorBidi" w:eastAsia="仿宋" w:hAnsi="仿宋" w:cstheme="majorBidi"/>
          <w:sz w:val="32"/>
          <w:szCs w:val="32"/>
        </w:rPr>
        <w:t>）是指来源于</w:t>
      </w:r>
      <w:r w:rsidRPr="00153BEF">
        <w:rPr>
          <w:rFonts w:asciiTheme="majorBidi" w:eastAsia="仿宋" w:hAnsiTheme="majorBidi" w:cstheme="majorBidi"/>
          <w:sz w:val="32"/>
          <w:szCs w:val="32"/>
        </w:rPr>
        <w:t>Bellini</w:t>
      </w:r>
      <w:r w:rsidRPr="00153BEF">
        <w:rPr>
          <w:rFonts w:asciiTheme="majorBidi" w:eastAsia="仿宋" w:hAnsi="仿宋" w:cstheme="majorBidi"/>
          <w:sz w:val="32"/>
          <w:szCs w:val="32"/>
        </w:rPr>
        <w:t>集合管的恶性上皮性肿瘤；肾髓质癌（</w:t>
      </w:r>
      <w:r w:rsidRPr="00153BEF">
        <w:rPr>
          <w:rFonts w:asciiTheme="majorBidi" w:eastAsia="仿宋" w:hAnsiTheme="majorBidi" w:cstheme="majorBidi"/>
          <w:sz w:val="32"/>
          <w:szCs w:val="32"/>
        </w:rPr>
        <w:t>renal medullary carcinoma</w:t>
      </w:r>
      <w:r w:rsidRPr="00153BEF">
        <w:rPr>
          <w:rFonts w:asciiTheme="majorBidi" w:eastAsia="仿宋" w:hAnsi="仿宋" w:cstheme="majorBidi"/>
          <w:sz w:val="32"/>
          <w:szCs w:val="32"/>
        </w:rPr>
        <w:t>）来源于近皮质区的集合管，患者几乎均伴有镰状细胞性血液病。两者从大体及组织学表现有一定相似性，一并介绍。</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1</w:t>
      </w:r>
      <w:r w:rsidRPr="00153BEF">
        <w:rPr>
          <w:rFonts w:asciiTheme="majorBidi" w:eastAsia="仿宋" w:hAnsi="仿宋" w:cstheme="majorBidi"/>
          <w:sz w:val="32"/>
          <w:szCs w:val="32"/>
        </w:rPr>
        <w:t>）大体检查：两者均发生于肾中央部分，切面实性，灰白色，边界不清，可见坏死。</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2</w:t>
      </w:r>
      <w:r w:rsidRPr="00153BEF">
        <w:rPr>
          <w:rFonts w:asciiTheme="majorBidi" w:eastAsia="仿宋" w:hAnsi="仿宋" w:cstheme="majorBidi"/>
          <w:sz w:val="32"/>
          <w:szCs w:val="32"/>
        </w:rPr>
        <w:t>）组织病理学：需要指出的是，</w:t>
      </w:r>
      <w:r w:rsidRPr="00153BEF">
        <w:rPr>
          <w:rFonts w:asciiTheme="majorBidi" w:eastAsia="仿宋" w:hAnsiTheme="majorBidi" w:cstheme="majorBidi"/>
          <w:sz w:val="32"/>
          <w:szCs w:val="32"/>
        </w:rPr>
        <w:t>Bellini</w:t>
      </w:r>
      <w:r w:rsidRPr="00153BEF">
        <w:rPr>
          <w:rFonts w:asciiTheme="majorBidi" w:eastAsia="仿宋" w:hAnsi="仿宋" w:cstheme="majorBidi"/>
          <w:sz w:val="32"/>
          <w:szCs w:val="32"/>
        </w:rPr>
        <w:t>集合管癌常为排除性诊断，肿瘤部位对于作出诊断很重要，组织学上可见不规则的小管状结构，细胞高度异型性；肾髓质癌镜下呈低分化的、片状分布的肿瘤，瘤细胞排列呈腺样囊性结构，瘤体内可见较多的中性粒细胞浸润，同时可见镰状红细胞。</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lastRenderedPageBreak/>
        <w:t>3</w:t>
      </w:r>
      <w:r w:rsidRPr="00153BEF">
        <w:rPr>
          <w:rFonts w:asciiTheme="majorBidi" w:eastAsia="仿宋" w:hAnsi="仿宋" w:cstheme="majorBidi"/>
          <w:sz w:val="32"/>
          <w:szCs w:val="32"/>
        </w:rPr>
        <w:t>）常用的免疫组化抗体：两者常见的免疫组化组合包括</w:t>
      </w:r>
      <w:r w:rsidRPr="00153BEF">
        <w:rPr>
          <w:rFonts w:asciiTheme="majorBidi" w:eastAsia="仿宋" w:hAnsiTheme="majorBidi" w:cstheme="majorBidi"/>
          <w:sz w:val="32"/>
          <w:szCs w:val="32"/>
        </w:rPr>
        <w:t>PAX2</w:t>
      </w:r>
      <w:r w:rsidRPr="00153BEF">
        <w:rPr>
          <w:rFonts w:asciiTheme="majorBidi" w:eastAsia="仿宋" w:hAnsi="仿宋" w:cstheme="majorBidi"/>
          <w:sz w:val="32"/>
          <w:szCs w:val="32"/>
        </w:rPr>
        <w:t>、</w:t>
      </w:r>
      <w:r w:rsidRPr="00153BEF">
        <w:rPr>
          <w:rFonts w:asciiTheme="majorBidi" w:eastAsia="仿宋" w:hAnsiTheme="majorBidi" w:cstheme="majorBidi"/>
          <w:sz w:val="32"/>
          <w:szCs w:val="32"/>
        </w:rPr>
        <w:t>PAX8</w:t>
      </w:r>
      <w:r w:rsidRPr="00153BEF">
        <w:rPr>
          <w:rFonts w:asciiTheme="majorBidi" w:eastAsia="仿宋" w:hAnsi="仿宋" w:cstheme="majorBidi"/>
          <w:sz w:val="32"/>
          <w:szCs w:val="32"/>
        </w:rPr>
        <w:t>、</w:t>
      </w:r>
      <w:r w:rsidRPr="00153BEF">
        <w:rPr>
          <w:rFonts w:asciiTheme="majorBidi" w:eastAsia="仿宋" w:hAnsiTheme="majorBidi" w:cstheme="majorBidi"/>
          <w:sz w:val="32"/>
          <w:szCs w:val="32"/>
        </w:rPr>
        <w:t>OCT3/4</w:t>
      </w:r>
      <w:r w:rsidRPr="00153BEF">
        <w:rPr>
          <w:rFonts w:asciiTheme="majorBidi" w:eastAsia="仿宋" w:hAnsi="仿宋" w:cstheme="majorBidi"/>
          <w:sz w:val="32"/>
          <w:szCs w:val="32"/>
        </w:rPr>
        <w:t>、</w:t>
      </w:r>
      <w:r w:rsidRPr="00153BEF">
        <w:rPr>
          <w:rFonts w:asciiTheme="majorBidi" w:eastAsia="仿宋" w:hAnsiTheme="majorBidi" w:cstheme="majorBidi"/>
          <w:sz w:val="32"/>
          <w:szCs w:val="32"/>
        </w:rPr>
        <w:t>SMARCB1/INI1</w:t>
      </w:r>
      <w:r w:rsidRPr="00153BEF">
        <w:rPr>
          <w:rFonts w:asciiTheme="majorBidi" w:eastAsia="仿宋" w:hAnsi="仿宋" w:cstheme="majorBidi"/>
          <w:sz w:val="32"/>
          <w:szCs w:val="32"/>
        </w:rPr>
        <w:t>、</w:t>
      </w:r>
      <w:r w:rsidRPr="00153BEF">
        <w:rPr>
          <w:rFonts w:asciiTheme="majorBidi" w:eastAsia="仿宋" w:hAnsiTheme="majorBidi" w:cstheme="majorBidi"/>
          <w:sz w:val="32"/>
          <w:szCs w:val="32"/>
        </w:rPr>
        <w:t>P63</w:t>
      </w:r>
      <w:r w:rsidRPr="00153BEF">
        <w:rPr>
          <w:rFonts w:asciiTheme="majorBidi" w:eastAsia="仿宋" w:hAnsi="仿宋" w:cstheme="majorBidi"/>
          <w:sz w:val="32"/>
          <w:szCs w:val="32"/>
        </w:rPr>
        <w:t>。</w:t>
      </w:r>
    </w:p>
    <w:p w:rsidR="00E23BDA" w:rsidRPr="00153BEF" w:rsidRDefault="00BC6662"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仿宋" w:cstheme="majorBidi"/>
          <w:b/>
          <w:noProof/>
          <w:sz w:val="32"/>
          <w:szCs w:val="32"/>
        </w:rPr>
        <w:t>⒉</w:t>
      </w:r>
      <w:r w:rsidR="00E23BDA" w:rsidRPr="00153BEF">
        <w:rPr>
          <w:rFonts w:asciiTheme="majorBidi" w:eastAsia="仿宋" w:hAnsi="仿宋" w:cstheme="majorBidi"/>
          <w:b/>
          <w:sz w:val="32"/>
          <w:szCs w:val="32"/>
        </w:rPr>
        <w:t>少见肾细胞癌病理类型特征</w:t>
      </w:r>
    </w:p>
    <w:p w:rsidR="00E23BDA" w:rsidRPr="00153BEF" w:rsidRDefault="005C4E2D" w:rsidP="005C4E2D">
      <w:pPr>
        <w:spacing w:line="600" w:lineRule="exact"/>
        <w:ind w:firstLineChars="200" w:firstLine="643"/>
        <w:rPr>
          <w:rFonts w:asciiTheme="majorBidi" w:eastAsia="仿宋" w:hAnsiTheme="majorBidi" w:cstheme="majorBidi"/>
          <w:b/>
          <w:sz w:val="32"/>
          <w:szCs w:val="32"/>
        </w:rPr>
      </w:pPr>
      <w:r>
        <w:rPr>
          <w:rFonts w:asciiTheme="majorBidi" w:eastAsia="仿宋" w:hAnsiTheme="majorBidi" w:cstheme="majorBidi" w:hint="eastAsia"/>
          <w:b/>
          <w:sz w:val="32"/>
          <w:szCs w:val="32"/>
        </w:rPr>
        <w:t>（</w:t>
      </w:r>
      <w:r>
        <w:rPr>
          <w:rFonts w:asciiTheme="majorBidi" w:eastAsia="仿宋" w:hAnsiTheme="majorBidi" w:cstheme="majorBidi" w:hint="eastAsia"/>
          <w:b/>
          <w:sz w:val="32"/>
          <w:szCs w:val="32"/>
        </w:rPr>
        <w:t>1</w:t>
      </w:r>
      <w:r>
        <w:rPr>
          <w:rFonts w:asciiTheme="majorBidi" w:eastAsia="仿宋" w:hAnsiTheme="majorBidi" w:cstheme="majorBidi" w:hint="eastAsia"/>
          <w:b/>
          <w:sz w:val="32"/>
          <w:szCs w:val="32"/>
        </w:rPr>
        <w:t>）</w:t>
      </w:r>
      <w:r w:rsidR="00E23BDA" w:rsidRPr="00153BEF">
        <w:rPr>
          <w:rFonts w:asciiTheme="majorBidi" w:eastAsia="仿宋" w:hAnsiTheme="majorBidi" w:cstheme="majorBidi"/>
          <w:b/>
          <w:sz w:val="32"/>
          <w:szCs w:val="32"/>
        </w:rPr>
        <w:t>MiT</w:t>
      </w:r>
      <w:r w:rsidR="00E23BDA" w:rsidRPr="00153BEF">
        <w:rPr>
          <w:rFonts w:asciiTheme="majorBidi" w:eastAsia="仿宋" w:hAnsi="仿宋" w:cstheme="majorBidi"/>
          <w:b/>
          <w:sz w:val="32"/>
          <w:szCs w:val="32"/>
        </w:rPr>
        <w:t>家族转位癌</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仿宋" w:cstheme="majorBidi"/>
          <w:sz w:val="32"/>
          <w:szCs w:val="32"/>
        </w:rPr>
        <w:t>包括两类肿瘤，分别与两个转录因子（</w:t>
      </w:r>
      <w:r w:rsidRPr="00153BEF">
        <w:rPr>
          <w:rFonts w:asciiTheme="majorBidi" w:eastAsia="仿宋" w:hAnsiTheme="majorBidi" w:cstheme="majorBidi"/>
          <w:sz w:val="32"/>
          <w:szCs w:val="32"/>
        </w:rPr>
        <w:t>TFE3</w:t>
      </w:r>
      <w:r w:rsidRPr="00153BEF">
        <w:rPr>
          <w:rFonts w:asciiTheme="majorBidi" w:eastAsia="仿宋" w:hAnsi="仿宋" w:cstheme="majorBidi"/>
          <w:sz w:val="32"/>
          <w:szCs w:val="32"/>
        </w:rPr>
        <w:t>和</w:t>
      </w:r>
      <w:r w:rsidRPr="00153BEF">
        <w:rPr>
          <w:rFonts w:asciiTheme="majorBidi" w:eastAsia="仿宋" w:hAnsiTheme="majorBidi" w:cstheme="majorBidi"/>
          <w:sz w:val="32"/>
          <w:szCs w:val="32"/>
        </w:rPr>
        <w:t>TFEB</w:t>
      </w:r>
      <w:r w:rsidRPr="00153BEF">
        <w:rPr>
          <w:rFonts w:asciiTheme="majorBidi" w:eastAsia="仿宋" w:hAnsi="仿宋" w:cstheme="majorBidi"/>
          <w:sz w:val="32"/>
          <w:szCs w:val="32"/>
        </w:rPr>
        <w:t>）出现融合基因相关。</w:t>
      </w:r>
      <w:r w:rsidRPr="00153BEF">
        <w:rPr>
          <w:rFonts w:asciiTheme="majorBidi" w:eastAsia="仿宋" w:hAnsiTheme="majorBidi" w:cstheme="majorBidi"/>
          <w:sz w:val="32"/>
          <w:szCs w:val="32"/>
        </w:rPr>
        <w:t>Xp11</w:t>
      </w:r>
      <w:r w:rsidRPr="00153BEF">
        <w:rPr>
          <w:rFonts w:asciiTheme="majorBidi" w:eastAsia="仿宋" w:hAnsi="仿宋" w:cstheme="majorBidi"/>
          <w:sz w:val="32"/>
          <w:szCs w:val="32"/>
        </w:rPr>
        <w:t>转位造成</w:t>
      </w:r>
      <w:r w:rsidRPr="00153BEF">
        <w:rPr>
          <w:rFonts w:asciiTheme="majorBidi" w:eastAsia="仿宋" w:hAnsiTheme="majorBidi" w:cstheme="majorBidi"/>
          <w:sz w:val="32"/>
          <w:szCs w:val="32"/>
        </w:rPr>
        <w:t>TFE3</w:t>
      </w:r>
      <w:r w:rsidRPr="00153BEF">
        <w:rPr>
          <w:rFonts w:asciiTheme="majorBidi" w:eastAsia="仿宋" w:hAnsi="仿宋" w:cstheme="majorBidi"/>
          <w:sz w:val="32"/>
          <w:szCs w:val="32"/>
        </w:rPr>
        <w:t>基因的融合；</w:t>
      </w:r>
      <w:r w:rsidRPr="00153BEF">
        <w:rPr>
          <w:rFonts w:asciiTheme="majorBidi" w:eastAsia="仿宋" w:hAnsiTheme="majorBidi" w:cstheme="majorBidi"/>
          <w:sz w:val="32"/>
          <w:szCs w:val="32"/>
        </w:rPr>
        <w:t>t</w:t>
      </w:r>
      <w:r w:rsidRPr="00153BEF">
        <w:rPr>
          <w:rFonts w:asciiTheme="majorBidi" w:eastAsia="仿宋" w:hAnsi="仿宋" w:cstheme="majorBidi"/>
          <w:sz w:val="32"/>
          <w:szCs w:val="32"/>
        </w:rPr>
        <w:t>（</w:t>
      </w:r>
      <w:r w:rsidRPr="00153BEF">
        <w:rPr>
          <w:rFonts w:asciiTheme="majorBidi" w:eastAsia="仿宋" w:hAnsiTheme="majorBidi" w:cstheme="majorBidi"/>
          <w:sz w:val="32"/>
          <w:szCs w:val="32"/>
        </w:rPr>
        <w:t>6</w:t>
      </w:r>
      <w:r w:rsidRPr="00153BEF">
        <w:rPr>
          <w:rFonts w:asciiTheme="majorBidi" w:eastAsia="仿宋" w:hAnsi="仿宋" w:cstheme="majorBidi"/>
          <w:sz w:val="32"/>
          <w:szCs w:val="32"/>
        </w:rPr>
        <w:t>；</w:t>
      </w:r>
      <w:r w:rsidRPr="00153BEF">
        <w:rPr>
          <w:rFonts w:asciiTheme="majorBidi" w:eastAsia="仿宋" w:hAnsiTheme="majorBidi" w:cstheme="majorBidi"/>
          <w:sz w:val="32"/>
          <w:szCs w:val="32"/>
        </w:rPr>
        <w:t>11</w:t>
      </w:r>
      <w:r w:rsidRPr="00153BEF">
        <w:rPr>
          <w:rFonts w:asciiTheme="majorBidi" w:eastAsia="仿宋" w:hAnsi="仿宋" w:cstheme="majorBidi"/>
          <w:sz w:val="32"/>
          <w:szCs w:val="32"/>
        </w:rPr>
        <w:t>）造成</w:t>
      </w:r>
      <w:r w:rsidRPr="00153BEF">
        <w:rPr>
          <w:rFonts w:asciiTheme="majorBidi" w:eastAsia="仿宋" w:hAnsiTheme="majorBidi" w:cstheme="majorBidi"/>
          <w:sz w:val="32"/>
          <w:szCs w:val="32"/>
        </w:rPr>
        <w:t>MALAT1-TFEB</w:t>
      </w:r>
      <w:r w:rsidRPr="00153BEF">
        <w:rPr>
          <w:rFonts w:asciiTheme="majorBidi" w:eastAsia="仿宋" w:hAnsi="仿宋" w:cstheme="majorBidi"/>
          <w:sz w:val="32"/>
          <w:szCs w:val="32"/>
        </w:rPr>
        <w:t>融合。这一肿瘤在儿童期多见，仅占成人期</w:t>
      </w:r>
      <w:r w:rsidRPr="00153BEF">
        <w:rPr>
          <w:rFonts w:asciiTheme="majorBidi" w:eastAsia="仿宋" w:hAnsiTheme="majorBidi" w:cstheme="majorBidi"/>
          <w:sz w:val="32"/>
          <w:szCs w:val="32"/>
        </w:rPr>
        <w:t>RCC</w:t>
      </w:r>
      <w:r w:rsidRPr="00153BEF">
        <w:rPr>
          <w:rFonts w:asciiTheme="majorBidi" w:eastAsia="仿宋" w:hAnsi="仿宋" w:cstheme="majorBidi"/>
          <w:sz w:val="32"/>
          <w:szCs w:val="32"/>
        </w:rPr>
        <w:t>中的</w:t>
      </w:r>
      <w:r w:rsidRPr="00153BEF">
        <w:rPr>
          <w:rFonts w:asciiTheme="majorBidi" w:eastAsia="仿宋" w:hAnsiTheme="majorBidi" w:cstheme="majorBidi"/>
          <w:sz w:val="32"/>
          <w:szCs w:val="32"/>
        </w:rPr>
        <w:t>1.6</w:t>
      </w:r>
      <w:r w:rsidR="00463162" w:rsidRPr="00153BEF">
        <w:rPr>
          <w:rFonts w:asciiTheme="majorBidi" w:eastAsia="仿宋" w:hAnsiTheme="majorBidi" w:cstheme="majorBidi"/>
          <w:sz w:val="32"/>
          <w:szCs w:val="32"/>
        </w:rPr>
        <w:t>%</w:t>
      </w:r>
      <w:r w:rsidR="00463162" w:rsidRPr="00153BEF">
        <w:rPr>
          <w:rFonts w:asciiTheme="majorBidi" w:eastAsia="MS Mincho" w:hAnsi="MS Mincho" w:cstheme="majorBidi"/>
          <w:sz w:val="32"/>
          <w:szCs w:val="32"/>
        </w:rPr>
        <w:t>∼</w:t>
      </w:r>
      <w:r w:rsidRPr="00153BEF">
        <w:rPr>
          <w:rFonts w:asciiTheme="majorBidi" w:eastAsia="仿宋" w:hAnsiTheme="majorBidi" w:cstheme="majorBidi"/>
          <w:sz w:val="32"/>
          <w:szCs w:val="32"/>
        </w:rPr>
        <w:t>4%</w:t>
      </w:r>
      <w:r w:rsidRPr="00153BEF">
        <w:rPr>
          <w:rFonts w:asciiTheme="majorBidi" w:eastAsia="仿宋" w:hAnsi="仿宋" w:cstheme="majorBidi"/>
          <w:sz w:val="32"/>
          <w:szCs w:val="32"/>
        </w:rPr>
        <w:t>。</w:t>
      </w:r>
      <w:r w:rsidRPr="00153BEF">
        <w:rPr>
          <w:rFonts w:asciiTheme="majorBidi" w:eastAsia="仿宋" w:hAnsiTheme="majorBidi" w:cstheme="majorBidi"/>
          <w:sz w:val="32"/>
          <w:szCs w:val="32"/>
        </w:rPr>
        <w:t>t</w:t>
      </w:r>
      <w:r w:rsidRPr="00153BEF">
        <w:rPr>
          <w:rFonts w:asciiTheme="majorBidi" w:eastAsia="仿宋" w:hAnsi="仿宋" w:cstheme="majorBidi"/>
          <w:sz w:val="32"/>
          <w:szCs w:val="32"/>
        </w:rPr>
        <w:t>（</w:t>
      </w:r>
      <w:r w:rsidRPr="00153BEF">
        <w:rPr>
          <w:rFonts w:asciiTheme="majorBidi" w:eastAsia="仿宋" w:hAnsiTheme="majorBidi" w:cstheme="majorBidi"/>
          <w:sz w:val="32"/>
          <w:szCs w:val="32"/>
        </w:rPr>
        <w:t>6</w:t>
      </w:r>
      <w:r w:rsidRPr="00153BEF">
        <w:rPr>
          <w:rFonts w:asciiTheme="majorBidi" w:eastAsia="仿宋" w:hAnsi="仿宋" w:cstheme="majorBidi"/>
          <w:sz w:val="32"/>
          <w:szCs w:val="32"/>
        </w:rPr>
        <w:t>；</w:t>
      </w:r>
      <w:r w:rsidRPr="00153BEF">
        <w:rPr>
          <w:rFonts w:asciiTheme="majorBidi" w:eastAsia="仿宋" w:hAnsiTheme="majorBidi" w:cstheme="majorBidi"/>
          <w:sz w:val="32"/>
          <w:szCs w:val="32"/>
        </w:rPr>
        <w:t>11</w:t>
      </w:r>
      <w:r w:rsidRPr="00153BEF">
        <w:rPr>
          <w:rFonts w:asciiTheme="majorBidi" w:eastAsia="仿宋" w:hAnsi="仿宋" w:cstheme="majorBidi"/>
          <w:sz w:val="32"/>
          <w:szCs w:val="32"/>
        </w:rPr>
        <w:t>）</w:t>
      </w:r>
      <w:r w:rsidRPr="00153BEF">
        <w:rPr>
          <w:rFonts w:asciiTheme="majorBidi" w:eastAsia="仿宋" w:hAnsiTheme="majorBidi" w:cstheme="majorBidi"/>
          <w:sz w:val="32"/>
          <w:szCs w:val="32"/>
        </w:rPr>
        <w:t>RCC</w:t>
      </w:r>
      <w:r w:rsidRPr="00153BEF">
        <w:rPr>
          <w:rFonts w:asciiTheme="majorBidi" w:eastAsia="仿宋" w:hAnsi="仿宋" w:cstheme="majorBidi"/>
          <w:sz w:val="32"/>
          <w:szCs w:val="32"/>
        </w:rPr>
        <w:t>较</w:t>
      </w:r>
      <w:r w:rsidRPr="00153BEF">
        <w:rPr>
          <w:rFonts w:asciiTheme="majorBidi" w:eastAsia="仿宋" w:hAnsiTheme="majorBidi" w:cstheme="majorBidi"/>
          <w:sz w:val="32"/>
          <w:szCs w:val="32"/>
        </w:rPr>
        <w:t>Xp11</w:t>
      </w:r>
      <w:r w:rsidRPr="00153BEF">
        <w:rPr>
          <w:rFonts w:asciiTheme="majorBidi" w:eastAsia="仿宋" w:hAnsi="仿宋" w:cstheme="majorBidi"/>
          <w:sz w:val="32"/>
          <w:szCs w:val="32"/>
        </w:rPr>
        <w:t>转位</w:t>
      </w:r>
      <w:r w:rsidRPr="00153BEF">
        <w:rPr>
          <w:rFonts w:asciiTheme="majorBidi" w:eastAsia="仿宋" w:hAnsiTheme="majorBidi" w:cstheme="majorBidi"/>
          <w:sz w:val="32"/>
          <w:szCs w:val="32"/>
        </w:rPr>
        <w:t>RCC</w:t>
      </w:r>
      <w:r w:rsidRPr="00153BEF">
        <w:rPr>
          <w:rFonts w:asciiTheme="majorBidi" w:eastAsia="仿宋" w:hAnsi="仿宋" w:cstheme="majorBidi"/>
          <w:sz w:val="32"/>
          <w:szCs w:val="32"/>
        </w:rPr>
        <w:t>少见。大体不具有特征性。镜下，</w:t>
      </w:r>
      <w:r w:rsidRPr="00153BEF">
        <w:rPr>
          <w:rFonts w:asciiTheme="majorBidi" w:eastAsia="仿宋" w:hAnsiTheme="majorBidi" w:cstheme="majorBidi"/>
          <w:sz w:val="32"/>
          <w:szCs w:val="32"/>
        </w:rPr>
        <w:t>Xp11</w:t>
      </w:r>
      <w:r w:rsidRPr="00153BEF">
        <w:rPr>
          <w:rFonts w:asciiTheme="majorBidi" w:eastAsia="仿宋" w:hAnsi="仿宋" w:cstheme="majorBidi"/>
          <w:sz w:val="32"/>
          <w:szCs w:val="32"/>
        </w:rPr>
        <w:t>转位性肾细胞癌表现为由透明细胞形成的乳头，伴有散在砂粒体沉着；而</w:t>
      </w:r>
      <w:r w:rsidRPr="00153BEF">
        <w:rPr>
          <w:rFonts w:asciiTheme="majorBidi" w:eastAsia="仿宋" w:hAnsiTheme="majorBidi" w:cstheme="majorBidi"/>
          <w:sz w:val="32"/>
          <w:szCs w:val="32"/>
        </w:rPr>
        <w:t>t</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6</w:t>
      </w:r>
      <w:r w:rsidRPr="00153BEF">
        <w:rPr>
          <w:rFonts w:asciiTheme="majorBidi" w:eastAsia="仿宋" w:hAnsi="仿宋" w:cstheme="majorBidi"/>
          <w:sz w:val="32"/>
          <w:szCs w:val="32"/>
        </w:rPr>
        <w:t>；</w:t>
      </w:r>
      <w:r w:rsidRPr="00153BEF">
        <w:rPr>
          <w:rFonts w:asciiTheme="majorBidi" w:eastAsia="仿宋" w:hAnsiTheme="majorBidi" w:cstheme="majorBidi"/>
          <w:sz w:val="32"/>
          <w:szCs w:val="32"/>
        </w:rPr>
        <w:t>11</w:t>
      </w:r>
      <w:r w:rsidR="008D6DC1">
        <w:rPr>
          <w:rFonts w:asciiTheme="majorBidi" w:eastAsia="仿宋" w:hAnsiTheme="majorBidi" w:cstheme="majorBidi"/>
          <w:sz w:val="32"/>
          <w:szCs w:val="32"/>
        </w:rPr>
        <w:t>）</w:t>
      </w:r>
      <w:r w:rsidRPr="00153BEF">
        <w:rPr>
          <w:rFonts w:asciiTheme="majorBidi" w:eastAsia="仿宋" w:hAnsi="仿宋" w:cstheme="majorBidi"/>
          <w:sz w:val="32"/>
          <w:szCs w:val="32"/>
        </w:rPr>
        <w:t>转位性肾细胞癌表现为大小细胞组成的细胞巢，其内可见基底膜样物质沉着。免疫组化表现为：上皮标记物表达下降，如</w:t>
      </w:r>
      <w:r w:rsidRPr="00153BEF">
        <w:rPr>
          <w:rFonts w:asciiTheme="majorBidi" w:eastAsia="仿宋" w:hAnsiTheme="majorBidi" w:cstheme="majorBidi"/>
          <w:sz w:val="32"/>
          <w:szCs w:val="32"/>
        </w:rPr>
        <w:t>CK</w:t>
      </w:r>
      <w:r w:rsidRPr="00153BEF">
        <w:rPr>
          <w:rFonts w:asciiTheme="majorBidi" w:eastAsia="仿宋" w:hAnsi="仿宋" w:cstheme="majorBidi"/>
          <w:sz w:val="32"/>
          <w:szCs w:val="32"/>
        </w:rPr>
        <w:t>、</w:t>
      </w:r>
      <w:r w:rsidRPr="00153BEF">
        <w:rPr>
          <w:rFonts w:asciiTheme="majorBidi" w:eastAsia="仿宋" w:hAnsiTheme="majorBidi" w:cstheme="majorBidi"/>
          <w:sz w:val="32"/>
          <w:szCs w:val="32"/>
        </w:rPr>
        <w:t>EMA</w:t>
      </w:r>
      <w:r w:rsidRPr="00153BEF">
        <w:rPr>
          <w:rFonts w:asciiTheme="majorBidi" w:eastAsia="仿宋" w:hAnsi="仿宋" w:cstheme="majorBidi"/>
          <w:sz w:val="32"/>
          <w:szCs w:val="32"/>
        </w:rPr>
        <w:t>；表达</w:t>
      </w:r>
      <w:r w:rsidRPr="00153BEF">
        <w:rPr>
          <w:rFonts w:asciiTheme="majorBidi" w:eastAsia="仿宋" w:hAnsiTheme="majorBidi" w:cstheme="majorBidi"/>
          <w:sz w:val="32"/>
          <w:szCs w:val="32"/>
        </w:rPr>
        <w:t>PAX8</w:t>
      </w:r>
      <w:r w:rsidRPr="00153BEF">
        <w:rPr>
          <w:rFonts w:asciiTheme="majorBidi" w:eastAsia="仿宋" w:hAnsi="仿宋" w:cstheme="majorBidi"/>
          <w:sz w:val="32"/>
          <w:szCs w:val="32"/>
        </w:rPr>
        <w:t>及</w:t>
      </w:r>
      <w:r w:rsidR="008D6DC1">
        <w:rPr>
          <w:rFonts w:asciiTheme="majorBidi" w:eastAsia="仿宋" w:hAnsi="仿宋" w:cstheme="majorBidi"/>
          <w:sz w:val="32"/>
          <w:szCs w:val="32"/>
        </w:rPr>
        <w:t>其他</w:t>
      </w:r>
      <w:r w:rsidRPr="00153BEF">
        <w:rPr>
          <w:rFonts w:asciiTheme="majorBidi" w:eastAsia="仿宋" w:hAnsi="仿宋" w:cstheme="majorBidi"/>
          <w:sz w:val="32"/>
          <w:szCs w:val="32"/>
        </w:rPr>
        <w:t>肾小管标记物；</w:t>
      </w:r>
      <w:r w:rsidRPr="00153BEF">
        <w:rPr>
          <w:rFonts w:asciiTheme="majorBidi" w:eastAsia="仿宋" w:hAnsiTheme="majorBidi" w:cstheme="majorBidi"/>
          <w:sz w:val="32"/>
          <w:szCs w:val="32"/>
        </w:rPr>
        <w:t>t</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6</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11</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RCC</w:t>
      </w:r>
      <w:r w:rsidRPr="00153BEF">
        <w:rPr>
          <w:rFonts w:asciiTheme="majorBidi" w:eastAsia="仿宋" w:hAnsi="仿宋" w:cstheme="majorBidi"/>
          <w:sz w:val="32"/>
          <w:szCs w:val="32"/>
        </w:rPr>
        <w:t>恒定表达黑色素标记物，如</w:t>
      </w:r>
      <w:r w:rsidRPr="00153BEF">
        <w:rPr>
          <w:rFonts w:asciiTheme="majorBidi" w:eastAsia="仿宋" w:hAnsiTheme="majorBidi" w:cstheme="majorBidi"/>
          <w:sz w:val="32"/>
          <w:szCs w:val="32"/>
        </w:rPr>
        <w:t>HMB45</w:t>
      </w:r>
      <w:r w:rsidRPr="00153BEF">
        <w:rPr>
          <w:rFonts w:asciiTheme="majorBidi" w:eastAsia="仿宋" w:hAnsi="仿宋" w:cstheme="majorBidi"/>
          <w:sz w:val="32"/>
          <w:szCs w:val="32"/>
        </w:rPr>
        <w:t>、</w:t>
      </w:r>
      <w:r w:rsidRPr="00153BEF">
        <w:rPr>
          <w:rFonts w:asciiTheme="majorBidi" w:eastAsia="仿宋" w:hAnsiTheme="majorBidi" w:cstheme="majorBidi"/>
          <w:sz w:val="32"/>
          <w:szCs w:val="32"/>
        </w:rPr>
        <w:t xml:space="preserve">Melan A </w:t>
      </w:r>
      <w:r w:rsidRPr="00153BEF">
        <w:rPr>
          <w:rFonts w:asciiTheme="majorBidi" w:eastAsia="仿宋" w:hAnsi="仿宋" w:cstheme="majorBidi"/>
          <w:sz w:val="32"/>
          <w:szCs w:val="32"/>
        </w:rPr>
        <w:t>以及</w:t>
      </w:r>
      <w:r w:rsidRPr="00153BEF">
        <w:rPr>
          <w:rFonts w:asciiTheme="majorBidi" w:eastAsia="仿宋" w:hAnsiTheme="majorBidi" w:cstheme="majorBidi"/>
          <w:sz w:val="32"/>
          <w:szCs w:val="32"/>
        </w:rPr>
        <w:t>Cathepsin K</w:t>
      </w:r>
      <w:r w:rsidRPr="00153BEF">
        <w:rPr>
          <w:rFonts w:asciiTheme="majorBidi" w:eastAsia="仿宋" w:hAnsi="仿宋" w:cstheme="majorBidi"/>
          <w:sz w:val="32"/>
          <w:szCs w:val="32"/>
        </w:rPr>
        <w:t>、</w:t>
      </w:r>
      <w:r w:rsidRPr="00153BEF">
        <w:rPr>
          <w:rFonts w:asciiTheme="majorBidi" w:eastAsia="仿宋" w:hAnsiTheme="majorBidi" w:cstheme="majorBidi"/>
          <w:sz w:val="32"/>
          <w:szCs w:val="32"/>
        </w:rPr>
        <w:t>TFEB</w:t>
      </w:r>
      <w:r w:rsidRPr="00153BEF">
        <w:rPr>
          <w:rFonts w:asciiTheme="majorBidi" w:eastAsia="仿宋" w:hAnsi="仿宋" w:cstheme="majorBidi"/>
          <w:sz w:val="32"/>
          <w:szCs w:val="32"/>
        </w:rPr>
        <w:t>；而</w:t>
      </w:r>
      <w:r w:rsidRPr="00153BEF">
        <w:rPr>
          <w:rFonts w:asciiTheme="majorBidi" w:eastAsia="仿宋" w:hAnsiTheme="majorBidi" w:cstheme="majorBidi"/>
          <w:sz w:val="32"/>
          <w:szCs w:val="32"/>
        </w:rPr>
        <w:t>Xp11 RCC</w:t>
      </w:r>
      <w:r w:rsidRPr="00153BEF">
        <w:rPr>
          <w:rFonts w:asciiTheme="majorBidi" w:eastAsia="仿宋" w:hAnsi="仿宋" w:cstheme="majorBidi"/>
          <w:sz w:val="32"/>
          <w:szCs w:val="32"/>
        </w:rPr>
        <w:t>：部分表达黑色素标记物及</w:t>
      </w:r>
      <w:r w:rsidRPr="00153BEF">
        <w:rPr>
          <w:rFonts w:asciiTheme="majorBidi" w:eastAsia="仿宋" w:hAnsiTheme="majorBidi" w:cstheme="majorBidi"/>
          <w:sz w:val="32"/>
          <w:szCs w:val="32"/>
        </w:rPr>
        <w:t>TFE3</w:t>
      </w:r>
      <w:r w:rsidRPr="00153BEF">
        <w:rPr>
          <w:rFonts w:asciiTheme="majorBidi" w:eastAsia="仿宋" w:hAnsi="仿宋" w:cstheme="majorBidi"/>
          <w:sz w:val="32"/>
          <w:szCs w:val="32"/>
        </w:rPr>
        <w:t>。</w:t>
      </w:r>
    </w:p>
    <w:p w:rsidR="00E23BDA" w:rsidRPr="00153BEF" w:rsidRDefault="005C4E2D" w:rsidP="000C0F76">
      <w:pPr>
        <w:spacing w:line="600" w:lineRule="exact"/>
        <w:ind w:firstLineChars="200" w:firstLine="643"/>
        <w:rPr>
          <w:rFonts w:asciiTheme="majorBidi" w:eastAsia="仿宋" w:hAnsiTheme="majorBidi" w:cstheme="majorBidi"/>
          <w:b/>
          <w:sz w:val="32"/>
          <w:szCs w:val="32"/>
        </w:rPr>
      </w:pPr>
      <w:r>
        <w:rPr>
          <w:rFonts w:asciiTheme="majorBidi" w:eastAsia="仿宋" w:hAnsiTheme="majorBidi" w:cstheme="majorBidi" w:hint="eastAsia"/>
          <w:b/>
          <w:sz w:val="32"/>
          <w:szCs w:val="32"/>
        </w:rPr>
        <w:t>（</w:t>
      </w:r>
      <w:r>
        <w:rPr>
          <w:rFonts w:asciiTheme="majorBidi" w:eastAsia="仿宋" w:hAnsiTheme="majorBidi" w:cstheme="majorBidi" w:hint="eastAsia"/>
          <w:b/>
          <w:sz w:val="32"/>
          <w:szCs w:val="32"/>
        </w:rPr>
        <w:t>2</w:t>
      </w:r>
      <w:r>
        <w:rPr>
          <w:rFonts w:asciiTheme="majorBidi" w:eastAsia="仿宋" w:hAnsiTheme="majorBidi" w:cstheme="majorBidi" w:hint="eastAsia"/>
          <w:b/>
          <w:sz w:val="32"/>
          <w:szCs w:val="32"/>
        </w:rPr>
        <w:t>）</w:t>
      </w:r>
      <w:r w:rsidR="00E23BDA" w:rsidRPr="00153BEF">
        <w:rPr>
          <w:rFonts w:asciiTheme="majorBidi" w:eastAsia="仿宋" w:hAnsi="仿宋" w:cstheme="majorBidi"/>
          <w:b/>
          <w:sz w:val="32"/>
          <w:szCs w:val="32"/>
        </w:rPr>
        <w:t>获得性囊性肾疾病相关性肾细胞癌</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仿宋" w:cstheme="majorBidi"/>
          <w:sz w:val="32"/>
          <w:szCs w:val="32"/>
        </w:rPr>
        <w:t>此类肿瘤常</w:t>
      </w:r>
      <w:r w:rsidR="00C752E1" w:rsidRPr="00153BEF">
        <w:rPr>
          <w:rFonts w:asciiTheme="majorBidi" w:eastAsia="仿宋" w:hAnsi="仿宋" w:cstheme="majorBidi"/>
          <w:sz w:val="32"/>
          <w:szCs w:val="32"/>
        </w:rPr>
        <w:t>见于</w:t>
      </w:r>
      <w:r w:rsidRPr="00153BEF">
        <w:rPr>
          <w:rFonts w:asciiTheme="majorBidi" w:eastAsia="仿宋" w:hAnsi="仿宋" w:cstheme="majorBidi"/>
          <w:sz w:val="32"/>
          <w:szCs w:val="32"/>
        </w:rPr>
        <w:t>终末期肾病以及</w:t>
      </w:r>
      <w:r w:rsidR="00C752E1" w:rsidRPr="00153BEF">
        <w:rPr>
          <w:rFonts w:asciiTheme="majorBidi" w:eastAsia="仿宋" w:hAnsi="仿宋" w:cstheme="majorBidi"/>
          <w:sz w:val="32"/>
          <w:szCs w:val="32"/>
        </w:rPr>
        <w:t>有</w:t>
      </w:r>
      <w:r w:rsidRPr="00153BEF">
        <w:rPr>
          <w:rFonts w:asciiTheme="majorBidi" w:eastAsia="仿宋" w:hAnsi="仿宋" w:cstheme="majorBidi"/>
          <w:sz w:val="32"/>
          <w:szCs w:val="32"/>
        </w:rPr>
        <w:t>获得性肾囊肿病的病史，最常伴发于长期进行血液透析的患者。大体常为双侧性、多灶性病变，边界清楚，周围可见多囊肾背景。组织学表现为以微囊结构、丰富的肿瘤内嗜酸性草酸盐结晶沉积特征。免疫组化表现为</w:t>
      </w:r>
      <w:r w:rsidRPr="00153BEF">
        <w:rPr>
          <w:rFonts w:asciiTheme="majorBidi" w:eastAsia="仿宋" w:hAnsiTheme="majorBidi" w:cstheme="majorBidi"/>
          <w:sz w:val="32"/>
          <w:szCs w:val="32"/>
        </w:rPr>
        <w:t>RCC</w:t>
      </w:r>
      <w:r w:rsidRPr="00153BEF">
        <w:rPr>
          <w:rFonts w:asciiTheme="majorBidi" w:eastAsia="仿宋" w:hAnsi="仿宋" w:cstheme="majorBidi"/>
          <w:sz w:val="32"/>
          <w:szCs w:val="32"/>
        </w:rPr>
        <w:t>、</w:t>
      </w:r>
      <w:r w:rsidRPr="00153BEF">
        <w:rPr>
          <w:rFonts w:asciiTheme="majorBidi" w:eastAsia="仿宋" w:hAnsiTheme="majorBidi" w:cstheme="majorBidi"/>
          <w:sz w:val="32"/>
          <w:szCs w:val="32"/>
        </w:rPr>
        <w:t>CD10</w:t>
      </w:r>
      <w:r w:rsidRPr="00153BEF">
        <w:rPr>
          <w:rFonts w:asciiTheme="majorBidi" w:eastAsia="仿宋" w:hAnsi="仿宋" w:cstheme="majorBidi"/>
          <w:sz w:val="32"/>
          <w:szCs w:val="32"/>
        </w:rPr>
        <w:t>及</w:t>
      </w:r>
      <w:r w:rsidRPr="00153BEF">
        <w:rPr>
          <w:rFonts w:asciiTheme="majorBidi" w:eastAsia="仿宋" w:hAnsiTheme="majorBidi" w:cstheme="majorBidi"/>
          <w:sz w:val="32"/>
          <w:szCs w:val="32"/>
        </w:rPr>
        <w:t>AMACR</w:t>
      </w:r>
      <w:r w:rsidRPr="00153BEF">
        <w:rPr>
          <w:rFonts w:asciiTheme="majorBidi" w:eastAsia="仿宋" w:hAnsi="仿宋" w:cstheme="majorBidi"/>
          <w:sz w:val="32"/>
          <w:szCs w:val="32"/>
        </w:rPr>
        <w:t>阳性，</w:t>
      </w:r>
      <w:r w:rsidRPr="00153BEF">
        <w:rPr>
          <w:rFonts w:asciiTheme="majorBidi" w:eastAsia="仿宋" w:hAnsiTheme="majorBidi" w:cstheme="majorBidi"/>
          <w:sz w:val="32"/>
          <w:szCs w:val="32"/>
        </w:rPr>
        <w:t>CK7</w:t>
      </w:r>
      <w:r w:rsidRPr="00153BEF">
        <w:rPr>
          <w:rFonts w:asciiTheme="majorBidi" w:eastAsia="仿宋" w:hAnsi="仿宋" w:cstheme="majorBidi"/>
          <w:sz w:val="32"/>
          <w:szCs w:val="32"/>
        </w:rPr>
        <w:t>阴性。</w:t>
      </w:r>
    </w:p>
    <w:p w:rsidR="00E23BDA" w:rsidRPr="00153BEF" w:rsidRDefault="005C4E2D" w:rsidP="000C0F76">
      <w:pPr>
        <w:spacing w:line="600" w:lineRule="exact"/>
        <w:ind w:firstLineChars="200" w:firstLine="643"/>
        <w:rPr>
          <w:rFonts w:asciiTheme="majorBidi" w:eastAsia="仿宋" w:hAnsiTheme="majorBidi" w:cstheme="majorBidi"/>
          <w:b/>
          <w:sz w:val="32"/>
          <w:szCs w:val="32"/>
        </w:rPr>
      </w:pPr>
      <w:r>
        <w:rPr>
          <w:rFonts w:asciiTheme="majorBidi" w:eastAsia="仿宋" w:hAnsiTheme="majorBidi" w:cstheme="majorBidi" w:hint="eastAsia"/>
          <w:b/>
          <w:sz w:val="32"/>
          <w:szCs w:val="32"/>
        </w:rPr>
        <w:t>（</w:t>
      </w:r>
      <w:r>
        <w:rPr>
          <w:rFonts w:asciiTheme="majorBidi" w:eastAsia="仿宋" w:hAnsiTheme="majorBidi" w:cstheme="majorBidi" w:hint="eastAsia"/>
          <w:b/>
          <w:sz w:val="32"/>
          <w:szCs w:val="32"/>
        </w:rPr>
        <w:t>3</w:t>
      </w:r>
      <w:r>
        <w:rPr>
          <w:rFonts w:asciiTheme="majorBidi" w:eastAsia="仿宋" w:hAnsiTheme="majorBidi" w:cstheme="majorBidi" w:hint="eastAsia"/>
          <w:b/>
          <w:sz w:val="32"/>
          <w:szCs w:val="32"/>
        </w:rPr>
        <w:t>）</w:t>
      </w:r>
      <w:r w:rsidR="00E23BDA" w:rsidRPr="00153BEF">
        <w:rPr>
          <w:rFonts w:asciiTheme="majorBidi" w:eastAsia="仿宋" w:hAnsi="仿宋" w:cstheme="majorBidi"/>
          <w:b/>
          <w:sz w:val="32"/>
          <w:szCs w:val="32"/>
        </w:rPr>
        <w:t>透明细胞乳头状肾细胞癌</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仿宋" w:cstheme="majorBidi"/>
          <w:sz w:val="32"/>
          <w:szCs w:val="32"/>
        </w:rPr>
        <w:t>此类肿瘤占肾肿瘤的</w:t>
      </w:r>
      <w:r w:rsidRPr="00153BEF">
        <w:rPr>
          <w:rFonts w:asciiTheme="majorBidi" w:eastAsia="仿宋" w:hAnsiTheme="majorBidi" w:cstheme="majorBidi"/>
          <w:sz w:val="32"/>
          <w:szCs w:val="32"/>
        </w:rPr>
        <w:t>1</w:t>
      </w:r>
      <w:r w:rsidR="00463162" w:rsidRPr="00153BEF">
        <w:rPr>
          <w:rFonts w:asciiTheme="majorBidi" w:eastAsia="仿宋" w:hAnsiTheme="majorBidi" w:cstheme="majorBidi"/>
          <w:sz w:val="32"/>
          <w:szCs w:val="32"/>
        </w:rPr>
        <w:t>%</w:t>
      </w:r>
      <w:r w:rsidR="00463162" w:rsidRPr="00153BEF">
        <w:rPr>
          <w:rFonts w:asciiTheme="majorBidi" w:eastAsia="MS Mincho" w:hAnsi="MS Mincho" w:cstheme="majorBidi"/>
          <w:sz w:val="32"/>
          <w:szCs w:val="32"/>
        </w:rPr>
        <w:t>∼</w:t>
      </w:r>
      <w:r w:rsidRPr="00153BEF">
        <w:rPr>
          <w:rFonts w:asciiTheme="majorBidi" w:eastAsia="仿宋" w:hAnsiTheme="majorBidi" w:cstheme="majorBidi"/>
          <w:sz w:val="32"/>
          <w:szCs w:val="32"/>
        </w:rPr>
        <w:t>4%</w:t>
      </w:r>
      <w:r w:rsidRPr="00153BEF">
        <w:rPr>
          <w:rFonts w:asciiTheme="majorBidi" w:eastAsia="仿宋" w:hAnsi="仿宋" w:cstheme="majorBidi"/>
          <w:sz w:val="32"/>
          <w:szCs w:val="32"/>
        </w:rPr>
        <w:t>，无性别倾向，呈散发或伴发于终末期肾病、</w:t>
      </w:r>
      <w:r w:rsidRPr="00153BEF">
        <w:rPr>
          <w:rFonts w:asciiTheme="majorBidi" w:eastAsia="仿宋" w:hAnsiTheme="majorBidi" w:cstheme="majorBidi"/>
          <w:sz w:val="32"/>
          <w:szCs w:val="32"/>
        </w:rPr>
        <w:t>VHL</w:t>
      </w:r>
      <w:r w:rsidRPr="00153BEF">
        <w:rPr>
          <w:rFonts w:asciiTheme="majorBidi" w:eastAsia="仿宋" w:hAnsi="仿宋" w:cstheme="majorBidi"/>
          <w:sz w:val="32"/>
          <w:szCs w:val="32"/>
        </w:rPr>
        <w:t>综合征。大体表现为体积较小，边界清楚有包膜的肿物，常可见囊性变。组织学表现为乳头状结构，细胞较一致，</w:t>
      </w:r>
      <w:r w:rsidR="0016743A">
        <w:rPr>
          <w:rFonts w:asciiTheme="majorBidi" w:eastAsia="仿宋" w:hAnsi="仿宋" w:cstheme="majorBidi"/>
          <w:sz w:val="32"/>
          <w:szCs w:val="32"/>
        </w:rPr>
        <w:t>胞质</w:t>
      </w:r>
      <w:r w:rsidRPr="00153BEF">
        <w:rPr>
          <w:rFonts w:asciiTheme="majorBidi" w:eastAsia="仿宋" w:hAnsi="仿宋" w:cstheme="majorBidi"/>
          <w:sz w:val="32"/>
          <w:szCs w:val="32"/>
        </w:rPr>
        <w:t>透明，核远离基底膜排列，可见胞突，</w:t>
      </w:r>
      <w:r w:rsidRPr="00153BEF">
        <w:rPr>
          <w:rFonts w:asciiTheme="majorBidi" w:eastAsia="仿宋" w:hAnsiTheme="majorBidi" w:cstheme="majorBidi"/>
          <w:sz w:val="32"/>
          <w:szCs w:val="32"/>
        </w:rPr>
        <w:t>G1</w:t>
      </w:r>
      <w:r w:rsidRPr="00153BEF">
        <w:rPr>
          <w:rFonts w:asciiTheme="majorBidi" w:eastAsia="仿宋" w:hAnsi="仿宋" w:cstheme="majorBidi"/>
          <w:sz w:val="32"/>
          <w:szCs w:val="32"/>
        </w:rPr>
        <w:t>或</w:t>
      </w:r>
      <w:r w:rsidRPr="00153BEF">
        <w:rPr>
          <w:rFonts w:asciiTheme="majorBidi" w:eastAsia="仿宋" w:hAnsiTheme="majorBidi" w:cstheme="majorBidi"/>
          <w:sz w:val="32"/>
          <w:szCs w:val="32"/>
        </w:rPr>
        <w:t>G2</w:t>
      </w:r>
      <w:r w:rsidRPr="00153BEF">
        <w:rPr>
          <w:rFonts w:asciiTheme="majorBidi" w:eastAsia="仿宋" w:hAnsi="仿宋" w:cstheme="majorBidi"/>
          <w:sz w:val="32"/>
          <w:szCs w:val="32"/>
        </w:rPr>
        <w:t>细胞核分级，并未见肿瘤坏死、肾外侵犯、脉管瘤栓。免疫组化表现为：</w:t>
      </w:r>
      <w:r w:rsidRPr="00153BEF">
        <w:rPr>
          <w:rFonts w:asciiTheme="majorBidi" w:eastAsia="仿宋" w:hAnsiTheme="majorBidi" w:cstheme="majorBidi"/>
          <w:sz w:val="32"/>
          <w:szCs w:val="32"/>
        </w:rPr>
        <w:t>CK7</w:t>
      </w:r>
      <w:r w:rsidRPr="00153BEF">
        <w:rPr>
          <w:rFonts w:asciiTheme="majorBidi" w:eastAsia="仿宋" w:hAnsi="仿宋" w:cstheme="majorBidi"/>
          <w:sz w:val="32"/>
          <w:szCs w:val="32"/>
        </w:rPr>
        <w:t>弥漫阳性，</w:t>
      </w:r>
      <w:r w:rsidRPr="00153BEF">
        <w:rPr>
          <w:rFonts w:asciiTheme="majorBidi" w:eastAsia="仿宋" w:hAnsiTheme="majorBidi" w:cstheme="majorBidi"/>
          <w:sz w:val="32"/>
          <w:szCs w:val="32"/>
        </w:rPr>
        <w:t>CAIX</w:t>
      </w:r>
      <w:r w:rsidRPr="00153BEF">
        <w:rPr>
          <w:rFonts w:asciiTheme="majorBidi" w:eastAsia="仿宋" w:hAnsi="仿宋" w:cstheme="majorBidi"/>
          <w:sz w:val="32"/>
          <w:szCs w:val="32"/>
        </w:rPr>
        <w:t>呈杯口状状阳性，</w:t>
      </w:r>
      <w:r w:rsidRPr="00153BEF">
        <w:rPr>
          <w:rFonts w:asciiTheme="majorBidi" w:eastAsia="仿宋" w:hAnsiTheme="majorBidi" w:cstheme="majorBidi"/>
          <w:sz w:val="32"/>
          <w:szCs w:val="32"/>
        </w:rPr>
        <w:t>P504S</w:t>
      </w:r>
      <w:r w:rsidRPr="00153BEF">
        <w:rPr>
          <w:rFonts w:asciiTheme="majorBidi" w:eastAsia="仿宋" w:hAnsi="仿宋" w:cstheme="majorBidi"/>
          <w:sz w:val="32"/>
          <w:szCs w:val="32"/>
        </w:rPr>
        <w:t>阴性；</w:t>
      </w:r>
      <w:r w:rsidRPr="00153BEF">
        <w:rPr>
          <w:rFonts w:asciiTheme="majorBidi" w:eastAsia="仿宋" w:hAnsiTheme="majorBidi" w:cstheme="majorBidi"/>
          <w:sz w:val="32"/>
          <w:szCs w:val="32"/>
        </w:rPr>
        <w:t>PAX2</w:t>
      </w:r>
      <w:r w:rsidRPr="00153BEF">
        <w:rPr>
          <w:rFonts w:asciiTheme="majorBidi" w:eastAsia="仿宋" w:hAnsi="仿宋" w:cstheme="majorBidi"/>
          <w:sz w:val="32"/>
          <w:szCs w:val="32"/>
        </w:rPr>
        <w:t>、</w:t>
      </w:r>
      <w:r w:rsidRPr="00153BEF">
        <w:rPr>
          <w:rFonts w:asciiTheme="majorBidi" w:eastAsia="仿宋" w:hAnsiTheme="majorBidi" w:cstheme="majorBidi"/>
          <w:sz w:val="32"/>
          <w:szCs w:val="32"/>
        </w:rPr>
        <w:t>PAX8</w:t>
      </w:r>
      <w:r w:rsidRPr="00153BEF">
        <w:rPr>
          <w:rFonts w:asciiTheme="majorBidi" w:eastAsia="仿宋" w:hAnsi="仿宋" w:cstheme="majorBidi"/>
          <w:sz w:val="32"/>
          <w:szCs w:val="32"/>
        </w:rPr>
        <w:t>及</w:t>
      </w:r>
      <w:r w:rsidRPr="00153BEF">
        <w:rPr>
          <w:rFonts w:asciiTheme="majorBidi" w:eastAsia="仿宋" w:hAnsiTheme="majorBidi" w:cstheme="majorBidi"/>
          <w:sz w:val="32"/>
          <w:szCs w:val="32"/>
        </w:rPr>
        <w:t>CK34bE12</w:t>
      </w:r>
      <w:r w:rsidRPr="00153BEF">
        <w:rPr>
          <w:rFonts w:asciiTheme="majorBidi" w:eastAsia="仿宋" w:hAnsi="仿宋" w:cstheme="majorBidi"/>
          <w:sz w:val="32"/>
          <w:szCs w:val="32"/>
        </w:rPr>
        <w:t>阳性，</w:t>
      </w:r>
      <w:r w:rsidRPr="00153BEF">
        <w:rPr>
          <w:rFonts w:asciiTheme="majorBidi" w:eastAsia="仿宋" w:hAnsiTheme="majorBidi" w:cstheme="majorBidi"/>
          <w:sz w:val="32"/>
          <w:szCs w:val="32"/>
        </w:rPr>
        <w:t>CD10</w:t>
      </w:r>
      <w:r w:rsidRPr="00153BEF">
        <w:rPr>
          <w:rFonts w:asciiTheme="majorBidi" w:eastAsia="仿宋" w:hAnsi="仿宋" w:cstheme="majorBidi"/>
          <w:sz w:val="32"/>
          <w:szCs w:val="32"/>
        </w:rPr>
        <w:t>阴性。</w:t>
      </w:r>
    </w:p>
    <w:p w:rsidR="00E23BDA" w:rsidRPr="00153BEF" w:rsidRDefault="005C4E2D" w:rsidP="000C0F76">
      <w:pPr>
        <w:spacing w:line="600" w:lineRule="exact"/>
        <w:ind w:firstLineChars="200" w:firstLine="643"/>
        <w:rPr>
          <w:rFonts w:asciiTheme="majorBidi" w:eastAsia="仿宋" w:hAnsiTheme="majorBidi" w:cstheme="majorBidi"/>
          <w:b/>
          <w:sz w:val="32"/>
          <w:szCs w:val="32"/>
        </w:rPr>
      </w:pPr>
      <w:r>
        <w:rPr>
          <w:rFonts w:asciiTheme="majorBidi" w:eastAsia="仿宋" w:hAnsiTheme="majorBidi" w:cstheme="majorBidi" w:hint="eastAsia"/>
          <w:b/>
          <w:sz w:val="32"/>
          <w:szCs w:val="32"/>
        </w:rPr>
        <w:t>（</w:t>
      </w:r>
      <w:r>
        <w:rPr>
          <w:rFonts w:asciiTheme="majorBidi" w:eastAsia="仿宋" w:hAnsiTheme="majorBidi" w:cstheme="majorBidi" w:hint="eastAsia"/>
          <w:b/>
          <w:sz w:val="32"/>
          <w:szCs w:val="32"/>
        </w:rPr>
        <w:t>4</w:t>
      </w:r>
      <w:r>
        <w:rPr>
          <w:rFonts w:asciiTheme="majorBidi" w:eastAsia="仿宋" w:hAnsiTheme="majorBidi" w:cstheme="majorBidi" w:hint="eastAsia"/>
          <w:b/>
          <w:sz w:val="32"/>
          <w:szCs w:val="32"/>
        </w:rPr>
        <w:t>）</w:t>
      </w:r>
      <w:r w:rsidR="00E23BDA" w:rsidRPr="00153BEF">
        <w:rPr>
          <w:rFonts w:asciiTheme="majorBidi" w:eastAsia="仿宋" w:hAnsi="仿宋" w:cstheme="majorBidi"/>
          <w:b/>
          <w:sz w:val="32"/>
          <w:szCs w:val="32"/>
        </w:rPr>
        <w:t>遗传性平滑肌瘤病和肾细胞癌相关性肾细胞癌</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仿宋" w:cstheme="majorBidi"/>
          <w:sz w:val="32"/>
          <w:szCs w:val="32"/>
        </w:rPr>
        <w:t>遗传性平滑肌瘤病和肾细胞癌相关性肾细胞癌是一类伴有</w:t>
      </w:r>
      <w:r w:rsidRPr="00153BEF">
        <w:rPr>
          <w:rFonts w:asciiTheme="majorBidi" w:eastAsia="仿宋" w:hAnsiTheme="majorBidi" w:cstheme="majorBidi"/>
          <w:sz w:val="32"/>
          <w:szCs w:val="32"/>
        </w:rPr>
        <w:t>FH</w:t>
      </w:r>
      <w:r w:rsidRPr="00153BEF">
        <w:rPr>
          <w:rFonts w:asciiTheme="majorBidi" w:eastAsia="仿宋" w:hAnsi="仿宋" w:cstheme="majorBidi"/>
          <w:sz w:val="32"/>
          <w:szCs w:val="32"/>
        </w:rPr>
        <w:t>基因胚系突变的肾细胞癌，伴发肾外平滑肌瘤病。大体</w:t>
      </w:r>
      <w:r w:rsidR="00C752E1" w:rsidRPr="00153BEF">
        <w:rPr>
          <w:rFonts w:asciiTheme="majorBidi" w:eastAsia="仿宋" w:hAnsi="仿宋" w:cstheme="majorBidi"/>
          <w:sz w:val="32"/>
          <w:szCs w:val="32"/>
        </w:rPr>
        <w:t>肿瘤</w:t>
      </w:r>
      <w:r w:rsidRPr="00153BEF">
        <w:rPr>
          <w:rFonts w:asciiTheme="majorBidi" w:eastAsia="仿宋" w:hAnsi="仿宋" w:cstheme="majorBidi"/>
          <w:sz w:val="32"/>
          <w:szCs w:val="32"/>
        </w:rPr>
        <w:t>可呈囊性改变，伴有明显的附壁结节。</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仿宋" w:cstheme="majorBidi"/>
          <w:sz w:val="32"/>
          <w:szCs w:val="32"/>
        </w:rPr>
        <w:t>形态与乳头状肾细胞癌形态或与集合管癌形态有重合；细胞核可见核内包涵体，并可见核周空晕。免疫组化表现为延胡索酸水合酶（</w:t>
      </w:r>
      <w:r w:rsidRPr="00153BEF">
        <w:rPr>
          <w:rFonts w:asciiTheme="majorBidi" w:eastAsia="仿宋" w:hAnsiTheme="majorBidi" w:cstheme="majorBidi"/>
          <w:sz w:val="32"/>
          <w:szCs w:val="32"/>
        </w:rPr>
        <w:t>FH</w:t>
      </w:r>
      <w:r w:rsidRPr="00153BEF">
        <w:rPr>
          <w:rFonts w:asciiTheme="majorBidi" w:eastAsia="仿宋" w:hAnsi="仿宋" w:cstheme="majorBidi"/>
          <w:sz w:val="32"/>
          <w:szCs w:val="32"/>
        </w:rPr>
        <w:t>）表达缺失。</w:t>
      </w:r>
    </w:p>
    <w:p w:rsidR="00E23BDA" w:rsidRPr="00153BEF" w:rsidRDefault="005C4E2D" w:rsidP="000C0F76">
      <w:pPr>
        <w:spacing w:line="600" w:lineRule="exact"/>
        <w:ind w:firstLineChars="200" w:firstLine="643"/>
        <w:rPr>
          <w:rFonts w:asciiTheme="majorBidi" w:eastAsia="仿宋" w:hAnsiTheme="majorBidi" w:cstheme="majorBidi"/>
          <w:b/>
          <w:sz w:val="32"/>
          <w:szCs w:val="32"/>
        </w:rPr>
      </w:pPr>
      <w:r>
        <w:rPr>
          <w:rFonts w:asciiTheme="majorBidi" w:eastAsia="仿宋" w:hAnsiTheme="majorBidi" w:cstheme="majorBidi" w:hint="eastAsia"/>
          <w:b/>
          <w:sz w:val="32"/>
          <w:szCs w:val="32"/>
        </w:rPr>
        <w:t>（</w:t>
      </w:r>
      <w:r>
        <w:rPr>
          <w:rFonts w:asciiTheme="majorBidi" w:eastAsia="仿宋" w:hAnsiTheme="majorBidi" w:cstheme="majorBidi" w:hint="eastAsia"/>
          <w:b/>
          <w:sz w:val="32"/>
          <w:szCs w:val="32"/>
        </w:rPr>
        <w:t>5</w:t>
      </w:r>
      <w:r>
        <w:rPr>
          <w:rFonts w:asciiTheme="majorBidi" w:eastAsia="仿宋" w:hAnsiTheme="majorBidi" w:cstheme="majorBidi" w:hint="eastAsia"/>
          <w:b/>
          <w:sz w:val="32"/>
          <w:szCs w:val="32"/>
        </w:rPr>
        <w:t>）</w:t>
      </w:r>
      <w:r w:rsidR="00E23BDA" w:rsidRPr="00153BEF">
        <w:rPr>
          <w:rFonts w:asciiTheme="majorBidi" w:eastAsia="仿宋" w:hAnsi="仿宋" w:cstheme="majorBidi"/>
          <w:b/>
          <w:sz w:val="32"/>
          <w:szCs w:val="32"/>
        </w:rPr>
        <w:t>琥珀酸脱氢酶缺陷型肾细胞癌</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仿宋" w:cstheme="majorBidi"/>
          <w:sz w:val="32"/>
          <w:szCs w:val="32"/>
        </w:rPr>
        <w:t>此类肿瘤罕见，多为遗传性肿瘤。大体多呈边界清楚实性肿物。肿瘤细胞排列呈实性，巢状或小管状结构；</w:t>
      </w:r>
      <w:r w:rsidR="0016743A">
        <w:rPr>
          <w:rFonts w:asciiTheme="majorBidi" w:eastAsia="仿宋" w:hAnsi="仿宋" w:cstheme="majorBidi"/>
          <w:sz w:val="32"/>
          <w:szCs w:val="32"/>
        </w:rPr>
        <w:t>胞质</w:t>
      </w:r>
      <w:r w:rsidRPr="00153BEF">
        <w:rPr>
          <w:rFonts w:asciiTheme="majorBidi" w:eastAsia="仿宋" w:hAnsi="仿宋" w:cstheme="majorBidi"/>
          <w:sz w:val="32"/>
          <w:szCs w:val="32"/>
        </w:rPr>
        <w:t>空泡状嗜酸性至透明，核轮廓规则光滑，染色质细腻，核仁不明显（类似与神经内分泌细胞）；</w:t>
      </w:r>
      <w:r w:rsidR="0016743A">
        <w:rPr>
          <w:rFonts w:asciiTheme="majorBidi" w:eastAsia="仿宋" w:hAnsi="仿宋" w:cstheme="majorBidi"/>
          <w:sz w:val="32"/>
          <w:szCs w:val="32"/>
        </w:rPr>
        <w:t>胞质</w:t>
      </w:r>
      <w:r w:rsidRPr="00153BEF">
        <w:rPr>
          <w:rFonts w:asciiTheme="majorBidi" w:eastAsia="仿宋" w:hAnsi="仿宋" w:cstheme="majorBidi"/>
          <w:sz w:val="32"/>
          <w:szCs w:val="32"/>
        </w:rPr>
        <w:t>空泡状；偶见高级别细胞核。免疫组化呈</w:t>
      </w:r>
      <w:r w:rsidRPr="00153BEF">
        <w:rPr>
          <w:rFonts w:asciiTheme="majorBidi" w:eastAsia="仿宋" w:hAnsiTheme="majorBidi" w:cstheme="majorBidi"/>
          <w:sz w:val="32"/>
          <w:szCs w:val="32"/>
        </w:rPr>
        <w:t>SDHB</w:t>
      </w:r>
      <w:r w:rsidRPr="00153BEF">
        <w:rPr>
          <w:rFonts w:asciiTheme="majorBidi" w:eastAsia="仿宋" w:hAnsi="仿宋" w:cstheme="majorBidi"/>
          <w:sz w:val="32"/>
          <w:szCs w:val="32"/>
        </w:rPr>
        <w:t>表达缺失。</w:t>
      </w:r>
    </w:p>
    <w:p w:rsidR="00E23BDA" w:rsidRPr="00153BEF" w:rsidRDefault="005C4E2D" w:rsidP="000C0F76">
      <w:pPr>
        <w:spacing w:line="600" w:lineRule="exact"/>
        <w:ind w:firstLineChars="200" w:firstLine="643"/>
        <w:rPr>
          <w:rFonts w:asciiTheme="majorBidi" w:eastAsia="仿宋" w:hAnsiTheme="majorBidi" w:cstheme="majorBidi"/>
          <w:b/>
          <w:sz w:val="32"/>
          <w:szCs w:val="32"/>
        </w:rPr>
      </w:pPr>
      <w:r>
        <w:rPr>
          <w:rFonts w:asciiTheme="majorBidi" w:eastAsia="仿宋" w:hAnsiTheme="majorBidi" w:cstheme="majorBidi" w:hint="eastAsia"/>
          <w:b/>
          <w:sz w:val="32"/>
          <w:szCs w:val="32"/>
        </w:rPr>
        <w:t>（</w:t>
      </w:r>
      <w:r>
        <w:rPr>
          <w:rFonts w:asciiTheme="majorBidi" w:eastAsia="仿宋" w:hAnsiTheme="majorBidi" w:cstheme="majorBidi" w:hint="eastAsia"/>
          <w:b/>
          <w:sz w:val="32"/>
          <w:szCs w:val="32"/>
        </w:rPr>
        <w:t>6</w:t>
      </w:r>
      <w:r>
        <w:rPr>
          <w:rFonts w:asciiTheme="majorBidi" w:eastAsia="仿宋" w:hAnsiTheme="majorBidi" w:cstheme="majorBidi" w:hint="eastAsia"/>
          <w:b/>
          <w:sz w:val="32"/>
          <w:szCs w:val="32"/>
        </w:rPr>
        <w:t>）</w:t>
      </w:r>
      <w:r w:rsidR="00E23BDA" w:rsidRPr="00153BEF">
        <w:rPr>
          <w:rFonts w:asciiTheme="majorBidi" w:eastAsia="仿宋" w:hAnsi="仿宋" w:cstheme="majorBidi"/>
          <w:b/>
          <w:sz w:val="32"/>
          <w:szCs w:val="32"/>
        </w:rPr>
        <w:t>管状囊性癌</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仿宋" w:cstheme="majorBidi"/>
          <w:sz w:val="32"/>
          <w:szCs w:val="32"/>
        </w:rPr>
        <w:t>此类肿瘤罕见，常为体检偶发肿瘤。大体呈灰白海绵样或瑞士奶酪样外观。镜下呈小到中等大小小管伴有大囊形成，单层扁平、立方或柱状上皮，可见鞋钉状细胞；相当于</w:t>
      </w:r>
      <w:r w:rsidRPr="00153BEF">
        <w:rPr>
          <w:rFonts w:asciiTheme="majorBidi" w:eastAsia="仿宋" w:hAnsiTheme="majorBidi" w:cstheme="majorBidi"/>
          <w:sz w:val="32"/>
          <w:szCs w:val="32"/>
        </w:rPr>
        <w:t>G3</w:t>
      </w:r>
      <w:r w:rsidRPr="00153BEF">
        <w:rPr>
          <w:rFonts w:asciiTheme="majorBidi" w:eastAsia="仿宋" w:hAnsi="仿宋" w:cstheme="majorBidi"/>
          <w:sz w:val="32"/>
          <w:szCs w:val="32"/>
        </w:rPr>
        <w:t>的细胞核。免疫组化表达高分子量角蛋白。</w:t>
      </w:r>
    </w:p>
    <w:p w:rsidR="00E23BDA" w:rsidRPr="00153BEF" w:rsidRDefault="005C4E2D" w:rsidP="000C0F76">
      <w:pPr>
        <w:spacing w:line="600" w:lineRule="exact"/>
        <w:ind w:firstLineChars="200" w:firstLine="643"/>
        <w:rPr>
          <w:rFonts w:asciiTheme="majorBidi" w:eastAsia="仿宋" w:hAnsiTheme="majorBidi" w:cstheme="majorBidi"/>
          <w:b/>
          <w:sz w:val="32"/>
          <w:szCs w:val="32"/>
        </w:rPr>
      </w:pPr>
      <w:r>
        <w:rPr>
          <w:rFonts w:asciiTheme="majorBidi" w:eastAsia="仿宋" w:hAnsiTheme="majorBidi" w:cstheme="majorBidi" w:hint="eastAsia"/>
          <w:b/>
          <w:sz w:val="32"/>
          <w:szCs w:val="32"/>
        </w:rPr>
        <w:t>（</w:t>
      </w:r>
      <w:r>
        <w:rPr>
          <w:rFonts w:asciiTheme="majorBidi" w:eastAsia="仿宋" w:hAnsiTheme="majorBidi" w:cstheme="majorBidi" w:hint="eastAsia"/>
          <w:b/>
          <w:sz w:val="32"/>
          <w:szCs w:val="32"/>
        </w:rPr>
        <w:t>7</w:t>
      </w:r>
      <w:r>
        <w:rPr>
          <w:rFonts w:asciiTheme="majorBidi" w:eastAsia="仿宋" w:hAnsiTheme="majorBidi" w:cstheme="majorBidi" w:hint="eastAsia"/>
          <w:b/>
          <w:sz w:val="32"/>
          <w:szCs w:val="32"/>
        </w:rPr>
        <w:t>）</w:t>
      </w:r>
      <w:r w:rsidR="008D6DC1">
        <w:rPr>
          <w:rFonts w:asciiTheme="majorBidi" w:eastAsia="仿宋" w:hAnsi="仿宋" w:cstheme="majorBidi"/>
          <w:b/>
          <w:sz w:val="32"/>
          <w:szCs w:val="32"/>
        </w:rPr>
        <w:t>黏液</w:t>
      </w:r>
      <w:r w:rsidR="00E23BDA" w:rsidRPr="00153BEF">
        <w:rPr>
          <w:rFonts w:asciiTheme="majorBidi" w:eastAsia="仿宋" w:hAnsi="仿宋" w:cstheme="majorBidi"/>
          <w:b/>
          <w:sz w:val="32"/>
          <w:szCs w:val="32"/>
        </w:rPr>
        <w:t>小管样梭形细胞癌</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仿宋" w:cstheme="majorBidi"/>
          <w:sz w:val="32"/>
          <w:szCs w:val="32"/>
        </w:rPr>
        <w:t>此类肿瘤不足肾脏肿瘤</w:t>
      </w:r>
      <w:r w:rsidRPr="00153BEF">
        <w:rPr>
          <w:rFonts w:asciiTheme="majorBidi" w:eastAsia="仿宋" w:hAnsiTheme="majorBidi" w:cstheme="majorBidi"/>
          <w:sz w:val="32"/>
          <w:szCs w:val="32"/>
        </w:rPr>
        <w:t>1%</w:t>
      </w:r>
      <w:r w:rsidRPr="00153BEF">
        <w:rPr>
          <w:rFonts w:asciiTheme="majorBidi" w:eastAsia="仿宋" w:hAnsi="仿宋" w:cstheme="majorBidi"/>
          <w:sz w:val="32"/>
          <w:szCs w:val="32"/>
        </w:rPr>
        <w:t>。大体呈边界清楚的实性肿物。组织学表现为拉长或相互吻合的小管状结构，部分区域可见梭形细胞；核呈低级别；间质呈嗜碱性</w:t>
      </w:r>
      <w:r w:rsidR="008D6DC1">
        <w:rPr>
          <w:rFonts w:asciiTheme="majorBidi" w:eastAsia="仿宋" w:hAnsi="仿宋" w:cstheme="majorBidi"/>
          <w:sz w:val="32"/>
          <w:szCs w:val="32"/>
        </w:rPr>
        <w:t>黏液</w:t>
      </w:r>
      <w:r w:rsidRPr="00153BEF">
        <w:rPr>
          <w:rFonts w:asciiTheme="majorBidi" w:eastAsia="仿宋" w:hAnsi="仿宋" w:cstheme="majorBidi"/>
          <w:sz w:val="32"/>
          <w:szCs w:val="32"/>
        </w:rPr>
        <w:t>样。免疫组化呈</w:t>
      </w:r>
      <w:r w:rsidRPr="00153BEF">
        <w:rPr>
          <w:rFonts w:asciiTheme="majorBidi" w:eastAsia="仿宋" w:hAnsiTheme="majorBidi" w:cstheme="majorBidi"/>
          <w:sz w:val="32"/>
          <w:szCs w:val="32"/>
        </w:rPr>
        <w:t>CK7</w:t>
      </w:r>
      <w:r w:rsidRPr="00153BEF">
        <w:rPr>
          <w:rFonts w:asciiTheme="majorBidi" w:eastAsia="仿宋" w:hAnsi="仿宋" w:cstheme="majorBidi"/>
          <w:sz w:val="32"/>
          <w:szCs w:val="32"/>
        </w:rPr>
        <w:t>，</w:t>
      </w:r>
      <w:r w:rsidRPr="00153BEF">
        <w:rPr>
          <w:rFonts w:asciiTheme="majorBidi" w:eastAsia="仿宋" w:hAnsiTheme="majorBidi" w:cstheme="majorBidi"/>
          <w:sz w:val="32"/>
          <w:szCs w:val="32"/>
        </w:rPr>
        <w:t>PAX2</w:t>
      </w:r>
      <w:r w:rsidRPr="00153BEF">
        <w:rPr>
          <w:rFonts w:asciiTheme="majorBidi" w:eastAsia="仿宋" w:hAnsi="仿宋" w:cstheme="majorBidi"/>
          <w:sz w:val="32"/>
          <w:szCs w:val="32"/>
        </w:rPr>
        <w:t>以及</w:t>
      </w:r>
      <w:r w:rsidRPr="00153BEF">
        <w:rPr>
          <w:rFonts w:asciiTheme="majorBidi" w:eastAsia="仿宋" w:hAnsiTheme="majorBidi" w:cstheme="majorBidi"/>
          <w:sz w:val="32"/>
          <w:szCs w:val="32"/>
        </w:rPr>
        <w:t>P504S</w:t>
      </w:r>
      <w:r w:rsidRPr="00153BEF">
        <w:rPr>
          <w:rFonts w:asciiTheme="majorBidi" w:eastAsia="仿宋" w:hAnsi="仿宋" w:cstheme="majorBidi"/>
          <w:sz w:val="32"/>
          <w:szCs w:val="32"/>
        </w:rPr>
        <w:t>阳性。</w:t>
      </w:r>
    </w:p>
    <w:p w:rsidR="00E23BDA" w:rsidRPr="00153BEF" w:rsidRDefault="005C4E2D" w:rsidP="000C0F76">
      <w:pPr>
        <w:spacing w:line="600" w:lineRule="exact"/>
        <w:ind w:firstLineChars="200" w:firstLine="643"/>
        <w:rPr>
          <w:rFonts w:asciiTheme="majorBidi" w:eastAsia="仿宋" w:hAnsiTheme="majorBidi" w:cstheme="majorBidi"/>
          <w:b/>
          <w:sz w:val="32"/>
          <w:szCs w:val="32"/>
        </w:rPr>
      </w:pPr>
      <w:r>
        <w:rPr>
          <w:rFonts w:asciiTheme="majorBidi" w:eastAsia="仿宋" w:hAnsiTheme="majorBidi" w:cstheme="majorBidi" w:hint="eastAsia"/>
          <w:b/>
          <w:sz w:val="32"/>
          <w:szCs w:val="32"/>
        </w:rPr>
        <w:t>（</w:t>
      </w:r>
      <w:r>
        <w:rPr>
          <w:rFonts w:asciiTheme="majorBidi" w:eastAsia="仿宋" w:hAnsiTheme="majorBidi" w:cstheme="majorBidi" w:hint="eastAsia"/>
          <w:b/>
          <w:sz w:val="32"/>
          <w:szCs w:val="32"/>
        </w:rPr>
        <w:t>8</w:t>
      </w:r>
      <w:r>
        <w:rPr>
          <w:rFonts w:asciiTheme="majorBidi" w:eastAsia="仿宋" w:hAnsiTheme="majorBidi" w:cstheme="majorBidi" w:hint="eastAsia"/>
          <w:b/>
          <w:sz w:val="32"/>
          <w:szCs w:val="32"/>
        </w:rPr>
        <w:t>）</w:t>
      </w:r>
      <w:r w:rsidR="00E23BDA" w:rsidRPr="00153BEF">
        <w:rPr>
          <w:rFonts w:asciiTheme="majorBidi" w:eastAsia="仿宋" w:hAnsi="仿宋" w:cstheme="majorBidi"/>
          <w:b/>
          <w:sz w:val="32"/>
          <w:szCs w:val="32"/>
        </w:rPr>
        <w:t>肾细胞癌，未分类</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仿宋" w:cstheme="majorBidi"/>
          <w:sz w:val="32"/>
          <w:szCs w:val="32"/>
        </w:rPr>
        <w:t>目前包括不具备现有肾细胞癌亚型特征的癌，可以低级别或高级别。包括以下类型：含有一种以上肾细胞癌的病理特征、伴有</w:t>
      </w:r>
      <w:r w:rsidR="008D6DC1">
        <w:rPr>
          <w:rFonts w:asciiTheme="majorBidi" w:eastAsia="仿宋" w:hAnsi="仿宋" w:cstheme="majorBidi"/>
          <w:sz w:val="32"/>
          <w:szCs w:val="32"/>
        </w:rPr>
        <w:t>黏液</w:t>
      </w:r>
      <w:r w:rsidRPr="00153BEF">
        <w:rPr>
          <w:rFonts w:asciiTheme="majorBidi" w:eastAsia="仿宋" w:hAnsi="仿宋" w:cstheme="majorBidi"/>
          <w:sz w:val="32"/>
          <w:szCs w:val="32"/>
        </w:rPr>
        <w:t>分泌的肾细胞癌、伴有未分类上皮成分的肾细胞癌、低级别或高级别未分类的嗜酸性肿瘤以及肉瘤样癌等。随着对肾细胞癌认识的深入，这一分类所占比例将越来越小。</w:t>
      </w:r>
    </w:p>
    <w:p w:rsidR="00E23BDA" w:rsidRPr="00153BEF" w:rsidRDefault="002F5FF5" w:rsidP="000C0F76">
      <w:pPr>
        <w:spacing w:line="600" w:lineRule="exact"/>
        <w:ind w:firstLineChars="200" w:firstLine="643"/>
        <w:rPr>
          <w:rFonts w:asciiTheme="majorBidi" w:eastAsia="楷体_GB2312" w:hAnsiTheme="majorBidi" w:cstheme="majorBidi"/>
          <w:b/>
          <w:sz w:val="32"/>
          <w:szCs w:val="32"/>
        </w:rPr>
      </w:pPr>
      <w:r w:rsidRPr="00153BEF">
        <w:rPr>
          <w:rFonts w:asciiTheme="majorBidi" w:eastAsia="楷体_GB2312" w:hAnsiTheme="majorBidi" w:cstheme="majorBidi"/>
          <w:b/>
          <w:sz w:val="32"/>
          <w:szCs w:val="32"/>
        </w:rPr>
        <w:t>（三）</w:t>
      </w:r>
      <w:r w:rsidR="00E23BDA" w:rsidRPr="00153BEF">
        <w:rPr>
          <w:rFonts w:asciiTheme="majorBidi" w:eastAsia="楷体_GB2312" w:hAnsiTheme="majorBidi" w:cstheme="majorBidi"/>
          <w:b/>
          <w:sz w:val="32"/>
          <w:szCs w:val="32"/>
        </w:rPr>
        <w:t>分级</w:t>
      </w:r>
    </w:p>
    <w:p w:rsidR="00E23BDA" w:rsidRPr="00153BEF" w:rsidRDefault="00E23BDA" w:rsidP="000C0F76">
      <w:pPr>
        <w:spacing w:line="600" w:lineRule="exact"/>
        <w:ind w:firstLineChars="200" w:firstLine="640"/>
        <w:rPr>
          <w:rFonts w:asciiTheme="majorBidi" w:hAnsiTheme="majorBidi" w:cstheme="majorBidi"/>
        </w:rPr>
      </w:pPr>
      <w:r w:rsidRPr="00153BEF">
        <w:rPr>
          <w:rFonts w:asciiTheme="majorBidi" w:eastAsia="仿宋" w:hAnsi="仿宋" w:cstheme="majorBidi"/>
          <w:sz w:val="32"/>
          <w:szCs w:val="32"/>
        </w:rPr>
        <w:t>病理分级是一个重要的预后相关因素，只适用于透明细胞癌和乳头状肾细胞癌。在以往的</w:t>
      </w:r>
      <w:r w:rsidRPr="00153BEF">
        <w:rPr>
          <w:rFonts w:asciiTheme="majorBidi" w:eastAsia="仿宋" w:hAnsiTheme="majorBidi" w:cstheme="majorBidi"/>
          <w:sz w:val="32"/>
          <w:szCs w:val="32"/>
        </w:rPr>
        <w:t>WHO</w:t>
      </w:r>
      <w:r w:rsidRPr="00153BEF">
        <w:rPr>
          <w:rFonts w:asciiTheme="majorBidi" w:eastAsia="仿宋" w:hAnsi="仿宋" w:cstheme="majorBidi"/>
          <w:sz w:val="32"/>
          <w:szCs w:val="32"/>
        </w:rPr>
        <w:t>分类版本中，最为常用的是</w:t>
      </w:r>
      <w:r w:rsidRPr="00153BEF">
        <w:rPr>
          <w:rFonts w:asciiTheme="majorBidi" w:eastAsia="仿宋" w:hAnsiTheme="majorBidi" w:cstheme="majorBidi"/>
          <w:sz w:val="32"/>
          <w:szCs w:val="32"/>
        </w:rPr>
        <w:t>1982</w:t>
      </w:r>
      <w:r w:rsidRPr="00153BEF">
        <w:rPr>
          <w:rFonts w:asciiTheme="majorBidi" w:eastAsia="仿宋" w:hAnsi="仿宋" w:cstheme="majorBidi"/>
          <w:sz w:val="32"/>
          <w:szCs w:val="32"/>
        </w:rPr>
        <w:t>年</w:t>
      </w:r>
      <w:r w:rsidRPr="00153BEF">
        <w:rPr>
          <w:rFonts w:asciiTheme="majorBidi" w:eastAsia="仿宋" w:hAnsiTheme="majorBidi" w:cstheme="majorBidi"/>
          <w:sz w:val="32"/>
          <w:szCs w:val="32"/>
        </w:rPr>
        <w:t>Fuhrman</w:t>
      </w:r>
      <w:r w:rsidRPr="00153BEF">
        <w:rPr>
          <w:rFonts w:asciiTheme="majorBidi" w:eastAsia="仿宋" w:hAnsi="仿宋" w:cstheme="majorBidi"/>
          <w:sz w:val="32"/>
          <w:szCs w:val="32"/>
        </w:rPr>
        <w:t>四级分类。</w:t>
      </w:r>
      <w:r w:rsidRPr="00153BEF">
        <w:rPr>
          <w:rFonts w:asciiTheme="majorBidi" w:eastAsia="仿宋" w:hAnsiTheme="majorBidi" w:cstheme="majorBidi"/>
          <w:sz w:val="32"/>
          <w:szCs w:val="32"/>
        </w:rPr>
        <w:t>1997</w:t>
      </w:r>
      <w:r w:rsidRPr="00153BEF">
        <w:rPr>
          <w:rFonts w:asciiTheme="majorBidi" w:eastAsia="仿宋" w:hAnsi="仿宋" w:cstheme="majorBidi"/>
          <w:sz w:val="32"/>
          <w:szCs w:val="32"/>
        </w:rPr>
        <w:t>年</w:t>
      </w:r>
      <w:r w:rsidRPr="00153BEF">
        <w:rPr>
          <w:rFonts w:asciiTheme="majorBidi" w:eastAsia="仿宋" w:hAnsiTheme="majorBidi" w:cstheme="majorBidi"/>
          <w:sz w:val="32"/>
          <w:szCs w:val="32"/>
        </w:rPr>
        <w:t>WHO</w:t>
      </w:r>
      <w:r w:rsidRPr="00153BEF">
        <w:rPr>
          <w:rFonts w:asciiTheme="majorBidi" w:eastAsia="仿宋" w:hAnsi="仿宋" w:cstheme="majorBidi"/>
          <w:sz w:val="32"/>
          <w:szCs w:val="32"/>
        </w:rPr>
        <w:t>推荐将</w:t>
      </w:r>
      <w:r w:rsidRPr="00153BEF">
        <w:rPr>
          <w:rFonts w:asciiTheme="majorBidi" w:eastAsia="仿宋" w:hAnsiTheme="majorBidi" w:cstheme="majorBidi"/>
          <w:sz w:val="32"/>
          <w:szCs w:val="32"/>
        </w:rPr>
        <w:t>Fuhrman</w:t>
      </w:r>
      <w:r w:rsidRPr="00153BEF">
        <w:rPr>
          <w:rFonts w:asciiTheme="majorBidi" w:eastAsia="仿宋" w:hAnsi="仿宋" w:cstheme="majorBidi"/>
          <w:sz w:val="32"/>
          <w:szCs w:val="32"/>
        </w:rPr>
        <w:t>分级中的Ⅰ、Ⅱ级合并为一级即高分化、Ⅲ级为中分化、Ⅳ级为低分化或未分化。</w:t>
      </w:r>
      <w:r w:rsidRPr="00153BEF">
        <w:rPr>
          <w:rFonts w:asciiTheme="majorBidi" w:eastAsia="仿宋" w:hAnsiTheme="majorBidi" w:cstheme="majorBidi"/>
          <w:sz w:val="32"/>
          <w:szCs w:val="32"/>
        </w:rPr>
        <w:t>2016</w:t>
      </w:r>
      <w:r w:rsidRPr="00153BEF">
        <w:rPr>
          <w:rFonts w:asciiTheme="majorBidi" w:eastAsia="仿宋" w:hAnsi="仿宋" w:cstheme="majorBidi"/>
          <w:sz w:val="32"/>
          <w:szCs w:val="32"/>
        </w:rPr>
        <w:t>版病理分级在原</w:t>
      </w:r>
      <w:r w:rsidRPr="00153BEF">
        <w:rPr>
          <w:rFonts w:asciiTheme="majorBidi" w:eastAsia="仿宋" w:hAnsiTheme="majorBidi" w:cstheme="majorBidi"/>
          <w:sz w:val="32"/>
          <w:szCs w:val="32"/>
        </w:rPr>
        <w:t>Fuhrman</w:t>
      </w:r>
      <w:r w:rsidRPr="00153BEF">
        <w:rPr>
          <w:rFonts w:asciiTheme="majorBidi" w:eastAsia="仿宋" w:hAnsi="仿宋" w:cstheme="majorBidi"/>
          <w:sz w:val="32"/>
          <w:szCs w:val="32"/>
        </w:rPr>
        <w:t>四级分级系统上做了进一步调整，增加了客观评价标准，形成</w:t>
      </w:r>
      <w:r w:rsidRPr="00153BEF">
        <w:rPr>
          <w:rFonts w:asciiTheme="majorBidi" w:eastAsia="仿宋" w:hAnsiTheme="majorBidi" w:cstheme="majorBidi"/>
          <w:sz w:val="32"/>
          <w:szCs w:val="32"/>
        </w:rPr>
        <w:t>WHO/ISUP</w:t>
      </w:r>
      <w:r w:rsidRPr="00153BEF">
        <w:rPr>
          <w:rFonts w:asciiTheme="majorBidi" w:eastAsia="仿宋" w:hAnsi="仿宋" w:cstheme="majorBidi"/>
          <w:sz w:val="32"/>
          <w:szCs w:val="32"/>
        </w:rPr>
        <w:t>病理分级系统（表</w:t>
      </w:r>
      <w:r w:rsidR="0029219E" w:rsidRPr="00153BEF">
        <w:rPr>
          <w:rFonts w:asciiTheme="majorBidi" w:eastAsia="仿宋" w:hAnsiTheme="majorBidi" w:cstheme="majorBidi"/>
          <w:sz w:val="32"/>
          <w:szCs w:val="32"/>
        </w:rPr>
        <w:t>3</w:t>
      </w:r>
      <w:r w:rsidRPr="00153BEF">
        <w:rPr>
          <w:rFonts w:asciiTheme="majorBidi" w:eastAsia="仿宋" w:hAnsi="仿宋" w:cstheme="majorBidi"/>
          <w:sz w:val="32"/>
          <w:szCs w:val="32"/>
        </w:rPr>
        <w:t>），使之在实践中操作性更强，重复性更好。</w:t>
      </w:r>
      <w:r w:rsidRPr="00153BEF">
        <w:rPr>
          <w:rFonts w:asciiTheme="majorBidi" w:hAnsiTheme="majorBidi" w:cstheme="majorBidi"/>
        </w:rPr>
        <w:br w:type="page"/>
      </w:r>
    </w:p>
    <w:p w:rsidR="00E23BDA" w:rsidRPr="00153BEF" w:rsidRDefault="00E23BDA" w:rsidP="000C0F76">
      <w:pPr>
        <w:pStyle w:val="a7"/>
        <w:spacing w:line="600" w:lineRule="exact"/>
        <w:jc w:val="center"/>
        <w:rPr>
          <w:rFonts w:asciiTheme="majorBidi" w:eastAsia="仿宋_GB2312" w:hAnsiTheme="majorBidi" w:cstheme="majorBidi"/>
          <w:b/>
          <w:bCs/>
          <w:sz w:val="32"/>
          <w:szCs w:val="32"/>
        </w:rPr>
      </w:pPr>
      <w:r w:rsidRPr="00153BEF">
        <w:rPr>
          <w:rFonts w:asciiTheme="majorBidi" w:eastAsia="仿宋_GB2312" w:hAnsiTheme="majorBidi" w:cstheme="majorBidi"/>
          <w:b/>
          <w:bCs/>
          <w:sz w:val="32"/>
          <w:szCs w:val="32"/>
        </w:rPr>
        <w:t>表</w:t>
      </w:r>
      <w:r w:rsidR="002841C0" w:rsidRPr="00153BEF">
        <w:rPr>
          <w:rFonts w:asciiTheme="majorBidi" w:eastAsia="仿宋_GB2312" w:hAnsiTheme="majorBidi" w:cstheme="majorBidi"/>
          <w:b/>
          <w:bCs/>
          <w:sz w:val="32"/>
          <w:szCs w:val="32"/>
        </w:rPr>
        <w:t>3</w:t>
      </w:r>
      <w:r w:rsidRPr="00153BEF">
        <w:rPr>
          <w:rFonts w:asciiTheme="majorBidi" w:eastAsia="仿宋_GB2312" w:hAnsiTheme="majorBidi" w:cstheme="majorBidi"/>
          <w:b/>
          <w:bCs/>
          <w:sz w:val="32"/>
          <w:szCs w:val="32"/>
        </w:rPr>
        <w:t xml:space="preserve">  2016</w:t>
      </w:r>
      <w:r w:rsidRPr="00153BEF">
        <w:rPr>
          <w:rFonts w:asciiTheme="majorBidi" w:eastAsia="仿宋_GB2312" w:hAnsiTheme="majorBidi" w:cstheme="majorBidi"/>
          <w:b/>
          <w:bCs/>
          <w:sz w:val="32"/>
          <w:szCs w:val="32"/>
        </w:rPr>
        <w:t>版</w:t>
      </w:r>
      <w:r w:rsidRPr="00153BEF">
        <w:rPr>
          <w:rFonts w:asciiTheme="majorBidi" w:eastAsia="仿宋_GB2312" w:hAnsiTheme="majorBidi" w:cstheme="majorBidi"/>
          <w:b/>
          <w:bCs/>
          <w:sz w:val="32"/>
          <w:szCs w:val="32"/>
        </w:rPr>
        <w:t>WHO</w:t>
      </w:r>
      <w:r w:rsidRPr="00153BEF">
        <w:rPr>
          <w:rFonts w:asciiTheme="majorBidi" w:eastAsia="仿宋_GB2312" w:hAnsiTheme="majorBidi" w:cstheme="majorBidi"/>
          <w:b/>
          <w:bCs/>
          <w:sz w:val="32"/>
          <w:szCs w:val="32"/>
        </w:rPr>
        <w:t>分级标准</w:t>
      </w:r>
    </w:p>
    <w:tbl>
      <w:tblPr>
        <w:tblStyle w:val="a6"/>
        <w:tblW w:w="0" w:type="auto"/>
        <w:tblLook w:val="0000" w:firstRow="0" w:lastRow="0" w:firstColumn="0" w:lastColumn="0" w:noHBand="0" w:noVBand="0"/>
      </w:tblPr>
      <w:tblGrid>
        <w:gridCol w:w="988"/>
        <w:gridCol w:w="7308"/>
      </w:tblGrid>
      <w:tr w:rsidR="00E23BDA" w:rsidRPr="00153BEF" w:rsidTr="00170DC8">
        <w:tc>
          <w:tcPr>
            <w:tcW w:w="988" w:type="dxa"/>
          </w:tcPr>
          <w:p w:rsidR="00E23BDA" w:rsidRPr="00153BEF" w:rsidRDefault="00E23BDA" w:rsidP="000C0F76">
            <w:pPr>
              <w:pStyle w:val="a7"/>
              <w:spacing w:line="600" w:lineRule="exact"/>
              <w:rPr>
                <w:rFonts w:asciiTheme="majorBidi" w:eastAsiaTheme="majorEastAsia" w:hAnsiTheme="majorBidi" w:cstheme="majorBidi"/>
              </w:rPr>
            </w:pPr>
            <w:r w:rsidRPr="00153BEF">
              <w:rPr>
                <w:rFonts w:asciiTheme="majorBidi" w:eastAsiaTheme="majorEastAsia" w:hAnsiTheme="majorEastAsia" w:cstheme="majorBidi"/>
              </w:rPr>
              <w:t>分级</w:t>
            </w:r>
          </w:p>
        </w:tc>
        <w:tc>
          <w:tcPr>
            <w:tcW w:w="7308" w:type="dxa"/>
          </w:tcPr>
          <w:p w:rsidR="00E23BDA" w:rsidRPr="00153BEF" w:rsidRDefault="00E23BDA" w:rsidP="000C0F76">
            <w:pPr>
              <w:pStyle w:val="a7"/>
              <w:spacing w:line="600" w:lineRule="exact"/>
              <w:rPr>
                <w:rFonts w:asciiTheme="majorBidi" w:eastAsiaTheme="majorEastAsia" w:hAnsiTheme="majorBidi" w:cstheme="majorBidi"/>
              </w:rPr>
            </w:pPr>
            <w:r w:rsidRPr="00153BEF">
              <w:rPr>
                <w:rFonts w:asciiTheme="majorBidi" w:eastAsiaTheme="majorEastAsia" w:hAnsiTheme="majorEastAsia" w:cstheme="majorBidi"/>
              </w:rPr>
              <w:t>定义</w:t>
            </w:r>
          </w:p>
        </w:tc>
      </w:tr>
      <w:tr w:rsidR="00E23BDA" w:rsidRPr="00153BEF" w:rsidTr="00170DC8">
        <w:tc>
          <w:tcPr>
            <w:tcW w:w="988" w:type="dxa"/>
          </w:tcPr>
          <w:p w:rsidR="00E23BDA" w:rsidRPr="00153BEF" w:rsidRDefault="00E23BDA" w:rsidP="000C0F76">
            <w:pPr>
              <w:pStyle w:val="a7"/>
              <w:spacing w:line="600" w:lineRule="exact"/>
              <w:rPr>
                <w:rFonts w:asciiTheme="majorBidi" w:eastAsiaTheme="majorEastAsia" w:hAnsiTheme="majorBidi" w:cstheme="majorBidi"/>
              </w:rPr>
            </w:pPr>
            <w:r w:rsidRPr="00153BEF">
              <w:rPr>
                <w:rFonts w:asciiTheme="majorBidi" w:eastAsiaTheme="majorEastAsia" w:hAnsiTheme="majorBidi" w:cstheme="majorBidi"/>
              </w:rPr>
              <w:t>1</w:t>
            </w:r>
            <w:r w:rsidRPr="00153BEF">
              <w:rPr>
                <w:rFonts w:asciiTheme="majorBidi" w:eastAsiaTheme="majorEastAsia" w:hAnsiTheme="majorEastAsia" w:cstheme="majorBidi"/>
              </w:rPr>
              <w:t>级</w:t>
            </w:r>
          </w:p>
        </w:tc>
        <w:tc>
          <w:tcPr>
            <w:tcW w:w="7308" w:type="dxa"/>
          </w:tcPr>
          <w:p w:rsidR="00E23BDA" w:rsidRPr="00153BEF" w:rsidRDefault="00E23BDA" w:rsidP="000C0F76">
            <w:pPr>
              <w:pStyle w:val="a7"/>
              <w:spacing w:line="600" w:lineRule="exact"/>
              <w:rPr>
                <w:rFonts w:asciiTheme="majorBidi" w:eastAsiaTheme="majorEastAsia" w:hAnsiTheme="majorBidi" w:cstheme="majorBidi"/>
              </w:rPr>
            </w:pPr>
            <w:r w:rsidRPr="00153BEF">
              <w:rPr>
                <w:rFonts w:asciiTheme="majorBidi" w:eastAsiaTheme="majorEastAsia" w:hAnsiTheme="majorBidi" w:cstheme="majorBidi"/>
              </w:rPr>
              <w:t>400</w:t>
            </w:r>
            <w:r w:rsidR="0016743A">
              <w:rPr>
                <w:rFonts w:asciiTheme="majorBidi" w:eastAsiaTheme="majorEastAsia" w:hAnsiTheme="majorBidi" w:cstheme="majorBidi"/>
              </w:rPr>
              <w:t>×</w:t>
            </w:r>
            <w:r w:rsidRPr="00153BEF">
              <w:rPr>
                <w:rFonts w:asciiTheme="majorBidi" w:eastAsiaTheme="majorEastAsia" w:hAnsiTheme="majorEastAsia" w:cstheme="majorBidi"/>
              </w:rPr>
              <w:t>镜下核仁缺如或不明显，呈嗜碱性</w:t>
            </w:r>
          </w:p>
        </w:tc>
      </w:tr>
      <w:tr w:rsidR="00E23BDA" w:rsidRPr="00153BEF" w:rsidTr="00170DC8">
        <w:tblPrEx>
          <w:tblLook w:val="04A0" w:firstRow="1" w:lastRow="0" w:firstColumn="1" w:lastColumn="0" w:noHBand="0" w:noVBand="1"/>
        </w:tblPrEx>
        <w:tc>
          <w:tcPr>
            <w:tcW w:w="988" w:type="dxa"/>
          </w:tcPr>
          <w:p w:rsidR="00E23BDA" w:rsidRPr="00153BEF" w:rsidRDefault="00E23BDA" w:rsidP="000C0F76">
            <w:pPr>
              <w:pStyle w:val="a7"/>
              <w:spacing w:line="600" w:lineRule="exact"/>
              <w:rPr>
                <w:rFonts w:asciiTheme="majorBidi" w:eastAsiaTheme="majorEastAsia" w:hAnsiTheme="majorBidi" w:cstheme="majorBidi"/>
              </w:rPr>
            </w:pPr>
            <w:r w:rsidRPr="00153BEF">
              <w:rPr>
                <w:rFonts w:asciiTheme="majorBidi" w:eastAsiaTheme="majorEastAsia" w:hAnsiTheme="majorBidi" w:cstheme="majorBidi"/>
              </w:rPr>
              <w:t>2</w:t>
            </w:r>
            <w:r w:rsidRPr="00153BEF">
              <w:rPr>
                <w:rFonts w:asciiTheme="majorBidi" w:eastAsiaTheme="majorEastAsia" w:hAnsiTheme="majorEastAsia" w:cstheme="majorBidi"/>
              </w:rPr>
              <w:t>级</w:t>
            </w:r>
          </w:p>
        </w:tc>
        <w:tc>
          <w:tcPr>
            <w:tcW w:w="7308" w:type="dxa"/>
          </w:tcPr>
          <w:p w:rsidR="00E23BDA" w:rsidRPr="00153BEF" w:rsidRDefault="00E23BDA" w:rsidP="000C0F76">
            <w:pPr>
              <w:pStyle w:val="a7"/>
              <w:spacing w:line="600" w:lineRule="exact"/>
              <w:rPr>
                <w:rFonts w:asciiTheme="majorBidi" w:eastAsiaTheme="majorEastAsia" w:hAnsiTheme="majorBidi" w:cstheme="majorBidi"/>
              </w:rPr>
            </w:pPr>
            <w:r w:rsidRPr="00153BEF">
              <w:rPr>
                <w:rFonts w:asciiTheme="majorBidi" w:eastAsiaTheme="majorEastAsia" w:hAnsiTheme="majorBidi" w:cstheme="majorBidi"/>
              </w:rPr>
              <w:t>400</w:t>
            </w:r>
            <w:r w:rsidR="0016743A">
              <w:rPr>
                <w:rFonts w:asciiTheme="majorBidi" w:eastAsiaTheme="majorEastAsia" w:hAnsiTheme="majorBidi" w:cstheme="majorBidi"/>
              </w:rPr>
              <w:t>×</w:t>
            </w:r>
            <w:r w:rsidRPr="00153BEF">
              <w:rPr>
                <w:rFonts w:asciiTheme="majorBidi" w:eastAsiaTheme="majorEastAsia" w:hAnsiTheme="majorEastAsia" w:cstheme="majorBidi"/>
              </w:rPr>
              <w:t>镜下核仁明显，嗜酸性，可见但在</w:t>
            </w:r>
            <w:r w:rsidRPr="00153BEF">
              <w:rPr>
                <w:rFonts w:asciiTheme="majorBidi" w:eastAsiaTheme="majorEastAsia" w:hAnsiTheme="majorBidi" w:cstheme="majorBidi"/>
              </w:rPr>
              <w:t>100</w:t>
            </w:r>
            <w:r w:rsidR="0016743A">
              <w:rPr>
                <w:rFonts w:asciiTheme="majorBidi" w:eastAsiaTheme="majorEastAsia" w:hAnsiTheme="majorBidi" w:cstheme="majorBidi"/>
              </w:rPr>
              <w:t>×</w:t>
            </w:r>
            <w:r w:rsidRPr="00153BEF">
              <w:rPr>
                <w:rFonts w:asciiTheme="majorBidi" w:eastAsiaTheme="majorEastAsia" w:hAnsiTheme="majorEastAsia" w:cstheme="majorBidi"/>
              </w:rPr>
              <w:t>镜下不突出</w:t>
            </w:r>
          </w:p>
        </w:tc>
      </w:tr>
      <w:tr w:rsidR="00E23BDA" w:rsidRPr="00153BEF" w:rsidTr="00170DC8">
        <w:tblPrEx>
          <w:tblLook w:val="04A0" w:firstRow="1" w:lastRow="0" w:firstColumn="1" w:lastColumn="0" w:noHBand="0" w:noVBand="1"/>
        </w:tblPrEx>
        <w:tc>
          <w:tcPr>
            <w:tcW w:w="988" w:type="dxa"/>
          </w:tcPr>
          <w:p w:rsidR="00E23BDA" w:rsidRPr="00153BEF" w:rsidRDefault="00E23BDA" w:rsidP="000C0F76">
            <w:pPr>
              <w:pStyle w:val="a7"/>
              <w:spacing w:line="600" w:lineRule="exact"/>
              <w:rPr>
                <w:rFonts w:asciiTheme="majorBidi" w:eastAsiaTheme="majorEastAsia" w:hAnsiTheme="majorBidi" w:cstheme="majorBidi"/>
              </w:rPr>
            </w:pPr>
            <w:r w:rsidRPr="00153BEF">
              <w:rPr>
                <w:rFonts w:asciiTheme="majorBidi" w:eastAsiaTheme="majorEastAsia" w:hAnsiTheme="majorBidi" w:cstheme="majorBidi"/>
              </w:rPr>
              <w:t>3</w:t>
            </w:r>
            <w:r w:rsidRPr="00153BEF">
              <w:rPr>
                <w:rFonts w:asciiTheme="majorBidi" w:eastAsiaTheme="majorEastAsia" w:hAnsiTheme="majorEastAsia" w:cstheme="majorBidi"/>
              </w:rPr>
              <w:t>级</w:t>
            </w:r>
          </w:p>
        </w:tc>
        <w:tc>
          <w:tcPr>
            <w:tcW w:w="7308" w:type="dxa"/>
          </w:tcPr>
          <w:p w:rsidR="00E23BDA" w:rsidRPr="00153BEF" w:rsidRDefault="00E23BDA" w:rsidP="000C0F76">
            <w:pPr>
              <w:pStyle w:val="a7"/>
              <w:spacing w:line="600" w:lineRule="exact"/>
              <w:rPr>
                <w:rFonts w:asciiTheme="majorBidi" w:eastAsiaTheme="majorEastAsia" w:hAnsiTheme="majorBidi" w:cstheme="majorBidi"/>
              </w:rPr>
            </w:pPr>
            <w:r w:rsidRPr="00153BEF">
              <w:rPr>
                <w:rFonts w:asciiTheme="majorBidi" w:eastAsiaTheme="majorEastAsia" w:hAnsiTheme="majorBidi" w:cstheme="majorBidi"/>
              </w:rPr>
              <w:t>100</w:t>
            </w:r>
            <w:r w:rsidR="0016743A">
              <w:rPr>
                <w:rFonts w:asciiTheme="majorBidi" w:eastAsiaTheme="majorEastAsia" w:hAnsiTheme="majorBidi" w:cstheme="majorBidi"/>
              </w:rPr>
              <w:t>×</w:t>
            </w:r>
            <w:r w:rsidRPr="00153BEF">
              <w:rPr>
                <w:rFonts w:asciiTheme="majorBidi" w:eastAsiaTheme="majorEastAsia" w:hAnsiTheme="majorEastAsia" w:cstheme="majorBidi"/>
              </w:rPr>
              <w:t>核仁明显可见，嗜酸性</w:t>
            </w:r>
          </w:p>
        </w:tc>
      </w:tr>
      <w:tr w:rsidR="00E23BDA" w:rsidRPr="00153BEF" w:rsidTr="00170DC8">
        <w:tblPrEx>
          <w:tblLook w:val="04A0" w:firstRow="1" w:lastRow="0" w:firstColumn="1" w:lastColumn="0" w:noHBand="0" w:noVBand="1"/>
        </w:tblPrEx>
        <w:tc>
          <w:tcPr>
            <w:tcW w:w="988" w:type="dxa"/>
          </w:tcPr>
          <w:p w:rsidR="00E23BDA" w:rsidRPr="00153BEF" w:rsidRDefault="00E23BDA" w:rsidP="000C0F76">
            <w:pPr>
              <w:pStyle w:val="a7"/>
              <w:spacing w:line="600" w:lineRule="exact"/>
              <w:rPr>
                <w:rFonts w:asciiTheme="majorBidi" w:eastAsiaTheme="majorEastAsia" w:hAnsiTheme="majorBidi" w:cstheme="majorBidi"/>
              </w:rPr>
            </w:pPr>
            <w:r w:rsidRPr="00153BEF">
              <w:rPr>
                <w:rFonts w:asciiTheme="majorBidi" w:eastAsiaTheme="majorEastAsia" w:hAnsiTheme="majorBidi" w:cstheme="majorBidi"/>
              </w:rPr>
              <w:t>4</w:t>
            </w:r>
            <w:r w:rsidRPr="00153BEF">
              <w:rPr>
                <w:rFonts w:asciiTheme="majorBidi" w:eastAsiaTheme="majorEastAsia" w:hAnsiTheme="majorEastAsia" w:cstheme="majorBidi"/>
              </w:rPr>
              <w:t>级</w:t>
            </w:r>
          </w:p>
        </w:tc>
        <w:tc>
          <w:tcPr>
            <w:tcW w:w="7308" w:type="dxa"/>
          </w:tcPr>
          <w:p w:rsidR="00E23BDA" w:rsidRPr="00153BEF" w:rsidRDefault="00E23BDA" w:rsidP="000C0F76">
            <w:pPr>
              <w:pStyle w:val="a7"/>
              <w:spacing w:line="600" w:lineRule="exact"/>
              <w:rPr>
                <w:rFonts w:asciiTheme="majorBidi" w:eastAsiaTheme="majorEastAsia" w:hAnsiTheme="majorBidi" w:cstheme="majorBidi"/>
              </w:rPr>
            </w:pPr>
            <w:r w:rsidRPr="00153BEF">
              <w:rPr>
                <w:rFonts w:asciiTheme="majorBidi" w:eastAsiaTheme="majorEastAsia" w:hAnsiTheme="majorEastAsia" w:cstheme="majorBidi"/>
              </w:rPr>
              <w:t>可见明显的核多形性，多核瘤巨细胞</w:t>
            </w:r>
            <w:r w:rsidR="0016743A">
              <w:rPr>
                <w:rFonts w:asciiTheme="majorBidi" w:eastAsiaTheme="majorEastAsia" w:hAnsiTheme="majorEastAsia" w:cstheme="majorBidi"/>
              </w:rPr>
              <w:t>和（或）</w:t>
            </w:r>
            <w:r w:rsidRPr="00153BEF">
              <w:rPr>
                <w:rFonts w:asciiTheme="majorBidi" w:eastAsiaTheme="majorEastAsia" w:hAnsiTheme="majorEastAsia" w:cstheme="majorBidi"/>
              </w:rPr>
              <w:t>横纹肌样</w:t>
            </w:r>
            <w:r w:rsidR="0016743A">
              <w:rPr>
                <w:rFonts w:asciiTheme="majorBidi" w:eastAsiaTheme="majorEastAsia" w:hAnsiTheme="majorEastAsia" w:cstheme="majorBidi"/>
              </w:rPr>
              <w:t>和（或）</w:t>
            </w:r>
            <w:r w:rsidRPr="00153BEF">
              <w:rPr>
                <w:rFonts w:asciiTheme="majorBidi" w:eastAsiaTheme="majorEastAsia" w:hAnsiTheme="majorEastAsia" w:cstheme="majorBidi"/>
              </w:rPr>
              <w:t>肉瘤样分化</w:t>
            </w:r>
          </w:p>
        </w:tc>
      </w:tr>
    </w:tbl>
    <w:p w:rsidR="00E23BDA" w:rsidRPr="00153BEF" w:rsidRDefault="00E23BDA" w:rsidP="000C0F76">
      <w:pPr>
        <w:spacing w:line="600" w:lineRule="exact"/>
        <w:ind w:firstLineChars="200" w:firstLine="420"/>
        <w:rPr>
          <w:rFonts w:asciiTheme="majorBidi" w:eastAsiaTheme="majorEastAsia" w:hAnsiTheme="majorBidi" w:cstheme="majorBidi"/>
          <w:szCs w:val="21"/>
        </w:rPr>
      </w:pPr>
    </w:p>
    <w:p w:rsidR="00E23BDA" w:rsidRPr="00153BEF" w:rsidRDefault="002F5FF5" w:rsidP="000C0F76">
      <w:pPr>
        <w:spacing w:line="600" w:lineRule="exact"/>
        <w:ind w:firstLineChars="200" w:firstLine="643"/>
        <w:rPr>
          <w:rFonts w:asciiTheme="majorBidi" w:eastAsia="楷体_GB2312" w:hAnsiTheme="majorBidi" w:cstheme="majorBidi"/>
          <w:b/>
          <w:sz w:val="32"/>
          <w:szCs w:val="32"/>
        </w:rPr>
      </w:pPr>
      <w:r w:rsidRPr="00153BEF">
        <w:rPr>
          <w:rFonts w:asciiTheme="majorBidi" w:eastAsia="楷体_GB2312" w:hAnsiTheme="majorBidi" w:cstheme="majorBidi"/>
          <w:b/>
          <w:sz w:val="32"/>
          <w:szCs w:val="32"/>
        </w:rPr>
        <w:t>（四）</w:t>
      </w:r>
      <w:r w:rsidR="00E23BDA" w:rsidRPr="00153BEF">
        <w:rPr>
          <w:rFonts w:asciiTheme="majorBidi" w:eastAsia="楷体_GB2312" w:hAnsiTheme="majorBidi" w:cstheme="majorBidi"/>
          <w:b/>
          <w:sz w:val="32"/>
          <w:szCs w:val="32"/>
        </w:rPr>
        <w:t>分期</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仿宋" w:cstheme="majorBidi"/>
          <w:sz w:val="32"/>
          <w:szCs w:val="32"/>
        </w:rPr>
        <w:t>肾癌分期采用最广泛的是美国癌症分期联合委员会（</w:t>
      </w:r>
      <w:r w:rsidRPr="00153BEF">
        <w:rPr>
          <w:rFonts w:asciiTheme="majorBidi" w:eastAsia="仿宋" w:hAnsiTheme="majorBidi" w:cstheme="majorBidi"/>
          <w:sz w:val="32"/>
          <w:szCs w:val="32"/>
        </w:rPr>
        <w:t>American Joint Committee on Cancer Staging</w:t>
      </w:r>
      <w:r w:rsidRPr="00153BEF">
        <w:rPr>
          <w:rFonts w:asciiTheme="majorBidi" w:eastAsia="仿宋" w:hAnsi="仿宋" w:cstheme="majorBidi"/>
          <w:sz w:val="32"/>
          <w:szCs w:val="32"/>
        </w:rPr>
        <w:t>，</w:t>
      </w:r>
      <w:r w:rsidRPr="00153BEF">
        <w:rPr>
          <w:rFonts w:asciiTheme="majorBidi" w:eastAsia="仿宋" w:hAnsiTheme="majorBidi" w:cstheme="majorBidi"/>
          <w:sz w:val="32"/>
          <w:szCs w:val="32"/>
        </w:rPr>
        <w:t>AJCC</w:t>
      </w:r>
      <w:r w:rsidRPr="00153BEF">
        <w:rPr>
          <w:rFonts w:asciiTheme="majorBidi" w:eastAsia="仿宋" w:hAnsi="仿宋" w:cstheme="majorBidi"/>
          <w:sz w:val="32"/>
          <w:szCs w:val="32"/>
        </w:rPr>
        <w:t>）制定的</w:t>
      </w:r>
      <w:r w:rsidRPr="00153BEF">
        <w:rPr>
          <w:rFonts w:asciiTheme="majorBidi" w:eastAsia="仿宋" w:hAnsiTheme="majorBidi" w:cstheme="majorBidi"/>
          <w:sz w:val="32"/>
          <w:szCs w:val="32"/>
        </w:rPr>
        <w:t>TNM</w:t>
      </w:r>
      <w:r w:rsidRPr="00153BEF">
        <w:rPr>
          <w:rFonts w:asciiTheme="majorBidi" w:eastAsia="仿宋" w:hAnsi="仿宋" w:cstheme="majorBidi"/>
          <w:sz w:val="32"/>
          <w:szCs w:val="32"/>
        </w:rPr>
        <w:t>分期系统，目前应用的是</w:t>
      </w:r>
      <w:r w:rsidRPr="00153BEF">
        <w:rPr>
          <w:rFonts w:asciiTheme="majorBidi" w:eastAsia="仿宋" w:hAnsiTheme="majorBidi" w:cstheme="majorBidi"/>
          <w:sz w:val="32"/>
          <w:szCs w:val="32"/>
        </w:rPr>
        <w:t>201</w:t>
      </w:r>
      <w:r w:rsidR="007701EF" w:rsidRPr="00153BEF">
        <w:rPr>
          <w:rFonts w:asciiTheme="majorBidi" w:eastAsia="仿宋" w:hAnsiTheme="majorBidi" w:cstheme="majorBidi"/>
          <w:sz w:val="32"/>
          <w:szCs w:val="32"/>
        </w:rPr>
        <w:t>7</w:t>
      </w:r>
      <w:r w:rsidRPr="00153BEF">
        <w:rPr>
          <w:rFonts w:asciiTheme="majorBidi" w:eastAsia="仿宋" w:hAnsi="仿宋" w:cstheme="majorBidi"/>
          <w:sz w:val="32"/>
          <w:szCs w:val="32"/>
        </w:rPr>
        <w:t>年更新的第</w:t>
      </w:r>
      <w:r w:rsidRPr="00153BEF">
        <w:rPr>
          <w:rFonts w:asciiTheme="majorBidi" w:eastAsia="仿宋" w:hAnsiTheme="majorBidi" w:cstheme="majorBidi"/>
          <w:sz w:val="32"/>
          <w:szCs w:val="32"/>
        </w:rPr>
        <w:t>8</w:t>
      </w:r>
      <w:r w:rsidRPr="00153BEF">
        <w:rPr>
          <w:rFonts w:asciiTheme="majorBidi" w:eastAsia="仿宋" w:hAnsi="仿宋" w:cstheme="majorBidi"/>
          <w:sz w:val="32"/>
          <w:szCs w:val="32"/>
        </w:rPr>
        <w:t>版（表</w:t>
      </w:r>
      <w:r w:rsidR="0029219E" w:rsidRPr="00153BEF">
        <w:rPr>
          <w:rFonts w:asciiTheme="majorBidi" w:eastAsia="仿宋" w:hAnsiTheme="majorBidi" w:cstheme="majorBidi"/>
          <w:sz w:val="32"/>
          <w:szCs w:val="32"/>
        </w:rPr>
        <w:t>4</w:t>
      </w:r>
      <w:r w:rsidR="0016743A">
        <w:rPr>
          <w:rFonts w:asciiTheme="majorBidi" w:eastAsia="仿宋" w:hAnsi="仿宋" w:cstheme="majorBidi" w:hint="eastAsia"/>
          <w:sz w:val="32"/>
          <w:szCs w:val="32"/>
        </w:rPr>
        <w:t>、</w:t>
      </w:r>
      <w:r w:rsidR="00BC52E5" w:rsidRPr="00153BEF">
        <w:rPr>
          <w:rFonts w:asciiTheme="majorBidi" w:eastAsia="仿宋" w:hAnsi="仿宋" w:cstheme="majorBidi"/>
          <w:sz w:val="32"/>
          <w:szCs w:val="32"/>
        </w:rPr>
        <w:t>表</w:t>
      </w:r>
      <w:r w:rsidR="00BC52E5" w:rsidRPr="00153BEF">
        <w:rPr>
          <w:rFonts w:asciiTheme="majorBidi" w:eastAsia="仿宋" w:hAnsiTheme="majorBidi" w:cstheme="majorBidi"/>
          <w:sz w:val="32"/>
          <w:szCs w:val="32"/>
        </w:rPr>
        <w:t>5</w:t>
      </w:r>
      <w:r w:rsidRPr="00153BEF">
        <w:rPr>
          <w:rFonts w:asciiTheme="majorBidi" w:eastAsia="仿宋" w:hAnsi="仿宋" w:cstheme="majorBidi"/>
          <w:sz w:val="32"/>
          <w:szCs w:val="32"/>
        </w:rPr>
        <w:t>）。</w:t>
      </w:r>
    </w:p>
    <w:p w:rsidR="00E23BDA" w:rsidRPr="00153BEF" w:rsidRDefault="00E23BDA" w:rsidP="000C0F76">
      <w:pPr>
        <w:spacing w:line="600" w:lineRule="exact"/>
        <w:jc w:val="center"/>
        <w:rPr>
          <w:rFonts w:asciiTheme="majorBidi" w:eastAsia="仿宋_GB2312" w:hAnsiTheme="majorBidi" w:cstheme="majorBidi"/>
          <w:b/>
          <w:bCs/>
          <w:sz w:val="28"/>
          <w:szCs w:val="28"/>
        </w:rPr>
      </w:pPr>
      <w:r w:rsidRPr="00153BEF">
        <w:rPr>
          <w:rFonts w:asciiTheme="majorBidi" w:eastAsia="仿宋_GB2312" w:hAnsiTheme="majorBidi" w:cstheme="majorBidi"/>
          <w:b/>
          <w:bCs/>
          <w:sz w:val="28"/>
          <w:szCs w:val="28"/>
        </w:rPr>
        <w:t>表</w:t>
      </w:r>
      <w:r w:rsidR="002841C0" w:rsidRPr="00153BEF">
        <w:rPr>
          <w:rFonts w:asciiTheme="majorBidi" w:eastAsia="仿宋_GB2312" w:hAnsiTheme="majorBidi" w:cstheme="majorBidi"/>
          <w:b/>
          <w:bCs/>
          <w:sz w:val="28"/>
          <w:szCs w:val="28"/>
        </w:rPr>
        <w:t>4</w:t>
      </w:r>
      <w:r w:rsidRPr="00153BEF">
        <w:rPr>
          <w:rFonts w:asciiTheme="majorBidi" w:eastAsia="仿宋_GB2312" w:hAnsiTheme="majorBidi" w:cstheme="majorBidi"/>
          <w:b/>
          <w:bCs/>
          <w:sz w:val="28"/>
          <w:szCs w:val="28"/>
        </w:rPr>
        <w:t xml:space="preserve">  201</w:t>
      </w:r>
      <w:r w:rsidR="007701EF" w:rsidRPr="00153BEF">
        <w:rPr>
          <w:rFonts w:asciiTheme="majorBidi" w:eastAsia="仿宋_GB2312" w:hAnsiTheme="majorBidi" w:cstheme="majorBidi"/>
          <w:b/>
          <w:bCs/>
          <w:sz w:val="28"/>
          <w:szCs w:val="28"/>
        </w:rPr>
        <w:t>7</w:t>
      </w:r>
      <w:r w:rsidRPr="00153BEF">
        <w:rPr>
          <w:rFonts w:asciiTheme="majorBidi" w:eastAsia="仿宋_GB2312" w:hAnsiTheme="majorBidi" w:cstheme="majorBidi"/>
          <w:b/>
          <w:bCs/>
          <w:sz w:val="28"/>
          <w:szCs w:val="28"/>
        </w:rPr>
        <w:t>年第</w:t>
      </w:r>
      <w:r w:rsidRPr="00153BEF">
        <w:rPr>
          <w:rFonts w:asciiTheme="majorBidi" w:eastAsia="仿宋_GB2312" w:hAnsiTheme="majorBidi" w:cstheme="majorBidi"/>
          <w:b/>
          <w:bCs/>
          <w:sz w:val="28"/>
          <w:szCs w:val="28"/>
        </w:rPr>
        <w:t>8</w:t>
      </w:r>
      <w:r w:rsidRPr="00153BEF">
        <w:rPr>
          <w:rFonts w:asciiTheme="majorBidi" w:eastAsia="仿宋_GB2312" w:hAnsiTheme="majorBidi" w:cstheme="majorBidi"/>
          <w:b/>
          <w:bCs/>
          <w:sz w:val="28"/>
          <w:szCs w:val="28"/>
        </w:rPr>
        <w:t>版</w:t>
      </w:r>
      <w:r w:rsidRPr="00153BEF">
        <w:rPr>
          <w:rFonts w:asciiTheme="majorBidi" w:eastAsia="仿宋_GB2312" w:hAnsiTheme="majorBidi" w:cstheme="majorBidi"/>
          <w:b/>
          <w:bCs/>
          <w:sz w:val="28"/>
          <w:szCs w:val="28"/>
        </w:rPr>
        <w:t>AJCC</w:t>
      </w:r>
      <w:r w:rsidRPr="00153BEF">
        <w:rPr>
          <w:rFonts w:asciiTheme="majorBidi" w:eastAsia="仿宋_GB2312" w:hAnsiTheme="majorBidi" w:cstheme="majorBidi"/>
          <w:b/>
          <w:bCs/>
          <w:sz w:val="28"/>
          <w:szCs w:val="28"/>
        </w:rPr>
        <w:t>肾癌</w:t>
      </w:r>
      <w:r w:rsidRPr="00153BEF">
        <w:rPr>
          <w:rFonts w:asciiTheme="majorBidi" w:eastAsia="仿宋_GB2312" w:hAnsiTheme="majorBidi" w:cstheme="majorBidi"/>
          <w:b/>
          <w:bCs/>
          <w:sz w:val="28"/>
          <w:szCs w:val="28"/>
        </w:rPr>
        <w:t>TNM</w:t>
      </w:r>
      <w:r w:rsidRPr="00153BEF">
        <w:rPr>
          <w:rFonts w:asciiTheme="majorBidi" w:eastAsia="仿宋_GB2312" w:hAnsiTheme="majorBidi" w:cstheme="majorBidi"/>
          <w:b/>
          <w:bCs/>
          <w:sz w:val="28"/>
          <w:szCs w:val="28"/>
        </w:rPr>
        <w:t>分期</w:t>
      </w:r>
    </w:p>
    <w:tbl>
      <w:tblPr>
        <w:tblStyle w:val="a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09"/>
        <w:gridCol w:w="6745"/>
      </w:tblGrid>
      <w:tr w:rsidR="00E23BDA" w:rsidRPr="00153BEF" w:rsidTr="00170DC8">
        <w:tc>
          <w:tcPr>
            <w:tcW w:w="1271" w:type="dxa"/>
            <w:gridSpan w:val="2"/>
            <w:tcBorders>
              <w:top w:val="single" w:sz="4" w:space="0" w:color="auto"/>
              <w:bottom w:val="single" w:sz="4" w:space="0" w:color="auto"/>
            </w:tcBorders>
          </w:tcPr>
          <w:p w:rsidR="00E23BDA" w:rsidRPr="00153BEF" w:rsidRDefault="00E23BDA" w:rsidP="000C0F76">
            <w:pPr>
              <w:spacing w:line="600" w:lineRule="exact"/>
              <w:rPr>
                <w:rFonts w:asciiTheme="majorBidi" w:eastAsiaTheme="majorEastAsia" w:hAnsiTheme="majorBidi" w:cstheme="majorBidi"/>
                <w:szCs w:val="21"/>
              </w:rPr>
            </w:pPr>
            <w:r w:rsidRPr="00153BEF">
              <w:rPr>
                <w:rFonts w:asciiTheme="majorBidi" w:eastAsiaTheme="majorEastAsia" w:hAnsiTheme="majorEastAsia" w:cstheme="majorBidi"/>
                <w:szCs w:val="21"/>
              </w:rPr>
              <w:t>分期</w:t>
            </w:r>
          </w:p>
        </w:tc>
        <w:tc>
          <w:tcPr>
            <w:tcW w:w="6745" w:type="dxa"/>
            <w:tcBorders>
              <w:top w:val="single" w:sz="4" w:space="0" w:color="auto"/>
              <w:bottom w:val="single" w:sz="4" w:space="0" w:color="auto"/>
            </w:tcBorders>
          </w:tcPr>
          <w:p w:rsidR="00E23BDA" w:rsidRPr="00153BEF" w:rsidRDefault="00E23BDA" w:rsidP="000C0F76">
            <w:pPr>
              <w:spacing w:line="600" w:lineRule="exact"/>
              <w:rPr>
                <w:rFonts w:asciiTheme="majorBidi" w:eastAsiaTheme="majorEastAsia" w:hAnsiTheme="majorBidi" w:cstheme="majorBidi"/>
                <w:szCs w:val="21"/>
              </w:rPr>
            </w:pPr>
            <w:r w:rsidRPr="00153BEF">
              <w:rPr>
                <w:rFonts w:asciiTheme="majorBidi" w:eastAsiaTheme="majorEastAsia" w:hAnsiTheme="majorEastAsia" w:cstheme="majorBidi"/>
                <w:szCs w:val="21"/>
              </w:rPr>
              <w:t>标准</w:t>
            </w:r>
          </w:p>
        </w:tc>
      </w:tr>
      <w:tr w:rsidR="00E23BDA" w:rsidRPr="00153BEF" w:rsidTr="00170DC8">
        <w:tc>
          <w:tcPr>
            <w:tcW w:w="8016" w:type="dxa"/>
            <w:gridSpan w:val="3"/>
            <w:tcBorders>
              <w:top w:val="single" w:sz="4" w:space="0" w:color="auto"/>
            </w:tcBorders>
          </w:tcPr>
          <w:p w:rsidR="00E23BDA" w:rsidRPr="00153BEF" w:rsidRDefault="00E23BDA" w:rsidP="000C0F76">
            <w:pPr>
              <w:spacing w:line="600" w:lineRule="exact"/>
              <w:rPr>
                <w:rFonts w:asciiTheme="majorBidi" w:eastAsiaTheme="majorEastAsia" w:hAnsiTheme="majorBidi" w:cstheme="majorBidi"/>
                <w:szCs w:val="21"/>
              </w:rPr>
            </w:pPr>
            <w:r w:rsidRPr="00153BEF">
              <w:rPr>
                <w:rFonts w:asciiTheme="majorBidi" w:eastAsiaTheme="majorEastAsia" w:hAnsiTheme="majorEastAsia" w:cstheme="majorBidi"/>
                <w:szCs w:val="21"/>
              </w:rPr>
              <w:t>原发肿瘤</w:t>
            </w:r>
            <w:r w:rsidR="008D6DC1">
              <w:rPr>
                <w:rFonts w:asciiTheme="majorBidi" w:eastAsiaTheme="majorEastAsia" w:hAnsiTheme="majorBidi" w:cstheme="majorBidi"/>
                <w:szCs w:val="21"/>
              </w:rPr>
              <w:t>（</w:t>
            </w:r>
            <w:r w:rsidRPr="00153BEF">
              <w:rPr>
                <w:rFonts w:asciiTheme="majorBidi" w:eastAsiaTheme="majorEastAsia" w:hAnsiTheme="majorBidi" w:cstheme="majorBidi"/>
                <w:szCs w:val="21"/>
              </w:rPr>
              <w:t>T</w:t>
            </w:r>
            <w:r w:rsidR="008D6DC1">
              <w:rPr>
                <w:rFonts w:asciiTheme="majorBidi" w:eastAsiaTheme="majorEastAsia" w:hAnsiTheme="majorBidi" w:cstheme="majorBidi"/>
                <w:szCs w:val="21"/>
              </w:rPr>
              <w:t>）</w:t>
            </w:r>
          </w:p>
        </w:tc>
      </w:tr>
      <w:tr w:rsidR="00E23BDA" w:rsidRPr="00153BEF" w:rsidTr="00170DC8">
        <w:tc>
          <w:tcPr>
            <w:tcW w:w="562" w:type="dxa"/>
          </w:tcPr>
          <w:p w:rsidR="00E23BDA" w:rsidRPr="00153BEF" w:rsidRDefault="00E23BDA"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TX</w:t>
            </w:r>
          </w:p>
        </w:tc>
        <w:tc>
          <w:tcPr>
            <w:tcW w:w="709" w:type="dxa"/>
          </w:tcPr>
          <w:p w:rsidR="00E23BDA" w:rsidRPr="00153BEF" w:rsidRDefault="00E23BDA" w:rsidP="000C0F76">
            <w:pPr>
              <w:spacing w:line="600" w:lineRule="exact"/>
              <w:rPr>
                <w:rFonts w:asciiTheme="majorBidi" w:eastAsiaTheme="majorEastAsia" w:hAnsiTheme="majorBidi" w:cstheme="majorBidi"/>
                <w:szCs w:val="21"/>
              </w:rPr>
            </w:pPr>
          </w:p>
        </w:tc>
        <w:tc>
          <w:tcPr>
            <w:tcW w:w="6745" w:type="dxa"/>
          </w:tcPr>
          <w:p w:rsidR="00E23BDA" w:rsidRPr="00153BEF" w:rsidRDefault="00E23BDA" w:rsidP="000C0F76">
            <w:pPr>
              <w:spacing w:line="600" w:lineRule="exact"/>
              <w:rPr>
                <w:rFonts w:asciiTheme="majorBidi" w:eastAsiaTheme="majorEastAsia" w:hAnsiTheme="majorBidi" w:cstheme="majorBidi"/>
                <w:szCs w:val="21"/>
              </w:rPr>
            </w:pPr>
            <w:r w:rsidRPr="00153BEF">
              <w:rPr>
                <w:rFonts w:asciiTheme="majorBidi" w:eastAsiaTheme="majorEastAsia" w:hAnsiTheme="majorEastAsia" w:cstheme="majorBidi"/>
                <w:szCs w:val="21"/>
              </w:rPr>
              <w:t>原发肿瘤无法评估</w:t>
            </w:r>
          </w:p>
        </w:tc>
      </w:tr>
      <w:tr w:rsidR="00E23BDA" w:rsidRPr="00153BEF" w:rsidTr="00170DC8">
        <w:tc>
          <w:tcPr>
            <w:tcW w:w="562" w:type="dxa"/>
          </w:tcPr>
          <w:p w:rsidR="00E23BDA" w:rsidRPr="00153BEF" w:rsidRDefault="00E23BDA"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T0</w:t>
            </w:r>
          </w:p>
        </w:tc>
        <w:tc>
          <w:tcPr>
            <w:tcW w:w="709" w:type="dxa"/>
          </w:tcPr>
          <w:p w:rsidR="00E23BDA" w:rsidRPr="00153BEF" w:rsidRDefault="00E23BDA" w:rsidP="000C0F76">
            <w:pPr>
              <w:spacing w:line="600" w:lineRule="exact"/>
              <w:rPr>
                <w:rFonts w:asciiTheme="majorBidi" w:eastAsiaTheme="majorEastAsia" w:hAnsiTheme="majorBidi" w:cstheme="majorBidi"/>
                <w:szCs w:val="21"/>
              </w:rPr>
            </w:pPr>
          </w:p>
        </w:tc>
        <w:tc>
          <w:tcPr>
            <w:tcW w:w="6745" w:type="dxa"/>
          </w:tcPr>
          <w:p w:rsidR="00E23BDA" w:rsidRPr="00153BEF" w:rsidRDefault="00E23BDA" w:rsidP="000C0F76">
            <w:pPr>
              <w:spacing w:line="600" w:lineRule="exact"/>
              <w:rPr>
                <w:rFonts w:asciiTheme="majorBidi" w:eastAsiaTheme="majorEastAsia" w:hAnsiTheme="majorBidi" w:cstheme="majorBidi"/>
                <w:szCs w:val="21"/>
              </w:rPr>
            </w:pPr>
            <w:r w:rsidRPr="00153BEF">
              <w:rPr>
                <w:rFonts w:asciiTheme="majorBidi" w:eastAsiaTheme="majorEastAsia" w:hAnsiTheme="majorEastAsia" w:cstheme="majorBidi"/>
                <w:szCs w:val="21"/>
              </w:rPr>
              <w:t>无原发肿瘤的证据</w:t>
            </w:r>
          </w:p>
        </w:tc>
      </w:tr>
      <w:tr w:rsidR="00E23BDA" w:rsidRPr="00153BEF" w:rsidTr="00170DC8">
        <w:tc>
          <w:tcPr>
            <w:tcW w:w="562" w:type="dxa"/>
          </w:tcPr>
          <w:p w:rsidR="00E23BDA" w:rsidRPr="00153BEF" w:rsidRDefault="00E23BDA"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T1</w:t>
            </w:r>
          </w:p>
        </w:tc>
        <w:tc>
          <w:tcPr>
            <w:tcW w:w="709" w:type="dxa"/>
          </w:tcPr>
          <w:p w:rsidR="00E23BDA" w:rsidRPr="00153BEF" w:rsidRDefault="00E23BDA" w:rsidP="000C0F76">
            <w:pPr>
              <w:spacing w:line="600" w:lineRule="exact"/>
              <w:rPr>
                <w:rFonts w:asciiTheme="majorBidi" w:eastAsiaTheme="majorEastAsia" w:hAnsiTheme="majorBidi" w:cstheme="majorBidi"/>
                <w:szCs w:val="21"/>
              </w:rPr>
            </w:pPr>
          </w:p>
        </w:tc>
        <w:tc>
          <w:tcPr>
            <w:tcW w:w="6745" w:type="dxa"/>
          </w:tcPr>
          <w:p w:rsidR="00E23BDA" w:rsidRPr="00153BEF" w:rsidRDefault="00E23BDA" w:rsidP="000C0F76">
            <w:pPr>
              <w:spacing w:line="600" w:lineRule="exact"/>
              <w:rPr>
                <w:rFonts w:asciiTheme="majorBidi" w:eastAsiaTheme="majorEastAsia" w:hAnsiTheme="majorBidi" w:cstheme="majorBidi"/>
                <w:szCs w:val="21"/>
              </w:rPr>
            </w:pPr>
            <w:r w:rsidRPr="00153BEF">
              <w:rPr>
                <w:rFonts w:asciiTheme="majorBidi" w:eastAsiaTheme="majorEastAsia" w:hAnsiTheme="majorEastAsia" w:cstheme="majorBidi"/>
                <w:szCs w:val="21"/>
              </w:rPr>
              <w:t>肿瘤最大径</w:t>
            </w:r>
            <w:r w:rsidRPr="00153BEF">
              <w:rPr>
                <w:rFonts w:asciiTheme="majorBidi" w:eastAsiaTheme="majorEastAsia" w:hAnsiTheme="majorBidi" w:cstheme="majorBidi"/>
                <w:szCs w:val="21"/>
              </w:rPr>
              <w:t xml:space="preserve"> ≤ 7cm</w:t>
            </w:r>
            <w:r w:rsidR="008D6DC1">
              <w:rPr>
                <w:rFonts w:asciiTheme="majorBidi" w:eastAsiaTheme="majorEastAsia" w:hAnsiTheme="majorBidi" w:cstheme="majorBidi"/>
                <w:szCs w:val="21"/>
              </w:rPr>
              <w:t>，</w:t>
            </w:r>
            <w:r w:rsidRPr="00153BEF">
              <w:rPr>
                <w:rFonts w:asciiTheme="majorBidi" w:eastAsiaTheme="majorEastAsia" w:hAnsiTheme="majorEastAsia" w:cstheme="majorBidi"/>
                <w:szCs w:val="21"/>
              </w:rPr>
              <w:t>且局限于肾内</w:t>
            </w:r>
          </w:p>
        </w:tc>
      </w:tr>
      <w:tr w:rsidR="00E23BDA" w:rsidRPr="00153BEF" w:rsidTr="00170DC8">
        <w:tc>
          <w:tcPr>
            <w:tcW w:w="562" w:type="dxa"/>
          </w:tcPr>
          <w:p w:rsidR="00E23BDA" w:rsidRPr="00153BEF" w:rsidRDefault="00E23BDA" w:rsidP="000C0F76">
            <w:pPr>
              <w:spacing w:line="600" w:lineRule="exact"/>
              <w:rPr>
                <w:rFonts w:asciiTheme="majorBidi" w:eastAsiaTheme="majorEastAsia" w:hAnsiTheme="majorBidi" w:cstheme="majorBidi"/>
                <w:szCs w:val="21"/>
              </w:rPr>
            </w:pPr>
          </w:p>
        </w:tc>
        <w:tc>
          <w:tcPr>
            <w:tcW w:w="709" w:type="dxa"/>
          </w:tcPr>
          <w:p w:rsidR="00E23BDA" w:rsidRPr="00153BEF" w:rsidRDefault="00E23BDA"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T1a</w:t>
            </w:r>
          </w:p>
        </w:tc>
        <w:tc>
          <w:tcPr>
            <w:tcW w:w="6745" w:type="dxa"/>
          </w:tcPr>
          <w:p w:rsidR="00E23BDA" w:rsidRPr="00153BEF" w:rsidRDefault="00E23BDA" w:rsidP="000C0F76">
            <w:pPr>
              <w:pStyle w:val="aa"/>
              <w:spacing w:before="0" w:beforeAutospacing="0" w:after="0" w:afterAutospacing="0" w:line="600" w:lineRule="exact"/>
              <w:jc w:val="both"/>
              <w:rPr>
                <w:rFonts w:asciiTheme="majorBidi" w:eastAsiaTheme="majorEastAsia" w:hAnsiTheme="majorBidi" w:cstheme="majorBidi"/>
                <w:sz w:val="21"/>
                <w:szCs w:val="21"/>
              </w:rPr>
            </w:pPr>
            <w:r w:rsidRPr="00153BEF">
              <w:rPr>
                <w:rFonts w:asciiTheme="majorBidi" w:eastAsiaTheme="majorEastAsia" w:hAnsiTheme="majorEastAsia" w:cstheme="majorBidi"/>
                <w:sz w:val="21"/>
                <w:szCs w:val="21"/>
              </w:rPr>
              <w:t>肿瘤最大径</w:t>
            </w:r>
            <w:r w:rsidRPr="00153BEF">
              <w:rPr>
                <w:rFonts w:asciiTheme="majorBidi" w:eastAsiaTheme="majorEastAsia" w:hAnsiTheme="majorBidi" w:cstheme="majorBidi"/>
                <w:sz w:val="21"/>
                <w:szCs w:val="21"/>
              </w:rPr>
              <w:t xml:space="preserve"> ≤ 4cm</w:t>
            </w:r>
            <w:r w:rsidR="008D6DC1">
              <w:rPr>
                <w:rFonts w:asciiTheme="majorBidi" w:eastAsiaTheme="majorEastAsia" w:hAnsiTheme="majorBidi" w:cstheme="majorBidi"/>
                <w:sz w:val="21"/>
                <w:szCs w:val="21"/>
              </w:rPr>
              <w:t>，</w:t>
            </w:r>
            <w:r w:rsidRPr="00153BEF">
              <w:rPr>
                <w:rFonts w:asciiTheme="majorBidi" w:eastAsiaTheme="majorEastAsia" w:hAnsiTheme="majorEastAsia" w:cstheme="majorBidi"/>
                <w:sz w:val="21"/>
                <w:szCs w:val="21"/>
              </w:rPr>
              <w:t>且局限于肾内</w:t>
            </w:r>
          </w:p>
        </w:tc>
      </w:tr>
      <w:tr w:rsidR="00E23BDA" w:rsidRPr="00153BEF" w:rsidTr="00170DC8">
        <w:tc>
          <w:tcPr>
            <w:tcW w:w="562" w:type="dxa"/>
          </w:tcPr>
          <w:p w:rsidR="00E23BDA" w:rsidRPr="00153BEF" w:rsidRDefault="00E23BDA" w:rsidP="000C0F76">
            <w:pPr>
              <w:spacing w:line="600" w:lineRule="exact"/>
              <w:rPr>
                <w:rFonts w:asciiTheme="majorBidi" w:eastAsiaTheme="majorEastAsia" w:hAnsiTheme="majorBidi" w:cstheme="majorBidi"/>
                <w:szCs w:val="21"/>
              </w:rPr>
            </w:pPr>
          </w:p>
        </w:tc>
        <w:tc>
          <w:tcPr>
            <w:tcW w:w="709" w:type="dxa"/>
          </w:tcPr>
          <w:p w:rsidR="00E23BDA" w:rsidRPr="00153BEF" w:rsidRDefault="00E23BDA" w:rsidP="000C0F76">
            <w:pPr>
              <w:pStyle w:val="aa"/>
              <w:spacing w:before="0" w:beforeAutospacing="0" w:after="0" w:afterAutospacing="0" w:line="600" w:lineRule="exact"/>
              <w:jc w:val="both"/>
              <w:rPr>
                <w:rFonts w:asciiTheme="majorBidi" w:eastAsiaTheme="majorEastAsia" w:hAnsiTheme="majorBidi" w:cstheme="majorBidi"/>
                <w:sz w:val="21"/>
                <w:szCs w:val="21"/>
              </w:rPr>
            </w:pPr>
            <w:r w:rsidRPr="00153BEF">
              <w:rPr>
                <w:rFonts w:asciiTheme="majorBidi" w:eastAsiaTheme="majorEastAsia" w:hAnsiTheme="majorBidi" w:cstheme="majorBidi"/>
                <w:sz w:val="21"/>
                <w:szCs w:val="21"/>
              </w:rPr>
              <w:t>T1b</w:t>
            </w:r>
          </w:p>
        </w:tc>
        <w:tc>
          <w:tcPr>
            <w:tcW w:w="6745" w:type="dxa"/>
          </w:tcPr>
          <w:p w:rsidR="00E23BDA" w:rsidRPr="00153BEF" w:rsidRDefault="00E23BDA"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4cm</w:t>
            </w:r>
            <w:r w:rsidRPr="00153BEF">
              <w:rPr>
                <w:rFonts w:asciiTheme="majorBidi" w:eastAsiaTheme="majorEastAsia" w:hAnsiTheme="majorEastAsia" w:cstheme="majorBidi"/>
                <w:szCs w:val="21"/>
              </w:rPr>
              <w:t>＜肿瘤最大径</w:t>
            </w:r>
            <w:r w:rsidRPr="00153BEF">
              <w:rPr>
                <w:rFonts w:asciiTheme="majorBidi" w:eastAsiaTheme="majorEastAsia" w:hAnsiTheme="majorBidi" w:cstheme="majorBidi"/>
                <w:szCs w:val="21"/>
              </w:rPr>
              <w:t xml:space="preserve"> ≤ 7cm</w:t>
            </w:r>
            <w:r w:rsidR="008D6DC1">
              <w:rPr>
                <w:rFonts w:asciiTheme="majorBidi" w:eastAsiaTheme="majorEastAsia" w:hAnsiTheme="majorBidi" w:cstheme="majorBidi"/>
                <w:szCs w:val="21"/>
              </w:rPr>
              <w:t>，</w:t>
            </w:r>
            <w:r w:rsidRPr="00153BEF">
              <w:rPr>
                <w:rFonts w:asciiTheme="majorBidi" w:eastAsiaTheme="majorEastAsia" w:hAnsiTheme="majorEastAsia" w:cstheme="majorBidi"/>
                <w:szCs w:val="21"/>
              </w:rPr>
              <w:t>且局限于肾内</w:t>
            </w:r>
          </w:p>
        </w:tc>
      </w:tr>
      <w:tr w:rsidR="00E23BDA" w:rsidRPr="00153BEF" w:rsidTr="00170DC8">
        <w:tc>
          <w:tcPr>
            <w:tcW w:w="562" w:type="dxa"/>
          </w:tcPr>
          <w:p w:rsidR="00E23BDA" w:rsidRPr="00153BEF" w:rsidRDefault="00E23BDA"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T2</w:t>
            </w:r>
          </w:p>
        </w:tc>
        <w:tc>
          <w:tcPr>
            <w:tcW w:w="709" w:type="dxa"/>
          </w:tcPr>
          <w:p w:rsidR="00E23BDA" w:rsidRPr="00153BEF" w:rsidRDefault="00E23BDA" w:rsidP="000C0F76">
            <w:pPr>
              <w:spacing w:line="600" w:lineRule="exact"/>
              <w:rPr>
                <w:rFonts w:asciiTheme="majorBidi" w:eastAsiaTheme="majorEastAsia" w:hAnsiTheme="majorBidi" w:cstheme="majorBidi"/>
                <w:szCs w:val="21"/>
              </w:rPr>
            </w:pPr>
          </w:p>
        </w:tc>
        <w:tc>
          <w:tcPr>
            <w:tcW w:w="6745" w:type="dxa"/>
          </w:tcPr>
          <w:p w:rsidR="00E23BDA" w:rsidRPr="00153BEF" w:rsidRDefault="00E23BDA" w:rsidP="000C0F76">
            <w:pPr>
              <w:spacing w:line="600" w:lineRule="exact"/>
              <w:rPr>
                <w:rFonts w:asciiTheme="majorBidi" w:eastAsiaTheme="majorEastAsia" w:hAnsiTheme="majorBidi" w:cstheme="majorBidi"/>
                <w:szCs w:val="21"/>
              </w:rPr>
            </w:pPr>
            <w:r w:rsidRPr="00153BEF">
              <w:rPr>
                <w:rFonts w:asciiTheme="majorBidi" w:eastAsiaTheme="majorEastAsia" w:hAnsiTheme="majorEastAsia" w:cstheme="majorBidi"/>
                <w:szCs w:val="21"/>
              </w:rPr>
              <w:t>肿瘤最大径</w:t>
            </w:r>
            <w:r w:rsidRPr="00153BEF">
              <w:rPr>
                <w:rFonts w:asciiTheme="majorBidi" w:eastAsiaTheme="majorEastAsia" w:hAnsiTheme="majorBidi" w:cstheme="majorBidi"/>
                <w:szCs w:val="21"/>
              </w:rPr>
              <w:t xml:space="preserve"> </w:t>
            </w:r>
            <w:r w:rsidRPr="00153BEF">
              <w:rPr>
                <w:rFonts w:asciiTheme="majorBidi" w:eastAsiaTheme="majorEastAsia" w:hAnsiTheme="majorEastAsia" w:cstheme="majorBidi"/>
                <w:szCs w:val="21"/>
              </w:rPr>
              <w:t>＞</w:t>
            </w:r>
            <w:r w:rsidRPr="00153BEF">
              <w:rPr>
                <w:rFonts w:asciiTheme="majorBidi" w:eastAsiaTheme="majorEastAsia" w:hAnsiTheme="majorBidi" w:cstheme="majorBidi"/>
                <w:szCs w:val="21"/>
              </w:rPr>
              <w:t>7cm</w:t>
            </w:r>
            <w:r w:rsidR="008D6DC1">
              <w:rPr>
                <w:rFonts w:asciiTheme="majorBidi" w:eastAsiaTheme="majorEastAsia" w:hAnsiTheme="majorBidi" w:cstheme="majorBidi"/>
                <w:szCs w:val="21"/>
              </w:rPr>
              <w:t>，</w:t>
            </w:r>
            <w:r w:rsidRPr="00153BEF">
              <w:rPr>
                <w:rFonts w:asciiTheme="majorBidi" w:eastAsiaTheme="majorEastAsia" w:hAnsiTheme="majorEastAsia" w:cstheme="majorBidi"/>
                <w:szCs w:val="21"/>
              </w:rPr>
              <w:t>且局限于肾内</w:t>
            </w:r>
          </w:p>
        </w:tc>
      </w:tr>
      <w:tr w:rsidR="00E23BDA" w:rsidRPr="00153BEF" w:rsidTr="00170DC8">
        <w:tc>
          <w:tcPr>
            <w:tcW w:w="562" w:type="dxa"/>
          </w:tcPr>
          <w:p w:rsidR="00E23BDA" w:rsidRPr="00153BEF" w:rsidRDefault="00E23BDA" w:rsidP="000C0F76">
            <w:pPr>
              <w:spacing w:line="600" w:lineRule="exact"/>
              <w:rPr>
                <w:rFonts w:asciiTheme="majorBidi" w:eastAsiaTheme="majorEastAsia" w:hAnsiTheme="majorBidi" w:cstheme="majorBidi"/>
                <w:szCs w:val="21"/>
              </w:rPr>
            </w:pPr>
          </w:p>
        </w:tc>
        <w:tc>
          <w:tcPr>
            <w:tcW w:w="709" w:type="dxa"/>
          </w:tcPr>
          <w:p w:rsidR="00E23BDA" w:rsidRPr="00153BEF" w:rsidRDefault="00E23BDA" w:rsidP="000C0F76">
            <w:pPr>
              <w:pStyle w:val="aa"/>
              <w:spacing w:before="0" w:beforeAutospacing="0" w:after="0" w:afterAutospacing="0" w:line="600" w:lineRule="exact"/>
              <w:jc w:val="both"/>
              <w:rPr>
                <w:rFonts w:asciiTheme="majorBidi" w:eastAsiaTheme="majorEastAsia" w:hAnsiTheme="majorBidi" w:cstheme="majorBidi"/>
                <w:sz w:val="21"/>
                <w:szCs w:val="21"/>
              </w:rPr>
            </w:pPr>
            <w:r w:rsidRPr="00153BEF">
              <w:rPr>
                <w:rFonts w:asciiTheme="majorBidi" w:eastAsiaTheme="majorEastAsia" w:hAnsiTheme="majorBidi" w:cstheme="majorBidi"/>
                <w:sz w:val="21"/>
                <w:szCs w:val="21"/>
              </w:rPr>
              <w:t>T2a</w:t>
            </w:r>
          </w:p>
        </w:tc>
        <w:tc>
          <w:tcPr>
            <w:tcW w:w="6745" w:type="dxa"/>
          </w:tcPr>
          <w:p w:rsidR="00E23BDA" w:rsidRPr="00153BEF" w:rsidRDefault="00E23BDA"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7cm</w:t>
            </w:r>
            <w:r w:rsidRPr="00153BEF">
              <w:rPr>
                <w:rFonts w:asciiTheme="majorBidi" w:eastAsiaTheme="majorEastAsia" w:hAnsiTheme="majorEastAsia" w:cstheme="majorBidi"/>
                <w:szCs w:val="21"/>
              </w:rPr>
              <w:t>＜肿瘤最大径</w:t>
            </w:r>
            <w:r w:rsidRPr="00153BEF">
              <w:rPr>
                <w:rFonts w:asciiTheme="majorBidi" w:eastAsiaTheme="majorEastAsia" w:hAnsiTheme="majorBidi" w:cstheme="majorBidi"/>
                <w:szCs w:val="21"/>
              </w:rPr>
              <w:t>≤10cm</w:t>
            </w:r>
            <w:r w:rsidR="008D6DC1">
              <w:rPr>
                <w:rFonts w:asciiTheme="majorBidi" w:eastAsiaTheme="majorEastAsia" w:hAnsiTheme="majorBidi" w:cstheme="majorBidi"/>
                <w:szCs w:val="21"/>
              </w:rPr>
              <w:t>，</w:t>
            </w:r>
            <w:r w:rsidRPr="00153BEF">
              <w:rPr>
                <w:rFonts w:asciiTheme="majorBidi" w:eastAsiaTheme="majorEastAsia" w:hAnsiTheme="majorEastAsia" w:cstheme="majorBidi"/>
                <w:szCs w:val="21"/>
              </w:rPr>
              <w:t>且局限于肾内</w:t>
            </w:r>
          </w:p>
        </w:tc>
      </w:tr>
      <w:tr w:rsidR="00E23BDA" w:rsidRPr="00153BEF" w:rsidTr="00170DC8">
        <w:tc>
          <w:tcPr>
            <w:tcW w:w="562" w:type="dxa"/>
          </w:tcPr>
          <w:p w:rsidR="00E23BDA" w:rsidRPr="00153BEF" w:rsidRDefault="00E23BDA" w:rsidP="000C0F76">
            <w:pPr>
              <w:spacing w:line="600" w:lineRule="exact"/>
              <w:rPr>
                <w:rFonts w:asciiTheme="majorBidi" w:eastAsiaTheme="majorEastAsia" w:hAnsiTheme="majorBidi" w:cstheme="majorBidi"/>
                <w:szCs w:val="21"/>
              </w:rPr>
            </w:pPr>
          </w:p>
        </w:tc>
        <w:tc>
          <w:tcPr>
            <w:tcW w:w="709" w:type="dxa"/>
          </w:tcPr>
          <w:p w:rsidR="00E23BDA" w:rsidRPr="00153BEF" w:rsidRDefault="00E23BDA"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T2b</w:t>
            </w:r>
          </w:p>
        </w:tc>
        <w:tc>
          <w:tcPr>
            <w:tcW w:w="6745" w:type="dxa"/>
          </w:tcPr>
          <w:p w:rsidR="00E23BDA" w:rsidRPr="00153BEF" w:rsidRDefault="00E23BDA" w:rsidP="000C0F76">
            <w:pPr>
              <w:spacing w:line="600" w:lineRule="exact"/>
              <w:rPr>
                <w:rFonts w:asciiTheme="majorBidi" w:eastAsiaTheme="majorEastAsia" w:hAnsiTheme="majorBidi" w:cstheme="majorBidi"/>
                <w:szCs w:val="21"/>
              </w:rPr>
            </w:pPr>
            <w:r w:rsidRPr="00153BEF">
              <w:rPr>
                <w:rFonts w:asciiTheme="majorBidi" w:eastAsiaTheme="majorEastAsia" w:hAnsiTheme="majorEastAsia" w:cstheme="majorBidi"/>
                <w:szCs w:val="21"/>
              </w:rPr>
              <w:t>肿瘤局限于肾脏，最大径＞</w:t>
            </w:r>
            <w:r w:rsidRPr="00153BEF">
              <w:rPr>
                <w:rFonts w:asciiTheme="majorBidi" w:eastAsiaTheme="majorEastAsia" w:hAnsiTheme="majorBidi" w:cstheme="majorBidi"/>
                <w:szCs w:val="21"/>
              </w:rPr>
              <w:t>10cm</w:t>
            </w:r>
            <w:r w:rsidR="008D6DC1">
              <w:rPr>
                <w:rFonts w:asciiTheme="majorBidi" w:eastAsiaTheme="majorEastAsia" w:hAnsiTheme="majorBidi" w:cstheme="majorBidi"/>
                <w:szCs w:val="21"/>
              </w:rPr>
              <w:t>，</w:t>
            </w:r>
            <w:r w:rsidRPr="00153BEF">
              <w:rPr>
                <w:rFonts w:asciiTheme="majorBidi" w:eastAsiaTheme="majorEastAsia" w:hAnsiTheme="majorEastAsia" w:cstheme="majorBidi"/>
                <w:szCs w:val="21"/>
              </w:rPr>
              <w:t>且局限于肾内</w:t>
            </w:r>
          </w:p>
        </w:tc>
      </w:tr>
      <w:tr w:rsidR="00E23BDA" w:rsidRPr="00153BEF" w:rsidTr="00170DC8">
        <w:tc>
          <w:tcPr>
            <w:tcW w:w="562" w:type="dxa"/>
          </w:tcPr>
          <w:p w:rsidR="00E23BDA" w:rsidRPr="00153BEF" w:rsidRDefault="00E23BDA"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T3</w:t>
            </w:r>
          </w:p>
        </w:tc>
        <w:tc>
          <w:tcPr>
            <w:tcW w:w="709" w:type="dxa"/>
          </w:tcPr>
          <w:p w:rsidR="00E23BDA" w:rsidRPr="00153BEF" w:rsidRDefault="00E23BDA" w:rsidP="000C0F76">
            <w:pPr>
              <w:spacing w:line="600" w:lineRule="exact"/>
              <w:rPr>
                <w:rFonts w:asciiTheme="majorBidi" w:eastAsiaTheme="majorEastAsia" w:hAnsiTheme="majorBidi" w:cstheme="majorBidi"/>
                <w:szCs w:val="21"/>
              </w:rPr>
            </w:pPr>
          </w:p>
        </w:tc>
        <w:tc>
          <w:tcPr>
            <w:tcW w:w="6745" w:type="dxa"/>
          </w:tcPr>
          <w:p w:rsidR="00E23BDA" w:rsidRPr="00153BEF" w:rsidRDefault="00E23BDA" w:rsidP="000C0F76">
            <w:pPr>
              <w:spacing w:line="600" w:lineRule="exact"/>
              <w:rPr>
                <w:rFonts w:asciiTheme="majorBidi" w:eastAsiaTheme="majorEastAsia" w:hAnsiTheme="majorBidi" w:cstheme="majorBidi"/>
                <w:szCs w:val="21"/>
              </w:rPr>
            </w:pPr>
            <w:r w:rsidRPr="00153BEF">
              <w:rPr>
                <w:rFonts w:asciiTheme="majorBidi" w:eastAsiaTheme="majorEastAsia" w:hAnsiTheme="majorEastAsia" w:cstheme="majorBidi"/>
                <w:szCs w:val="21"/>
              </w:rPr>
              <w:t>肿瘤侵及主要静脉或肾周围组织，但未侵及同侧肾上腺，未超过肾周围筋膜</w:t>
            </w:r>
          </w:p>
        </w:tc>
      </w:tr>
      <w:tr w:rsidR="00E23BDA" w:rsidRPr="00153BEF" w:rsidTr="00170DC8">
        <w:tc>
          <w:tcPr>
            <w:tcW w:w="562" w:type="dxa"/>
          </w:tcPr>
          <w:p w:rsidR="00E23BDA" w:rsidRPr="00153BEF" w:rsidRDefault="00E23BDA" w:rsidP="000C0F76">
            <w:pPr>
              <w:spacing w:line="600" w:lineRule="exact"/>
              <w:rPr>
                <w:rFonts w:asciiTheme="majorBidi" w:eastAsiaTheme="majorEastAsia" w:hAnsiTheme="majorBidi" w:cstheme="majorBidi"/>
                <w:szCs w:val="21"/>
              </w:rPr>
            </w:pPr>
          </w:p>
        </w:tc>
        <w:tc>
          <w:tcPr>
            <w:tcW w:w="709" w:type="dxa"/>
          </w:tcPr>
          <w:p w:rsidR="00E23BDA" w:rsidRPr="00153BEF" w:rsidRDefault="00E23BDA" w:rsidP="000C0F76">
            <w:pPr>
              <w:pStyle w:val="aa"/>
              <w:spacing w:before="0" w:beforeAutospacing="0" w:after="0" w:afterAutospacing="0" w:line="600" w:lineRule="exact"/>
              <w:jc w:val="both"/>
              <w:rPr>
                <w:rFonts w:asciiTheme="majorBidi" w:eastAsiaTheme="majorEastAsia" w:hAnsiTheme="majorBidi" w:cstheme="majorBidi"/>
                <w:sz w:val="21"/>
                <w:szCs w:val="21"/>
              </w:rPr>
            </w:pPr>
            <w:r w:rsidRPr="00153BEF">
              <w:rPr>
                <w:rFonts w:asciiTheme="majorBidi" w:eastAsiaTheme="majorEastAsia" w:hAnsiTheme="majorBidi" w:cstheme="majorBidi"/>
                <w:sz w:val="21"/>
                <w:szCs w:val="21"/>
              </w:rPr>
              <w:t>T3a</w:t>
            </w:r>
          </w:p>
        </w:tc>
        <w:tc>
          <w:tcPr>
            <w:tcW w:w="6745" w:type="dxa"/>
          </w:tcPr>
          <w:p w:rsidR="00E23BDA" w:rsidRPr="00153BEF" w:rsidRDefault="00E23BDA" w:rsidP="000C0F76">
            <w:pPr>
              <w:spacing w:line="600" w:lineRule="exact"/>
              <w:rPr>
                <w:rFonts w:asciiTheme="majorBidi" w:eastAsiaTheme="majorEastAsia" w:hAnsiTheme="majorBidi" w:cstheme="majorBidi"/>
                <w:szCs w:val="21"/>
              </w:rPr>
            </w:pPr>
            <w:r w:rsidRPr="00153BEF">
              <w:rPr>
                <w:rFonts w:asciiTheme="majorBidi" w:eastAsiaTheme="majorEastAsia" w:hAnsiTheme="majorEastAsia" w:cstheme="majorBidi"/>
                <w:szCs w:val="21"/>
              </w:rPr>
              <w:t>肿瘤侵及肾静脉或其分支的肾段静脉，或侵犯肾盂系统，或侵犯肾周脂肪</w:t>
            </w:r>
            <w:r w:rsidR="0016743A">
              <w:rPr>
                <w:rFonts w:asciiTheme="majorBidi" w:eastAsiaTheme="majorEastAsia" w:hAnsiTheme="majorEastAsia" w:cstheme="majorBidi"/>
                <w:szCs w:val="21"/>
              </w:rPr>
              <w:t>和（或）</w:t>
            </w:r>
            <w:r w:rsidRPr="00153BEF">
              <w:rPr>
                <w:rFonts w:asciiTheme="majorBidi" w:eastAsiaTheme="majorEastAsia" w:hAnsiTheme="majorEastAsia" w:cstheme="majorBidi"/>
                <w:szCs w:val="21"/>
              </w:rPr>
              <w:t>肾窦脂肪，但是未超过肾周围筋膜</w:t>
            </w:r>
          </w:p>
        </w:tc>
      </w:tr>
      <w:tr w:rsidR="00E23BDA" w:rsidRPr="00153BEF" w:rsidTr="00170DC8">
        <w:tc>
          <w:tcPr>
            <w:tcW w:w="562" w:type="dxa"/>
          </w:tcPr>
          <w:p w:rsidR="00E23BDA" w:rsidRPr="00153BEF" w:rsidRDefault="00E23BDA" w:rsidP="000C0F76">
            <w:pPr>
              <w:spacing w:line="600" w:lineRule="exact"/>
              <w:rPr>
                <w:rFonts w:asciiTheme="majorBidi" w:eastAsiaTheme="majorEastAsia" w:hAnsiTheme="majorBidi" w:cstheme="majorBidi"/>
                <w:szCs w:val="21"/>
              </w:rPr>
            </w:pPr>
          </w:p>
        </w:tc>
        <w:tc>
          <w:tcPr>
            <w:tcW w:w="709" w:type="dxa"/>
          </w:tcPr>
          <w:p w:rsidR="00E23BDA" w:rsidRPr="00153BEF" w:rsidRDefault="00E23BDA"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T3b</w:t>
            </w:r>
          </w:p>
        </w:tc>
        <w:tc>
          <w:tcPr>
            <w:tcW w:w="6745" w:type="dxa"/>
          </w:tcPr>
          <w:p w:rsidR="00E23BDA" w:rsidRPr="00153BEF" w:rsidRDefault="00E23BDA" w:rsidP="000C0F76">
            <w:pPr>
              <w:spacing w:line="600" w:lineRule="exact"/>
              <w:rPr>
                <w:rFonts w:asciiTheme="majorBidi" w:eastAsiaTheme="majorEastAsia" w:hAnsiTheme="majorBidi" w:cstheme="majorBidi"/>
                <w:szCs w:val="21"/>
              </w:rPr>
            </w:pPr>
            <w:r w:rsidRPr="00153BEF">
              <w:rPr>
                <w:rFonts w:asciiTheme="majorBidi" w:eastAsiaTheme="majorEastAsia" w:hAnsiTheme="majorEastAsia" w:cstheme="majorBidi"/>
                <w:szCs w:val="21"/>
              </w:rPr>
              <w:t>肿瘤侵及膈下的腔静脉</w:t>
            </w:r>
          </w:p>
        </w:tc>
      </w:tr>
      <w:tr w:rsidR="00E23BDA" w:rsidRPr="00153BEF" w:rsidTr="00170DC8">
        <w:tc>
          <w:tcPr>
            <w:tcW w:w="562" w:type="dxa"/>
          </w:tcPr>
          <w:p w:rsidR="00E23BDA" w:rsidRPr="00153BEF" w:rsidRDefault="00E23BDA" w:rsidP="000C0F76">
            <w:pPr>
              <w:spacing w:line="600" w:lineRule="exact"/>
              <w:rPr>
                <w:rFonts w:asciiTheme="majorBidi" w:eastAsiaTheme="majorEastAsia" w:hAnsiTheme="majorBidi" w:cstheme="majorBidi"/>
                <w:szCs w:val="21"/>
              </w:rPr>
            </w:pPr>
          </w:p>
        </w:tc>
        <w:tc>
          <w:tcPr>
            <w:tcW w:w="709" w:type="dxa"/>
          </w:tcPr>
          <w:p w:rsidR="00E23BDA" w:rsidRPr="00153BEF" w:rsidRDefault="00E23BDA"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T3c</w:t>
            </w:r>
          </w:p>
        </w:tc>
        <w:tc>
          <w:tcPr>
            <w:tcW w:w="6745" w:type="dxa"/>
          </w:tcPr>
          <w:p w:rsidR="00E23BDA" w:rsidRPr="00153BEF" w:rsidRDefault="00E23BDA" w:rsidP="000C0F76">
            <w:pPr>
              <w:spacing w:line="600" w:lineRule="exact"/>
              <w:rPr>
                <w:rFonts w:asciiTheme="majorBidi" w:eastAsiaTheme="majorEastAsia" w:hAnsiTheme="majorBidi" w:cstheme="majorBidi"/>
                <w:szCs w:val="21"/>
              </w:rPr>
            </w:pPr>
            <w:r w:rsidRPr="00153BEF">
              <w:rPr>
                <w:rFonts w:asciiTheme="majorBidi" w:eastAsiaTheme="majorEastAsia" w:hAnsiTheme="majorEastAsia" w:cstheme="majorBidi"/>
                <w:szCs w:val="21"/>
              </w:rPr>
              <w:t>肿瘤侵及膈上的腔静脉或侵及腔静脉壁</w:t>
            </w:r>
          </w:p>
        </w:tc>
      </w:tr>
      <w:tr w:rsidR="00E23BDA" w:rsidRPr="00153BEF" w:rsidTr="00170DC8">
        <w:tc>
          <w:tcPr>
            <w:tcW w:w="562" w:type="dxa"/>
          </w:tcPr>
          <w:p w:rsidR="00E23BDA" w:rsidRPr="00153BEF" w:rsidRDefault="00E23BDA"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T4</w:t>
            </w:r>
          </w:p>
        </w:tc>
        <w:tc>
          <w:tcPr>
            <w:tcW w:w="709" w:type="dxa"/>
          </w:tcPr>
          <w:p w:rsidR="00E23BDA" w:rsidRPr="00153BEF" w:rsidRDefault="00E23BDA" w:rsidP="000C0F76">
            <w:pPr>
              <w:spacing w:line="600" w:lineRule="exact"/>
              <w:rPr>
                <w:rFonts w:asciiTheme="majorBidi" w:eastAsiaTheme="majorEastAsia" w:hAnsiTheme="majorBidi" w:cstheme="majorBidi"/>
                <w:szCs w:val="21"/>
              </w:rPr>
            </w:pPr>
          </w:p>
        </w:tc>
        <w:tc>
          <w:tcPr>
            <w:tcW w:w="6745" w:type="dxa"/>
          </w:tcPr>
          <w:p w:rsidR="00E23BDA" w:rsidRPr="00153BEF" w:rsidRDefault="00E23BDA" w:rsidP="000C0F76">
            <w:pPr>
              <w:spacing w:line="600" w:lineRule="exact"/>
              <w:rPr>
                <w:rFonts w:asciiTheme="majorBidi" w:eastAsiaTheme="majorEastAsia" w:hAnsiTheme="majorBidi" w:cstheme="majorBidi"/>
                <w:szCs w:val="21"/>
              </w:rPr>
            </w:pPr>
            <w:r w:rsidRPr="00153BEF">
              <w:rPr>
                <w:rFonts w:asciiTheme="majorBidi" w:eastAsiaTheme="majorEastAsia" w:hAnsiTheme="majorEastAsia" w:cstheme="majorBidi"/>
                <w:szCs w:val="21"/>
              </w:rPr>
              <w:t>肿瘤侵透肾周筋膜，包括侵及邻近肿瘤的同侧肾上腺</w:t>
            </w:r>
          </w:p>
        </w:tc>
      </w:tr>
      <w:tr w:rsidR="00E23BDA" w:rsidRPr="00153BEF" w:rsidTr="00170DC8">
        <w:tc>
          <w:tcPr>
            <w:tcW w:w="8016" w:type="dxa"/>
            <w:gridSpan w:val="3"/>
          </w:tcPr>
          <w:p w:rsidR="00E23BDA" w:rsidRPr="00153BEF" w:rsidRDefault="00476A8A" w:rsidP="000C0F76">
            <w:pPr>
              <w:spacing w:line="600" w:lineRule="exact"/>
              <w:rPr>
                <w:rFonts w:asciiTheme="majorBidi" w:eastAsiaTheme="majorEastAsia" w:hAnsiTheme="majorBidi" w:cstheme="majorBidi"/>
                <w:szCs w:val="21"/>
              </w:rPr>
            </w:pPr>
            <w:r>
              <w:rPr>
                <w:rFonts w:asciiTheme="majorBidi" w:eastAsiaTheme="majorEastAsia" w:hAnsiTheme="majorBidi" w:cstheme="majorBidi"/>
                <w:szCs w:val="21"/>
              </w:rPr>
              <w:pict>
                <v:rect id="_x0000_i1025" style="width:0;height:1.5pt" o:hralign="center" o:hrstd="t" o:hr="t" fillcolor="#a0a0a0" stroked="f"/>
              </w:pict>
            </w:r>
          </w:p>
        </w:tc>
      </w:tr>
      <w:tr w:rsidR="00E23BDA" w:rsidRPr="00153BEF" w:rsidTr="00170DC8">
        <w:tc>
          <w:tcPr>
            <w:tcW w:w="562" w:type="dxa"/>
          </w:tcPr>
          <w:p w:rsidR="00E23BDA" w:rsidRPr="00153BEF" w:rsidRDefault="00E23BDA" w:rsidP="000C0F76">
            <w:pPr>
              <w:pStyle w:val="aa"/>
              <w:spacing w:before="0" w:beforeAutospacing="0" w:after="0" w:afterAutospacing="0" w:line="600" w:lineRule="exact"/>
              <w:rPr>
                <w:rFonts w:asciiTheme="majorBidi" w:eastAsiaTheme="majorEastAsia" w:hAnsiTheme="majorBidi" w:cstheme="majorBidi"/>
                <w:sz w:val="21"/>
                <w:szCs w:val="21"/>
              </w:rPr>
            </w:pPr>
            <w:r w:rsidRPr="00153BEF">
              <w:rPr>
                <w:rFonts w:asciiTheme="majorBidi" w:eastAsiaTheme="majorEastAsia" w:hAnsiTheme="majorBidi" w:cstheme="majorBidi"/>
                <w:sz w:val="21"/>
                <w:szCs w:val="21"/>
              </w:rPr>
              <w:t>NX</w:t>
            </w:r>
          </w:p>
        </w:tc>
        <w:tc>
          <w:tcPr>
            <w:tcW w:w="709" w:type="dxa"/>
          </w:tcPr>
          <w:p w:rsidR="00E23BDA" w:rsidRPr="00153BEF" w:rsidRDefault="00E23BDA" w:rsidP="000C0F76">
            <w:pPr>
              <w:spacing w:line="600" w:lineRule="exact"/>
              <w:rPr>
                <w:rFonts w:asciiTheme="majorBidi" w:eastAsiaTheme="majorEastAsia" w:hAnsiTheme="majorBidi" w:cstheme="majorBidi"/>
                <w:szCs w:val="21"/>
              </w:rPr>
            </w:pPr>
          </w:p>
        </w:tc>
        <w:tc>
          <w:tcPr>
            <w:tcW w:w="6745" w:type="dxa"/>
          </w:tcPr>
          <w:p w:rsidR="00E23BDA" w:rsidRPr="00153BEF" w:rsidRDefault="00E23BDA" w:rsidP="000C0F76">
            <w:pPr>
              <w:spacing w:line="600" w:lineRule="exact"/>
              <w:rPr>
                <w:rFonts w:asciiTheme="majorBidi" w:eastAsiaTheme="majorEastAsia" w:hAnsiTheme="majorBidi" w:cstheme="majorBidi"/>
                <w:szCs w:val="21"/>
              </w:rPr>
            </w:pPr>
            <w:r w:rsidRPr="00153BEF">
              <w:rPr>
                <w:rFonts w:asciiTheme="majorBidi" w:eastAsiaTheme="majorEastAsia" w:hAnsiTheme="majorEastAsia" w:cstheme="majorBidi"/>
                <w:szCs w:val="21"/>
              </w:rPr>
              <w:t>区域淋巴结无法评估</w:t>
            </w:r>
          </w:p>
        </w:tc>
      </w:tr>
      <w:tr w:rsidR="00E23BDA" w:rsidRPr="00153BEF" w:rsidTr="00170DC8">
        <w:tc>
          <w:tcPr>
            <w:tcW w:w="562" w:type="dxa"/>
          </w:tcPr>
          <w:p w:rsidR="00E23BDA" w:rsidRPr="00153BEF" w:rsidRDefault="00E23BDA"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N0</w:t>
            </w:r>
          </w:p>
        </w:tc>
        <w:tc>
          <w:tcPr>
            <w:tcW w:w="709" w:type="dxa"/>
          </w:tcPr>
          <w:p w:rsidR="00E23BDA" w:rsidRPr="00153BEF" w:rsidRDefault="00E23BDA" w:rsidP="000C0F76">
            <w:pPr>
              <w:spacing w:line="600" w:lineRule="exact"/>
              <w:rPr>
                <w:rFonts w:asciiTheme="majorBidi" w:eastAsiaTheme="majorEastAsia" w:hAnsiTheme="majorBidi" w:cstheme="majorBidi"/>
                <w:szCs w:val="21"/>
              </w:rPr>
            </w:pPr>
          </w:p>
        </w:tc>
        <w:tc>
          <w:tcPr>
            <w:tcW w:w="6745" w:type="dxa"/>
          </w:tcPr>
          <w:p w:rsidR="00E23BDA" w:rsidRPr="00153BEF" w:rsidRDefault="00E23BDA" w:rsidP="000C0F76">
            <w:pPr>
              <w:spacing w:line="600" w:lineRule="exact"/>
              <w:rPr>
                <w:rFonts w:asciiTheme="majorBidi" w:eastAsiaTheme="majorEastAsia" w:hAnsiTheme="majorBidi" w:cstheme="majorBidi"/>
                <w:szCs w:val="21"/>
              </w:rPr>
            </w:pPr>
            <w:r w:rsidRPr="00153BEF">
              <w:rPr>
                <w:rFonts w:asciiTheme="majorBidi" w:eastAsiaTheme="majorEastAsia" w:hAnsiTheme="majorEastAsia" w:cstheme="majorBidi"/>
                <w:szCs w:val="21"/>
              </w:rPr>
              <w:t>区域淋巴结无转移</w:t>
            </w:r>
          </w:p>
        </w:tc>
      </w:tr>
      <w:tr w:rsidR="00E23BDA" w:rsidRPr="00153BEF" w:rsidTr="00170DC8">
        <w:tc>
          <w:tcPr>
            <w:tcW w:w="562" w:type="dxa"/>
          </w:tcPr>
          <w:p w:rsidR="00E23BDA" w:rsidRPr="00153BEF" w:rsidRDefault="00E23BDA"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N1</w:t>
            </w:r>
          </w:p>
        </w:tc>
        <w:tc>
          <w:tcPr>
            <w:tcW w:w="709" w:type="dxa"/>
          </w:tcPr>
          <w:p w:rsidR="00E23BDA" w:rsidRPr="00153BEF" w:rsidRDefault="00E23BDA" w:rsidP="000C0F76">
            <w:pPr>
              <w:spacing w:line="600" w:lineRule="exact"/>
              <w:rPr>
                <w:rFonts w:asciiTheme="majorBidi" w:eastAsiaTheme="majorEastAsia" w:hAnsiTheme="majorBidi" w:cstheme="majorBidi"/>
                <w:szCs w:val="21"/>
              </w:rPr>
            </w:pPr>
          </w:p>
        </w:tc>
        <w:tc>
          <w:tcPr>
            <w:tcW w:w="6745" w:type="dxa"/>
          </w:tcPr>
          <w:p w:rsidR="00E23BDA" w:rsidRPr="00153BEF" w:rsidRDefault="00E23BDA" w:rsidP="000C0F76">
            <w:pPr>
              <w:spacing w:line="600" w:lineRule="exact"/>
              <w:rPr>
                <w:rFonts w:asciiTheme="majorBidi" w:eastAsiaTheme="majorEastAsia" w:hAnsiTheme="majorBidi" w:cstheme="majorBidi"/>
                <w:szCs w:val="21"/>
              </w:rPr>
            </w:pPr>
            <w:r w:rsidRPr="00153BEF">
              <w:rPr>
                <w:rFonts w:asciiTheme="majorBidi" w:eastAsiaTheme="majorEastAsia" w:hAnsiTheme="majorEastAsia" w:cstheme="majorBidi"/>
                <w:szCs w:val="21"/>
              </w:rPr>
              <w:t>区域淋巴结有转移</w:t>
            </w:r>
          </w:p>
        </w:tc>
      </w:tr>
      <w:tr w:rsidR="00E23BDA" w:rsidRPr="00153BEF" w:rsidTr="00170DC8">
        <w:tc>
          <w:tcPr>
            <w:tcW w:w="8016" w:type="dxa"/>
            <w:gridSpan w:val="3"/>
          </w:tcPr>
          <w:p w:rsidR="00E23BDA" w:rsidRPr="00153BEF" w:rsidRDefault="00476A8A" w:rsidP="000C0F76">
            <w:pPr>
              <w:spacing w:line="600" w:lineRule="exact"/>
              <w:rPr>
                <w:rFonts w:asciiTheme="majorBidi" w:eastAsiaTheme="majorEastAsia" w:hAnsiTheme="majorBidi" w:cstheme="majorBidi"/>
                <w:szCs w:val="21"/>
              </w:rPr>
            </w:pPr>
            <w:r>
              <w:rPr>
                <w:rFonts w:asciiTheme="majorBidi" w:eastAsiaTheme="majorEastAsia" w:hAnsiTheme="majorBidi" w:cstheme="majorBidi"/>
                <w:szCs w:val="21"/>
              </w:rPr>
              <w:pict>
                <v:rect id="_x0000_i1026" style="width:0;height:1.5pt" o:hralign="center" o:hrstd="t" o:hr="t" fillcolor="#a0a0a0" stroked="f"/>
              </w:pict>
            </w:r>
          </w:p>
        </w:tc>
      </w:tr>
      <w:tr w:rsidR="00E23BDA" w:rsidRPr="00153BEF" w:rsidTr="00170DC8">
        <w:tc>
          <w:tcPr>
            <w:tcW w:w="562" w:type="dxa"/>
          </w:tcPr>
          <w:p w:rsidR="00E23BDA" w:rsidRPr="00153BEF" w:rsidRDefault="00E23BDA"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M0</w:t>
            </w:r>
          </w:p>
        </w:tc>
        <w:tc>
          <w:tcPr>
            <w:tcW w:w="709" w:type="dxa"/>
          </w:tcPr>
          <w:p w:rsidR="00E23BDA" w:rsidRPr="00153BEF" w:rsidRDefault="00E23BDA" w:rsidP="000C0F76">
            <w:pPr>
              <w:spacing w:line="600" w:lineRule="exact"/>
              <w:rPr>
                <w:rFonts w:asciiTheme="majorBidi" w:eastAsiaTheme="majorEastAsia" w:hAnsiTheme="majorBidi" w:cstheme="majorBidi"/>
                <w:szCs w:val="21"/>
              </w:rPr>
            </w:pPr>
          </w:p>
        </w:tc>
        <w:tc>
          <w:tcPr>
            <w:tcW w:w="6745" w:type="dxa"/>
          </w:tcPr>
          <w:p w:rsidR="00E23BDA" w:rsidRPr="00153BEF" w:rsidRDefault="00E23BDA"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无远处转移</w:t>
            </w:r>
          </w:p>
        </w:tc>
      </w:tr>
      <w:tr w:rsidR="00E23BDA" w:rsidRPr="00153BEF" w:rsidTr="00170DC8">
        <w:tc>
          <w:tcPr>
            <w:tcW w:w="562" w:type="dxa"/>
          </w:tcPr>
          <w:p w:rsidR="00E23BDA" w:rsidRPr="00153BEF" w:rsidRDefault="00E23BDA"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M1</w:t>
            </w:r>
          </w:p>
        </w:tc>
        <w:tc>
          <w:tcPr>
            <w:tcW w:w="709" w:type="dxa"/>
          </w:tcPr>
          <w:p w:rsidR="00E23BDA" w:rsidRPr="00153BEF" w:rsidRDefault="00E23BDA" w:rsidP="000C0F76">
            <w:pPr>
              <w:spacing w:line="600" w:lineRule="exact"/>
              <w:rPr>
                <w:rFonts w:asciiTheme="majorBidi" w:eastAsiaTheme="majorEastAsia" w:hAnsiTheme="majorBidi" w:cstheme="majorBidi"/>
                <w:szCs w:val="21"/>
              </w:rPr>
            </w:pPr>
          </w:p>
        </w:tc>
        <w:tc>
          <w:tcPr>
            <w:tcW w:w="6745" w:type="dxa"/>
          </w:tcPr>
          <w:p w:rsidR="00E23BDA" w:rsidRPr="00153BEF" w:rsidRDefault="00E23BDA"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有远处转移</w:t>
            </w:r>
          </w:p>
        </w:tc>
      </w:tr>
    </w:tbl>
    <w:p w:rsidR="00E23BDA" w:rsidRPr="00153BEF" w:rsidRDefault="00E23BDA" w:rsidP="000C0F76">
      <w:pPr>
        <w:spacing w:line="600" w:lineRule="exact"/>
        <w:rPr>
          <w:rFonts w:asciiTheme="majorBidi" w:eastAsiaTheme="majorEastAsia" w:hAnsiTheme="majorBidi" w:cstheme="majorBidi"/>
          <w:szCs w:val="21"/>
        </w:rPr>
      </w:pPr>
    </w:p>
    <w:p w:rsidR="00BC52E5" w:rsidRPr="00153BEF" w:rsidRDefault="00BC52E5" w:rsidP="000C0F76">
      <w:pPr>
        <w:spacing w:line="600" w:lineRule="exact"/>
        <w:jc w:val="center"/>
        <w:rPr>
          <w:rFonts w:asciiTheme="majorBidi" w:eastAsia="仿宋_GB2312" w:hAnsiTheme="majorBidi" w:cstheme="majorBidi"/>
          <w:b/>
          <w:bCs/>
          <w:sz w:val="28"/>
          <w:szCs w:val="28"/>
        </w:rPr>
      </w:pPr>
      <w:r w:rsidRPr="00153BEF">
        <w:rPr>
          <w:rFonts w:asciiTheme="majorBidi" w:eastAsia="仿宋_GB2312" w:hAnsiTheme="majorBidi" w:cstheme="majorBidi"/>
          <w:b/>
          <w:bCs/>
          <w:sz w:val="28"/>
          <w:szCs w:val="28"/>
        </w:rPr>
        <w:t>表</w:t>
      </w:r>
      <w:r w:rsidR="005B7B5E" w:rsidRPr="00153BEF">
        <w:rPr>
          <w:rFonts w:asciiTheme="majorBidi" w:eastAsia="仿宋_GB2312" w:hAnsiTheme="majorBidi" w:cstheme="majorBidi"/>
          <w:b/>
          <w:bCs/>
          <w:sz w:val="28"/>
          <w:szCs w:val="28"/>
        </w:rPr>
        <w:t>5</w:t>
      </w:r>
      <w:r w:rsidRPr="00153BEF">
        <w:rPr>
          <w:rFonts w:asciiTheme="majorBidi" w:eastAsia="仿宋_GB2312" w:hAnsiTheme="majorBidi" w:cstheme="majorBidi"/>
          <w:b/>
          <w:bCs/>
          <w:sz w:val="28"/>
          <w:szCs w:val="28"/>
        </w:rPr>
        <w:t xml:space="preserve">  </w:t>
      </w:r>
      <w:r w:rsidR="005B7B5E" w:rsidRPr="00153BEF">
        <w:rPr>
          <w:rFonts w:asciiTheme="majorBidi" w:eastAsia="仿宋_GB2312" w:hAnsiTheme="majorBidi" w:cstheme="majorBidi"/>
          <w:b/>
          <w:bCs/>
          <w:sz w:val="28"/>
          <w:szCs w:val="28"/>
        </w:rPr>
        <w:t>肾癌临床</w:t>
      </w:r>
      <w:r w:rsidRPr="00153BEF">
        <w:rPr>
          <w:rFonts w:asciiTheme="majorBidi" w:eastAsia="仿宋_GB2312" w:hAnsiTheme="majorBidi" w:cstheme="majorBidi"/>
          <w:b/>
          <w:bCs/>
          <w:sz w:val="28"/>
          <w:szCs w:val="28"/>
        </w:rPr>
        <w:t>分期</w:t>
      </w:r>
      <w:r w:rsidRPr="00153BEF">
        <w:rPr>
          <w:rFonts w:asciiTheme="majorBidi" w:eastAsia="仿宋_GB2312" w:hAnsiTheme="majorBidi" w:cstheme="majorBidi"/>
          <w:b/>
          <w:bCs/>
          <w:sz w:val="28"/>
          <w:szCs w:val="28"/>
        </w:rPr>
        <w:t>/</w:t>
      </w:r>
      <w:r w:rsidRPr="00153BEF">
        <w:rPr>
          <w:rFonts w:asciiTheme="majorBidi" w:eastAsia="仿宋_GB2312" w:hAnsiTheme="majorBidi" w:cstheme="majorBidi"/>
          <w:b/>
          <w:bCs/>
          <w:sz w:val="28"/>
          <w:szCs w:val="28"/>
        </w:rPr>
        <w:t>预后分组</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418"/>
        <w:gridCol w:w="1417"/>
        <w:gridCol w:w="1276"/>
      </w:tblGrid>
      <w:tr w:rsidR="00BC52E5" w:rsidRPr="00153BEF" w:rsidTr="00D52002">
        <w:trPr>
          <w:jc w:val="center"/>
        </w:trPr>
        <w:tc>
          <w:tcPr>
            <w:tcW w:w="1271" w:type="dxa"/>
            <w:tcBorders>
              <w:top w:val="single" w:sz="4" w:space="0" w:color="auto"/>
              <w:bottom w:val="single" w:sz="4" w:space="0" w:color="auto"/>
            </w:tcBorders>
          </w:tcPr>
          <w:p w:rsidR="00BC52E5" w:rsidRPr="00153BEF" w:rsidRDefault="00BC52E5" w:rsidP="000C0F76">
            <w:pPr>
              <w:spacing w:line="600" w:lineRule="exact"/>
              <w:jc w:val="center"/>
              <w:rPr>
                <w:rFonts w:asciiTheme="majorBidi" w:eastAsiaTheme="majorEastAsia" w:hAnsiTheme="majorBidi" w:cstheme="majorBidi"/>
                <w:szCs w:val="21"/>
              </w:rPr>
            </w:pPr>
            <w:r w:rsidRPr="00153BEF">
              <w:rPr>
                <w:rFonts w:asciiTheme="majorBidi" w:eastAsiaTheme="majorEastAsia" w:hAnsiTheme="majorBidi" w:cstheme="majorBidi"/>
                <w:szCs w:val="21"/>
              </w:rPr>
              <w:t>分期</w:t>
            </w:r>
          </w:p>
        </w:tc>
        <w:tc>
          <w:tcPr>
            <w:tcW w:w="4111" w:type="dxa"/>
            <w:gridSpan w:val="3"/>
            <w:tcBorders>
              <w:top w:val="single" w:sz="4" w:space="0" w:color="auto"/>
              <w:bottom w:val="single" w:sz="4" w:space="0" w:color="auto"/>
            </w:tcBorders>
          </w:tcPr>
          <w:p w:rsidR="00BC52E5" w:rsidRPr="00153BEF" w:rsidRDefault="00BC52E5" w:rsidP="000C0F76">
            <w:pPr>
              <w:spacing w:line="600" w:lineRule="exact"/>
              <w:jc w:val="center"/>
              <w:rPr>
                <w:rFonts w:asciiTheme="majorBidi" w:eastAsiaTheme="majorEastAsia" w:hAnsiTheme="majorBidi" w:cstheme="majorBidi"/>
                <w:szCs w:val="21"/>
              </w:rPr>
            </w:pPr>
            <w:r w:rsidRPr="00153BEF">
              <w:rPr>
                <w:rFonts w:asciiTheme="majorBidi" w:eastAsiaTheme="majorEastAsia" w:hAnsiTheme="majorBidi" w:cstheme="majorBidi"/>
                <w:szCs w:val="21"/>
              </w:rPr>
              <w:t>肿瘤情况</w:t>
            </w:r>
          </w:p>
        </w:tc>
      </w:tr>
      <w:tr w:rsidR="00BC52E5" w:rsidRPr="00153BEF" w:rsidTr="00D52002">
        <w:trPr>
          <w:jc w:val="center"/>
        </w:trPr>
        <w:tc>
          <w:tcPr>
            <w:tcW w:w="1271" w:type="dxa"/>
            <w:tcBorders>
              <w:top w:val="single" w:sz="4" w:space="0" w:color="auto"/>
            </w:tcBorders>
          </w:tcPr>
          <w:p w:rsidR="00BC52E5" w:rsidRPr="00153BEF" w:rsidRDefault="00BC52E5" w:rsidP="000C0F76">
            <w:pPr>
              <w:spacing w:line="600" w:lineRule="exact"/>
              <w:jc w:val="center"/>
              <w:rPr>
                <w:rFonts w:asciiTheme="majorBidi" w:eastAsiaTheme="majorEastAsia" w:hAnsiTheme="majorBidi" w:cstheme="majorBidi"/>
                <w:szCs w:val="21"/>
              </w:rPr>
            </w:pPr>
            <w:r w:rsidRPr="00153BEF">
              <w:rPr>
                <w:rFonts w:asciiTheme="majorBidi" w:eastAsiaTheme="majorEastAsia" w:hAnsiTheme="majorBidi" w:cstheme="majorBidi"/>
                <w:szCs w:val="21"/>
              </w:rPr>
              <w:t>Ⅰ</w:t>
            </w:r>
            <w:r w:rsidRPr="00153BEF">
              <w:rPr>
                <w:rFonts w:asciiTheme="majorBidi" w:eastAsiaTheme="majorEastAsia" w:hAnsiTheme="majorBidi" w:cstheme="majorBidi"/>
                <w:szCs w:val="21"/>
              </w:rPr>
              <w:t>期</w:t>
            </w:r>
          </w:p>
        </w:tc>
        <w:tc>
          <w:tcPr>
            <w:tcW w:w="1418" w:type="dxa"/>
            <w:tcBorders>
              <w:top w:val="single" w:sz="4" w:space="0" w:color="auto"/>
            </w:tcBorders>
          </w:tcPr>
          <w:p w:rsidR="00BC52E5" w:rsidRPr="00153BEF" w:rsidRDefault="00BC52E5" w:rsidP="000C0F76">
            <w:pPr>
              <w:spacing w:line="600" w:lineRule="exact"/>
              <w:jc w:val="center"/>
              <w:rPr>
                <w:rFonts w:asciiTheme="majorBidi" w:eastAsiaTheme="majorEastAsia" w:hAnsiTheme="majorBidi" w:cstheme="majorBidi"/>
                <w:szCs w:val="21"/>
              </w:rPr>
            </w:pPr>
            <w:r w:rsidRPr="00153BEF">
              <w:rPr>
                <w:rFonts w:asciiTheme="majorBidi" w:eastAsiaTheme="majorEastAsia" w:hAnsiTheme="majorBidi" w:cstheme="majorBidi"/>
                <w:szCs w:val="21"/>
              </w:rPr>
              <w:t>T1</w:t>
            </w:r>
          </w:p>
        </w:tc>
        <w:tc>
          <w:tcPr>
            <w:tcW w:w="1417" w:type="dxa"/>
            <w:tcBorders>
              <w:top w:val="single" w:sz="4" w:space="0" w:color="auto"/>
            </w:tcBorders>
          </w:tcPr>
          <w:p w:rsidR="00BC52E5" w:rsidRPr="00153BEF" w:rsidRDefault="00BC52E5" w:rsidP="000C0F76">
            <w:pPr>
              <w:spacing w:line="600" w:lineRule="exact"/>
              <w:jc w:val="center"/>
              <w:rPr>
                <w:rFonts w:asciiTheme="majorBidi" w:eastAsiaTheme="majorEastAsia" w:hAnsiTheme="majorBidi" w:cstheme="majorBidi"/>
                <w:szCs w:val="21"/>
              </w:rPr>
            </w:pPr>
            <w:r w:rsidRPr="00153BEF">
              <w:rPr>
                <w:rFonts w:asciiTheme="majorBidi" w:eastAsiaTheme="majorEastAsia" w:hAnsiTheme="majorBidi" w:cstheme="majorBidi"/>
                <w:szCs w:val="21"/>
              </w:rPr>
              <w:t>N0</w:t>
            </w:r>
          </w:p>
        </w:tc>
        <w:tc>
          <w:tcPr>
            <w:tcW w:w="1276" w:type="dxa"/>
            <w:tcBorders>
              <w:top w:val="single" w:sz="4" w:space="0" w:color="auto"/>
            </w:tcBorders>
          </w:tcPr>
          <w:p w:rsidR="00BC52E5" w:rsidRPr="00153BEF" w:rsidRDefault="00BC52E5" w:rsidP="000C0F76">
            <w:pPr>
              <w:spacing w:line="600" w:lineRule="exact"/>
              <w:jc w:val="center"/>
              <w:rPr>
                <w:rFonts w:asciiTheme="majorBidi" w:eastAsiaTheme="majorEastAsia" w:hAnsiTheme="majorBidi" w:cstheme="majorBidi"/>
                <w:szCs w:val="21"/>
              </w:rPr>
            </w:pPr>
            <w:r w:rsidRPr="00153BEF">
              <w:rPr>
                <w:rFonts w:asciiTheme="majorBidi" w:eastAsiaTheme="majorEastAsia" w:hAnsiTheme="majorBidi" w:cstheme="majorBidi"/>
                <w:szCs w:val="21"/>
              </w:rPr>
              <w:t>M0</w:t>
            </w:r>
          </w:p>
        </w:tc>
      </w:tr>
      <w:tr w:rsidR="00BC52E5" w:rsidRPr="00153BEF" w:rsidTr="00D52002">
        <w:trPr>
          <w:jc w:val="center"/>
        </w:trPr>
        <w:tc>
          <w:tcPr>
            <w:tcW w:w="1271" w:type="dxa"/>
          </w:tcPr>
          <w:p w:rsidR="00BC52E5" w:rsidRPr="00153BEF" w:rsidRDefault="00BC52E5" w:rsidP="000C0F76">
            <w:pPr>
              <w:spacing w:line="600" w:lineRule="exact"/>
              <w:jc w:val="center"/>
              <w:rPr>
                <w:rFonts w:asciiTheme="majorBidi" w:eastAsiaTheme="majorEastAsia" w:hAnsiTheme="majorBidi" w:cstheme="majorBidi"/>
                <w:szCs w:val="21"/>
              </w:rPr>
            </w:pPr>
            <w:r w:rsidRPr="00153BEF">
              <w:rPr>
                <w:rFonts w:asciiTheme="majorBidi" w:eastAsiaTheme="majorEastAsia" w:hAnsiTheme="majorBidi" w:cstheme="majorBidi"/>
                <w:szCs w:val="21"/>
              </w:rPr>
              <w:t>Ⅱ</w:t>
            </w:r>
            <w:r w:rsidRPr="00153BEF">
              <w:rPr>
                <w:rFonts w:asciiTheme="majorBidi" w:eastAsiaTheme="majorEastAsia" w:hAnsiTheme="majorBidi" w:cstheme="majorBidi"/>
                <w:szCs w:val="21"/>
              </w:rPr>
              <w:t>期</w:t>
            </w:r>
          </w:p>
        </w:tc>
        <w:tc>
          <w:tcPr>
            <w:tcW w:w="1418" w:type="dxa"/>
          </w:tcPr>
          <w:p w:rsidR="00BC52E5" w:rsidRPr="00153BEF" w:rsidRDefault="00BC52E5" w:rsidP="000C0F76">
            <w:pPr>
              <w:spacing w:line="600" w:lineRule="exact"/>
              <w:jc w:val="center"/>
              <w:rPr>
                <w:rFonts w:asciiTheme="majorBidi" w:eastAsiaTheme="majorEastAsia" w:hAnsiTheme="majorBidi" w:cstheme="majorBidi"/>
                <w:szCs w:val="21"/>
              </w:rPr>
            </w:pPr>
            <w:r w:rsidRPr="00153BEF">
              <w:rPr>
                <w:rFonts w:asciiTheme="majorBidi" w:eastAsiaTheme="majorEastAsia" w:hAnsiTheme="majorBidi" w:cstheme="majorBidi"/>
                <w:szCs w:val="21"/>
              </w:rPr>
              <w:t>T2</w:t>
            </w:r>
          </w:p>
        </w:tc>
        <w:tc>
          <w:tcPr>
            <w:tcW w:w="1417" w:type="dxa"/>
          </w:tcPr>
          <w:p w:rsidR="00BC52E5" w:rsidRPr="00153BEF" w:rsidRDefault="00BC52E5" w:rsidP="000C0F76">
            <w:pPr>
              <w:spacing w:line="600" w:lineRule="exact"/>
              <w:jc w:val="center"/>
              <w:rPr>
                <w:rFonts w:asciiTheme="majorBidi" w:eastAsiaTheme="majorEastAsia" w:hAnsiTheme="majorBidi" w:cstheme="majorBidi"/>
                <w:szCs w:val="21"/>
              </w:rPr>
            </w:pPr>
            <w:r w:rsidRPr="00153BEF">
              <w:rPr>
                <w:rFonts w:asciiTheme="majorBidi" w:eastAsiaTheme="majorEastAsia" w:hAnsiTheme="majorBidi" w:cstheme="majorBidi"/>
                <w:szCs w:val="21"/>
              </w:rPr>
              <w:t>N0</w:t>
            </w:r>
          </w:p>
        </w:tc>
        <w:tc>
          <w:tcPr>
            <w:tcW w:w="1276" w:type="dxa"/>
          </w:tcPr>
          <w:p w:rsidR="00BC52E5" w:rsidRPr="00153BEF" w:rsidRDefault="00BC52E5" w:rsidP="000C0F76">
            <w:pPr>
              <w:spacing w:line="600" w:lineRule="exact"/>
              <w:jc w:val="center"/>
              <w:rPr>
                <w:rFonts w:asciiTheme="majorBidi" w:eastAsiaTheme="majorEastAsia" w:hAnsiTheme="majorBidi" w:cstheme="majorBidi"/>
                <w:szCs w:val="21"/>
              </w:rPr>
            </w:pPr>
            <w:r w:rsidRPr="00153BEF">
              <w:rPr>
                <w:rFonts w:asciiTheme="majorBidi" w:eastAsiaTheme="majorEastAsia" w:hAnsiTheme="majorBidi" w:cstheme="majorBidi"/>
                <w:szCs w:val="21"/>
              </w:rPr>
              <w:t>M0</w:t>
            </w:r>
          </w:p>
        </w:tc>
      </w:tr>
      <w:tr w:rsidR="00BC52E5" w:rsidRPr="00153BEF" w:rsidTr="00D52002">
        <w:trPr>
          <w:jc w:val="center"/>
        </w:trPr>
        <w:tc>
          <w:tcPr>
            <w:tcW w:w="1271" w:type="dxa"/>
          </w:tcPr>
          <w:p w:rsidR="00BC52E5" w:rsidRPr="00153BEF" w:rsidRDefault="00BC52E5" w:rsidP="000C0F76">
            <w:pPr>
              <w:spacing w:line="600" w:lineRule="exact"/>
              <w:jc w:val="center"/>
              <w:rPr>
                <w:rFonts w:asciiTheme="majorBidi" w:eastAsiaTheme="majorEastAsia" w:hAnsiTheme="majorBidi" w:cstheme="majorBidi"/>
                <w:szCs w:val="21"/>
              </w:rPr>
            </w:pPr>
            <w:r w:rsidRPr="00153BEF">
              <w:rPr>
                <w:rFonts w:asciiTheme="majorBidi" w:eastAsiaTheme="majorEastAsia" w:hAnsiTheme="majorBidi" w:cstheme="majorBidi"/>
                <w:szCs w:val="21"/>
              </w:rPr>
              <w:t>Ⅲ</w:t>
            </w:r>
            <w:r w:rsidRPr="00153BEF">
              <w:rPr>
                <w:rFonts w:asciiTheme="majorBidi" w:eastAsiaTheme="majorEastAsia" w:hAnsiTheme="majorBidi" w:cstheme="majorBidi"/>
                <w:szCs w:val="21"/>
              </w:rPr>
              <w:t>期</w:t>
            </w:r>
          </w:p>
        </w:tc>
        <w:tc>
          <w:tcPr>
            <w:tcW w:w="1418" w:type="dxa"/>
          </w:tcPr>
          <w:p w:rsidR="00BC52E5" w:rsidRPr="00153BEF" w:rsidRDefault="00BC52E5" w:rsidP="000C0F76">
            <w:pPr>
              <w:spacing w:line="600" w:lineRule="exact"/>
              <w:jc w:val="center"/>
              <w:rPr>
                <w:rFonts w:asciiTheme="majorBidi" w:eastAsiaTheme="majorEastAsia" w:hAnsiTheme="majorBidi" w:cstheme="majorBidi"/>
                <w:szCs w:val="21"/>
              </w:rPr>
            </w:pPr>
            <w:r w:rsidRPr="00153BEF">
              <w:rPr>
                <w:rFonts w:asciiTheme="majorBidi" w:eastAsiaTheme="majorEastAsia" w:hAnsiTheme="majorBidi" w:cstheme="majorBidi"/>
                <w:szCs w:val="21"/>
              </w:rPr>
              <w:t>T1/2</w:t>
            </w:r>
          </w:p>
        </w:tc>
        <w:tc>
          <w:tcPr>
            <w:tcW w:w="1417" w:type="dxa"/>
          </w:tcPr>
          <w:p w:rsidR="00BC52E5" w:rsidRPr="00153BEF" w:rsidRDefault="00BC52E5" w:rsidP="00094E1A">
            <w:pPr>
              <w:spacing w:line="600" w:lineRule="exact"/>
              <w:jc w:val="center"/>
              <w:rPr>
                <w:rFonts w:asciiTheme="majorBidi" w:eastAsiaTheme="majorEastAsia" w:hAnsiTheme="majorBidi" w:cstheme="majorBidi"/>
                <w:szCs w:val="21"/>
              </w:rPr>
            </w:pPr>
            <w:r w:rsidRPr="00153BEF">
              <w:rPr>
                <w:rFonts w:asciiTheme="majorBidi" w:eastAsiaTheme="majorEastAsia" w:hAnsiTheme="majorBidi" w:cstheme="majorBidi"/>
                <w:szCs w:val="21"/>
              </w:rPr>
              <w:t>N</w:t>
            </w:r>
            <w:r w:rsidR="00094E1A">
              <w:rPr>
                <w:rFonts w:asciiTheme="majorBidi" w:eastAsiaTheme="majorEastAsia" w:hAnsiTheme="majorBidi" w:cstheme="majorBidi" w:hint="eastAsia"/>
                <w:szCs w:val="21"/>
              </w:rPr>
              <w:t>1</w:t>
            </w:r>
          </w:p>
        </w:tc>
        <w:tc>
          <w:tcPr>
            <w:tcW w:w="1276" w:type="dxa"/>
          </w:tcPr>
          <w:p w:rsidR="00BC52E5" w:rsidRPr="00153BEF" w:rsidRDefault="00BC52E5" w:rsidP="000C0F76">
            <w:pPr>
              <w:spacing w:line="600" w:lineRule="exact"/>
              <w:jc w:val="center"/>
              <w:rPr>
                <w:rFonts w:asciiTheme="majorBidi" w:eastAsiaTheme="majorEastAsia" w:hAnsiTheme="majorBidi" w:cstheme="majorBidi"/>
                <w:szCs w:val="21"/>
              </w:rPr>
            </w:pPr>
            <w:r w:rsidRPr="00153BEF">
              <w:rPr>
                <w:rFonts w:asciiTheme="majorBidi" w:eastAsiaTheme="majorEastAsia" w:hAnsiTheme="majorBidi" w:cstheme="majorBidi"/>
                <w:szCs w:val="21"/>
              </w:rPr>
              <w:t>M0</w:t>
            </w:r>
          </w:p>
        </w:tc>
      </w:tr>
      <w:tr w:rsidR="00BC52E5" w:rsidRPr="00153BEF" w:rsidTr="00D52002">
        <w:trPr>
          <w:jc w:val="center"/>
        </w:trPr>
        <w:tc>
          <w:tcPr>
            <w:tcW w:w="1271" w:type="dxa"/>
          </w:tcPr>
          <w:p w:rsidR="00BC52E5" w:rsidRPr="00153BEF" w:rsidRDefault="00BC52E5" w:rsidP="000C0F76">
            <w:pPr>
              <w:spacing w:line="600" w:lineRule="exact"/>
              <w:jc w:val="center"/>
              <w:rPr>
                <w:rFonts w:asciiTheme="majorBidi" w:eastAsiaTheme="majorEastAsia" w:hAnsiTheme="majorBidi" w:cstheme="majorBidi"/>
                <w:szCs w:val="21"/>
              </w:rPr>
            </w:pPr>
          </w:p>
        </w:tc>
        <w:tc>
          <w:tcPr>
            <w:tcW w:w="1418" w:type="dxa"/>
          </w:tcPr>
          <w:p w:rsidR="00BC52E5" w:rsidRPr="00153BEF" w:rsidRDefault="00BC52E5" w:rsidP="000C0F76">
            <w:pPr>
              <w:spacing w:line="600" w:lineRule="exact"/>
              <w:jc w:val="center"/>
              <w:rPr>
                <w:rFonts w:asciiTheme="majorBidi" w:eastAsiaTheme="majorEastAsia" w:hAnsiTheme="majorBidi" w:cstheme="majorBidi"/>
                <w:szCs w:val="21"/>
              </w:rPr>
            </w:pPr>
            <w:r w:rsidRPr="00153BEF">
              <w:rPr>
                <w:rFonts w:asciiTheme="majorBidi" w:eastAsiaTheme="majorEastAsia" w:hAnsiTheme="majorBidi" w:cstheme="majorBidi"/>
                <w:szCs w:val="21"/>
              </w:rPr>
              <w:t>T3</w:t>
            </w:r>
          </w:p>
        </w:tc>
        <w:tc>
          <w:tcPr>
            <w:tcW w:w="1417" w:type="dxa"/>
          </w:tcPr>
          <w:p w:rsidR="00BC52E5" w:rsidRPr="00153BEF" w:rsidRDefault="00BC52E5" w:rsidP="000C0F76">
            <w:pPr>
              <w:spacing w:line="600" w:lineRule="exact"/>
              <w:jc w:val="center"/>
              <w:rPr>
                <w:rFonts w:asciiTheme="majorBidi" w:eastAsiaTheme="majorEastAsia" w:hAnsiTheme="majorBidi" w:cstheme="majorBidi"/>
                <w:szCs w:val="21"/>
              </w:rPr>
            </w:pPr>
            <w:r w:rsidRPr="00153BEF">
              <w:rPr>
                <w:rFonts w:asciiTheme="majorBidi" w:eastAsiaTheme="majorEastAsia" w:hAnsiTheme="majorBidi" w:cstheme="majorBidi"/>
                <w:szCs w:val="21"/>
              </w:rPr>
              <w:t>N0/1</w:t>
            </w:r>
          </w:p>
        </w:tc>
        <w:tc>
          <w:tcPr>
            <w:tcW w:w="1276" w:type="dxa"/>
          </w:tcPr>
          <w:p w:rsidR="00BC52E5" w:rsidRPr="00153BEF" w:rsidRDefault="00BC52E5" w:rsidP="000C0F76">
            <w:pPr>
              <w:spacing w:line="600" w:lineRule="exact"/>
              <w:jc w:val="center"/>
              <w:rPr>
                <w:rFonts w:asciiTheme="majorBidi" w:eastAsiaTheme="majorEastAsia" w:hAnsiTheme="majorBidi" w:cstheme="majorBidi"/>
                <w:szCs w:val="21"/>
              </w:rPr>
            </w:pPr>
            <w:r w:rsidRPr="00153BEF">
              <w:rPr>
                <w:rFonts w:asciiTheme="majorBidi" w:eastAsiaTheme="majorEastAsia" w:hAnsiTheme="majorBidi" w:cstheme="majorBidi"/>
                <w:szCs w:val="21"/>
              </w:rPr>
              <w:t>M0</w:t>
            </w:r>
          </w:p>
        </w:tc>
      </w:tr>
      <w:tr w:rsidR="00BC52E5" w:rsidRPr="00153BEF" w:rsidTr="00D52002">
        <w:trPr>
          <w:jc w:val="center"/>
        </w:trPr>
        <w:tc>
          <w:tcPr>
            <w:tcW w:w="1271" w:type="dxa"/>
          </w:tcPr>
          <w:p w:rsidR="00BC52E5" w:rsidRPr="00153BEF" w:rsidRDefault="00BC52E5" w:rsidP="000C0F76">
            <w:pPr>
              <w:spacing w:line="600" w:lineRule="exact"/>
              <w:jc w:val="center"/>
              <w:rPr>
                <w:rFonts w:asciiTheme="majorBidi" w:eastAsiaTheme="majorEastAsia" w:hAnsiTheme="majorBidi" w:cstheme="majorBidi"/>
                <w:szCs w:val="21"/>
              </w:rPr>
            </w:pPr>
            <w:r w:rsidRPr="00153BEF">
              <w:rPr>
                <w:rFonts w:asciiTheme="majorBidi" w:eastAsiaTheme="majorEastAsia" w:hAnsiTheme="majorBidi" w:cstheme="majorBidi"/>
                <w:szCs w:val="21"/>
              </w:rPr>
              <w:t>Ⅳ</w:t>
            </w:r>
            <w:r w:rsidRPr="00153BEF">
              <w:rPr>
                <w:rFonts w:asciiTheme="majorBidi" w:eastAsiaTheme="majorEastAsia" w:hAnsiTheme="majorBidi" w:cstheme="majorBidi"/>
                <w:szCs w:val="21"/>
              </w:rPr>
              <w:t>期</w:t>
            </w:r>
          </w:p>
        </w:tc>
        <w:tc>
          <w:tcPr>
            <w:tcW w:w="1418" w:type="dxa"/>
          </w:tcPr>
          <w:p w:rsidR="00BC52E5" w:rsidRPr="00153BEF" w:rsidRDefault="00BC52E5" w:rsidP="000C0F76">
            <w:pPr>
              <w:spacing w:line="600" w:lineRule="exact"/>
              <w:jc w:val="center"/>
              <w:rPr>
                <w:rFonts w:asciiTheme="majorBidi" w:eastAsiaTheme="majorEastAsia" w:hAnsiTheme="majorBidi" w:cstheme="majorBidi"/>
                <w:szCs w:val="21"/>
              </w:rPr>
            </w:pPr>
            <w:r w:rsidRPr="00153BEF">
              <w:rPr>
                <w:rFonts w:asciiTheme="majorBidi" w:eastAsiaTheme="majorEastAsia" w:hAnsiTheme="majorBidi" w:cstheme="majorBidi"/>
                <w:szCs w:val="21"/>
              </w:rPr>
              <w:t>T4</w:t>
            </w:r>
          </w:p>
        </w:tc>
        <w:tc>
          <w:tcPr>
            <w:tcW w:w="1417" w:type="dxa"/>
          </w:tcPr>
          <w:p w:rsidR="00BC52E5" w:rsidRPr="00153BEF" w:rsidRDefault="00BC52E5" w:rsidP="000C0F76">
            <w:pPr>
              <w:spacing w:line="600" w:lineRule="exact"/>
              <w:jc w:val="center"/>
              <w:rPr>
                <w:rFonts w:asciiTheme="majorBidi" w:eastAsiaTheme="majorEastAsia" w:hAnsiTheme="majorBidi" w:cstheme="majorBidi"/>
                <w:szCs w:val="21"/>
              </w:rPr>
            </w:pPr>
            <w:r w:rsidRPr="00153BEF">
              <w:rPr>
                <w:rFonts w:asciiTheme="majorBidi" w:eastAsiaTheme="majorEastAsia" w:hAnsiTheme="majorBidi" w:cstheme="majorBidi"/>
                <w:szCs w:val="21"/>
              </w:rPr>
              <w:t>任何</w:t>
            </w:r>
            <w:r w:rsidRPr="00153BEF">
              <w:rPr>
                <w:rFonts w:asciiTheme="majorBidi" w:eastAsiaTheme="majorEastAsia" w:hAnsiTheme="majorBidi" w:cstheme="majorBidi"/>
                <w:szCs w:val="21"/>
              </w:rPr>
              <w:t>N</w:t>
            </w:r>
          </w:p>
        </w:tc>
        <w:tc>
          <w:tcPr>
            <w:tcW w:w="1276" w:type="dxa"/>
          </w:tcPr>
          <w:p w:rsidR="00BC52E5" w:rsidRPr="00153BEF" w:rsidRDefault="00BC52E5" w:rsidP="000C0F76">
            <w:pPr>
              <w:spacing w:line="600" w:lineRule="exact"/>
              <w:jc w:val="center"/>
              <w:rPr>
                <w:rFonts w:asciiTheme="majorBidi" w:eastAsiaTheme="majorEastAsia" w:hAnsiTheme="majorBidi" w:cstheme="majorBidi"/>
                <w:szCs w:val="21"/>
              </w:rPr>
            </w:pPr>
            <w:r w:rsidRPr="00153BEF">
              <w:rPr>
                <w:rFonts w:asciiTheme="majorBidi" w:eastAsiaTheme="majorEastAsia" w:hAnsiTheme="majorBidi" w:cstheme="majorBidi"/>
                <w:szCs w:val="21"/>
              </w:rPr>
              <w:t>M0</w:t>
            </w:r>
          </w:p>
        </w:tc>
      </w:tr>
      <w:tr w:rsidR="00BC52E5" w:rsidRPr="00153BEF" w:rsidTr="00D52002">
        <w:trPr>
          <w:jc w:val="center"/>
        </w:trPr>
        <w:tc>
          <w:tcPr>
            <w:tcW w:w="1271" w:type="dxa"/>
            <w:tcBorders>
              <w:bottom w:val="single" w:sz="4" w:space="0" w:color="auto"/>
            </w:tcBorders>
          </w:tcPr>
          <w:p w:rsidR="00BC52E5" w:rsidRPr="00153BEF" w:rsidRDefault="00BC52E5" w:rsidP="000C0F76">
            <w:pPr>
              <w:spacing w:line="600" w:lineRule="exact"/>
              <w:jc w:val="center"/>
              <w:rPr>
                <w:rFonts w:asciiTheme="majorBidi" w:eastAsiaTheme="majorEastAsia" w:hAnsiTheme="majorBidi" w:cstheme="majorBidi"/>
                <w:szCs w:val="21"/>
              </w:rPr>
            </w:pPr>
          </w:p>
        </w:tc>
        <w:tc>
          <w:tcPr>
            <w:tcW w:w="1418" w:type="dxa"/>
            <w:tcBorders>
              <w:bottom w:val="single" w:sz="4" w:space="0" w:color="auto"/>
            </w:tcBorders>
          </w:tcPr>
          <w:p w:rsidR="00BC52E5" w:rsidRPr="00153BEF" w:rsidRDefault="00BC52E5" w:rsidP="000C0F76">
            <w:pPr>
              <w:spacing w:line="600" w:lineRule="exact"/>
              <w:jc w:val="center"/>
              <w:rPr>
                <w:rFonts w:asciiTheme="majorBidi" w:eastAsiaTheme="majorEastAsia" w:hAnsiTheme="majorBidi" w:cstheme="majorBidi"/>
                <w:szCs w:val="21"/>
              </w:rPr>
            </w:pPr>
            <w:r w:rsidRPr="00153BEF">
              <w:rPr>
                <w:rFonts w:asciiTheme="majorBidi" w:eastAsiaTheme="majorEastAsia" w:hAnsiTheme="majorBidi" w:cstheme="majorBidi"/>
                <w:szCs w:val="21"/>
              </w:rPr>
              <w:t>任何</w:t>
            </w:r>
            <w:r w:rsidRPr="00153BEF">
              <w:rPr>
                <w:rFonts w:asciiTheme="majorBidi" w:eastAsiaTheme="majorEastAsia" w:hAnsiTheme="majorBidi" w:cstheme="majorBidi"/>
                <w:szCs w:val="21"/>
              </w:rPr>
              <w:t>T</w:t>
            </w:r>
          </w:p>
        </w:tc>
        <w:tc>
          <w:tcPr>
            <w:tcW w:w="1417" w:type="dxa"/>
            <w:tcBorders>
              <w:bottom w:val="single" w:sz="4" w:space="0" w:color="auto"/>
            </w:tcBorders>
          </w:tcPr>
          <w:p w:rsidR="00BC52E5" w:rsidRPr="00153BEF" w:rsidRDefault="00BC52E5" w:rsidP="000C0F76">
            <w:pPr>
              <w:spacing w:line="600" w:lineRule="exact"/>
              <w:jc w:val="center"/>
              <w:rPr>
                <w:rFonts w:asciiTheme="majorBidi" w:eastAsiaTheme="majorEastAsia" w:hAnsiTheme="majorBidi" w:cstheme="majorBidi"/>
                <w:szCs w:val="21"/>
              </w:rPr>
            </w:pPr>
            <w:r w:rsidRPr="00153BEF">
              <w:rPr>
                <w:rFonts w:asciiTheme="majorBidi" w:eastAsiaTheme="majorEastAsia" w:hAnsiTheme="majorBidi" w:cstheme="majorBidi"/>
                <w:szCs w:val="21"/>
              </w:rPr>
              <w:t>任何</w:t>
            </w:r>
            <w:r w:rsidRPr="00153BEF">
              <w:rPr>
                <w:rFonts w:asciiTheme="majorBidi" w:eastAsiaTheme="majorEastAsia" w:hAnsiTheme="majorBidi" w:cstheme="majorBidi"/>
                <w:szCs w:val="21"/>
              </w:rPr>
              <w:t>N</w:t>
            </w:r>
          </w:p>
        </w:tc>
        <w:tc>
          <w:tcPr>
            <w:tcW w:w="1276" w:type="dxa"/>
            <w:tcBorders>
              <w:bottom w:val="single" w:sz="4" w:space="0" w:color="auto"/>
            </w:tcBorders>
          </w:tcPr>
          <w:p w:rsidR="00BC52E5" w:rsidRPr="00153BEF" w:rsidRDefault="00BC52E5" w:rsidP="000C0F76">
            <w:pPr>
              <w:spacing w:line="600" w:lineRule="exact"/>
              <w:jc w:val="center"/>
              <w:rPr>
                <w:rFonts w:asciiTheme="majorBidi" w:eastAsiaTheme="majorEastAsia" w:hAnsiTheme="majorBidi" w:cstheme="majorBidi"/>
                <w:szCs w:val="21"/>
              </w:rPr>
            </w:pPr>
            <w:r w:rsidRPr="00153BEF">
              <w:rPr>
                <w:rFonts w:asciiTheme="majorBidi" w:eastAsiaTheme="majorEastAsia" w:hAnsiTheme="majorBidi" w:cstheme="majorBidi"/>
                <w:szCs w:val="21"/>
              </w:rPr>
              <w:t>M1</w:t>
            </w:r>
          </w:p>
        </w:tc>
      </w:tr>
    </w:tbl>
    <w:p w:rsidR="00AD6FAB" w:rsidRDefault="00AD6FAB" w:rsidP="002F5FF5">
      <w:pPr>
        <w:spacing w:line="600" w:lineRule="exact"/>
        <w:ind w:firstLineChars="200" w:firstLine="640"/>
        <w:rPr>
          <w:rFonts w:asciiTheme="majorBidi" w:eastAsia="黑体" w:hAnsiTheme="majorBidi" w:cstheme="majorBidi"/>
          <w:bCs/>
          <w:sz w:val="32"/>
          <w:szCs w:val="32"/>
        </w:rPr>
      </w:pPr>
    </w:p>
    <w:p w:rsidR="00E23BDA" w:rsidRPr="00153BEF" w:rsidRDefault="0029219E" w:rsidP="002F5FF5">
      <w:pPr>
        <w:spacing w:line="600" w:lineRule="exact"/>
        <w:ind w:firstLineChars="200" w:firstLine="640"/>
        <w:rPr>
          <w:rFonts w:asciiTheme="majorBidi" w:eastAsia="黑体" w:hAnsiTheme="majorBidi" w:cstheme="majorBidi"/>
          <w:bCs/>
          <w:sz w:val="32"/>
          <w:szCs w:val="32"/>
        </w:rPr>
      </w:pPr>
      <w:r w:rsidRPr="00153BEF">
        <w:rPr>
          <w:rFonts w:asciiTheme="majorBidi" w:eastAsia="黑体" w:hAnsiTheme="majorBidi" w:cstheme="majorBidi"/>
          <w:bCs/>
          <w:noProof/>
          <w:sz w:val="32"/>
          <w:szCs w:val="32"/>
        </w:rPr>
        <w:t>四</w:t>
      </w:r>
      <w:r w:rsidR="00E23BDA" w:rsidRPr="00153BEF">
        <w:rPr>
          <w:rFonts w:asciiTheme="majorBidi" w:eastAsia="黑体" w:hAnsiTheme="majorBidi" w:cstheme="majorBidi"/>
          <w:bCs/>
          <w:sz w:val="32"/>
          <w:szCs w:val="32"/>
        </w:rPr>
        <w:t>、诊断</w:t>
      </w:r>
    </w:p>
    <w:p w:rsidR="00E23BDA" w:rsidRPr="00153BEF" w:rsidRDefault="002F5FF5" w:rsidP="000C0F76">
      <w:pPr>
        <w:spacing w:line="600" w:lineRule="exact"/>
        <w:ind w:firstLineChars="200" w:firstLine="643"/>
        <w:rPr>
          <w:rFonts w:asciiTheme="majorBidi" w:eastAsia="楷体_GB2312" w:hAnsiTheme="majorBidi" w:cstheme="majorBidi"/>
          <w:b/>
          <w:sz w:val="32"/>
          <w:szCs w:val="32"/>
        </w:rPr>
      </w:pPr>
      <w:r w:rsidRPr="00153BEF">
        <w:rPr>
          <w:rFonts w:asciiTheme="majorBidi" w:eastAsia="楷体_GB2312" w:hAnsiTheme="majorBidi" w:cstheme="majorBidi"/>
          <w:b/>
          <w:sz w:val="32"/>
          <w:szCs w:val="32"/>
        </w:rPr>
        <w:t>（一）</w:t>
      </w:r>
      <w:r w:rsidR="00E23BDA" w:rsidRPr="00153BEF">
        <w:rPr>
          <w:rFonts w:asciiTheme="majorBidi" w:eastAsia="楷体_GB2312" w:hAnsiTheme="majorBidi" w:cstheme="majorBidi"/>
          <w:b/>
          <w:sz w:val="32"/>
          <w:szCs w:val="32"/>
        </w:rPr>
        <w:t>临床表现</w:t>
      </w:r>
      <w:r w:rsidR="00E23BDA" w:rsidRPr="00153BEF">
        <w:rPr>
          <w:rFonts w:asciiTheme="majorBidi" w:eastAsia="楷体_GB2312" w:hAnsiTheme="majorBidi" w:cstheme="majorBidi"/>
          <w:b/>
          <w:sz w:val="32"/>
          <w:szCs w:val="32"/>
        </w:rPr>
        <w:t xml:space="preserve">  </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肾癌患者的临床表现复杂、多变，这些临床表现有些是肾肿瘤本身直接导致的，有些可能是由于肾癌细胞所分泌的激素或转移灶所产生。由于健康体检越来越普及，来医院就诊的</w:t>
      </w:r>
      <w:r w:rsidR="003E0026" w:rsidRPr="00153BEF">
        <w:rPr>
          <w:rFonts w:asciiTheme="majorBidi" w:eastAsia="仿宋" w:hAnsiTheme="majorBidi" w:cstheme="majorBidi"/>
          <w:sz w:val="32"/>
          <w:szCs w:val="32"/>
        </w:rPr>
        <w:t>多</w:t>
      </w:r>
      <w:r w:rsidRPr="00153BEF">
        <w:rPr>
          <w:rFonts w:asciiTheme="majorBidi" w:eastAsia="仿宋" w:hAnsiTheme="majorBidi" w:cstheme="majorBidi"/>
          <w:sz w:val="32"/>
          <w:szCs w:val="32"/>
        </w:rPr>
        <w:t>数肾癌患者通常是由影像学检查无意中被发现。</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在临床中，早期肾癌往往缺乏临床表现。当经典的肾癌三联征：血尿、腰痛和腹部包块都出现时，约</w:t>
      </w:r>
      <w:r w:rsidRPr="00153BEF">
        <w:rPr>
          <w:rFonts w:asciiTheme="majorBidi" w:eastAsia="仿宋" w:hAnsiTheme="majorBidi" w:cstheme="majorBidi"/>
          <w:sz w:val="32"/>
          <w:szCs w:val="32"/>
        </w:rPr>
        <w:t>60%</w:t>
      </w:r>
      <w:r w:rsidRPr="00153BEF">
        <w:rPr>
          <w:rFonts w:asciiTheme="majorBidi" w:eastAsia="仿宋" w:hAnsiTheme="majorBidi" w:cstheme="majorBidi"/>
          <w:sz w:val="32"/>
          <w:szCs w:val="32"/>
        </w:rPr>
        <w:t>的患者至少已达</w:t>
      </w:r>
      <w:r w:rsidRPr="00153BEF">
        <w:rPr>
          <w:rFonts w:asciiTheme="majorBidi" w:eastAsia="仿宋" w:hAnsiTheme="majorBidi" w:cstheme="majorBidi"/>
          <w:sz w:val="32"/>
          <w:szCs w:val="32"/>
        </w:rPr>
        <w:t>T3</w:t>
      </w:r>
      <w:r w:rsidRPr="00153BEF">
        <w:rPr>
          <w:rFonts w:asciiTheme="majorBidi" w:eastAsia="仿宋" w:hAnsiTheme="majorBidi" w:cstheme="majorBidi"/>
          <w:sz w:val="32"/>
          <w:szCs w:val="32"/>
        </w:rPr>
        <w:t>期；当出现左侧精索静脉曲张时，提示可能合并左肾静脉瘤栓</w:t>
      </w:r>
      <w:r w:rsidR="003E0026"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因此早期诊断</w:t>
      </w:r>
      <w:r w:rsidRPr="00153BEF">
        <w:rPr>
          <w:rFonts w:asciiTheme="majorBidi" w:eastAsia="仿宋" w:hAnsiTheme="majorBidi" w:cstheme="majorBidi"/>
          <w:sz w:val="32"/>
          <w:szCs w:val="32"/>
        </w:rPr>
        <w:t xml:space="preserve">RCC </w:t>
      </w:r>
      <w:r w:rsidRPr="00153BEF">
        <w:rPr>
          <w:rFonts w:asciiTheme="majorBidi" w:eastAsia="仿宋" w:hAnsiTheme="majorBidi" w:cstheme="majorBidi"/>
          <w:sz w:val="32"/>
          <w:szCs w:val="32"/>
        </w:rPr>
        <w:t>具有重要意义。</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副瘤综合征：临床表现不是由原发肿瘤或转移灶所在部位直接引起，而是由于肿瘤</w:t>
      </w:r>
      <w:r w:rsidR="00C752E1" w:rsidRPr="00153BEF">
        <w:rPr>
          <w:rFonts w:asciiTheme="majorBidi" w:eastAsia="仿宋" w:hAnsiTheme="majorBidi" w:cstheme="majorBidi"/>
          <w:sz w:val="32"/>
          <w:szCs w:val="32"/>
        </w:rPr>
        <w:t>分泌</w:t>
      </w:r>
      <w:r w:rsidRPr="00153BEF">
        <w:rPr>
          <w:rFonts w:asciiTheme="majorBidi" w:eastAsia="仿宋" w:hAnsiTheme="majorBidi" w:cstheme="majorBidi"/>
          <w:sz w:val="32"/>
          <w:szCs w:val="32"/>
        </w:rPr>
        <w:t>的产物间接引起的异常免疫反应或其他不明原因引起的机体内分泌、神经、消化、造血、骨关节、肾脏及皮肤等系统发生病变，并出现相应的临床表现，被称为副瘤</w:t>
      </w:r>
      <w:r w:rsidR="00C752E1" w:rsidRPr="00153BEF">
        <w:rPr>
          <w:rFonts w:asciiTheme="majorBidi" w:eastAsia="仿宋" w:hAnsiTheme="majorBidi" w:cstheme="majorBidi"/>
          <w:sz w:val="32"/>
          <w:szCs w:val="32"/>
        </w:rPr>
        <w:t>综合征</w:t>
      </w:r>
      <w:r w:rsidRPr="00153BEF">
        <w:rPr>
          <w:rFonts w:asciiTheme="majorBidi" w:eastAsia="仿宋" w:hAnsiTheme="majorBidi" w:cstheme="majorBidi"/>
          <w:sz w:val="32"/>
          <w:szCs w:val="32"/>
        </w:rPr>
        <w:t>。肾癌患者副瘤</w:t>
      </w:r>
      <w:r w:rsidR="00C752E1" w:rsidRPr="00153BEF">
        <w:rPr>
          <w:rFonts w:asciiTheme="majorBidi" w:eastAsia="仿宋" w:hAnsiTheme="majorBidi" w:cstheme="majorBidi"/>
          <w:sz w:val="32"/>
          <w:szCs w:val="32"/>
        </w:rPr>
        <w:t>综合征</w:t>
      </w:r>
      <w:r w:rsidRPr="00153BEF">
        <w:rPr>
          <w:rFonts w:asciiTheme="majorBidi" w:eastAsia="仿宋" w:hAnsiTheme="majorBidi" w:cstheme="majorBidi"/>
          <w:sz w:val="32"/>
          <w:szCs w:val="32"/>
        </w:rPr>
        <w:t>发生率约</w:t>
      </w:r>
      <w:r w:rsidRPr="00153BEF">
        <w:rPr>
          <w:rFonts w:asciiTheme="majorBidi" w:eastAsia="仿宋" w:hAnsiTheme="majorBidi" w:cstheme="majorBidi"/>
          <w:sz w:val="32"/>
          <w:szCs w:val="32"/>
        </w:rPr>
        <w:t>30%</w:t>
      </w:r>
      <w:r w:rsidRPr="00153BEF">
        <w:rPr>
          <w:rFonts w:asciiTheme="majorBidi" w:eastAsia="仿宋" w:hAnsiTheme="majorBidi" w:cstheme="majorBidi"/>
          <w:sz w:val="32"/>
          <w:szCs w:val="32"/>
        </w:rPr>
        <w:t>，表现为高血压、</w:t>
      </w:r>
      <w:r w:rsidR="00AF1D90">
        <w:rPr>
          <w:rFonts w:asciiTheme="majorBidi" w:eastAsia="仿宋" w:hAnsiTheme="majorBidi" w:cstheme="majorBidi"/>
          <w:sz w:val="32"/>
          <w:szCs w:val="32"/>
        </w:rPr>
        <w:t>红细胞沉降率</w:t>
      </w:r>
      <w:r w:rsidRPr="00153BEF">
        <w:rPr>
          <w:rFonts w:asciiTheme="majorBidi" w:eastAsia="仿宋" w:hAnsiTheme="majorBidi" w:cstheme="majorBidi"/>
          <w:sz w:val="32"/>
          <w:szCs w:val="32"/>
        </w:rPr>
        <w:t>增快、红细胞增多症、肝功能异常、高钙血症、高血糖、神经肌肉病变、淀粉样变性、溢乳症、凝血机制异常等。出现</w:t>
      </w:r>
      <w:r w:rsidR="00AF1D90">
        <w:rPr>
          <w:rFonts w:asciiTheme="majorBidi" w:eastAsia="仿宋" w:hAnsiTheme="majorBidi" w:cstheme="majorBidi"/>
          <w:sz w:val="32"/>
          <w:szCs w:val="32"/>
        </w:rPr>
        <w:t>副瘤</w:t>
      </w:r>
      <w:r w:rsidRPr="00153BEF">
        <w:rPr>
          <w:rFonts w:asciiTheme="majorBidi" w:eastAsia="仿宋" w:hAnsiTheme="majorBidi" w:cstheme="majorBidi"/>
          <w:sz w:val="32"/>
          <w:szCs w:val="32"/>
        </w:rPr>
        <w:t>综合征的患者预后更差。</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转移性灶引起的症状：部分肾癌患者是以转移灶的临床表现为首发症状就诊，如骨痛、骨折、咳嗽、咯血等。</w:t>
      </w:r>
      <w:r w:rsidR="00200A75" w:rsidRPr="00153BEF">
        <w:rPr>
          <w:rFonts w:asciiTheme="majorBidi" w:eastAsia="仿宋_GB2312" w:hAnsiTheme="majorBidi" w:cstheme="majorBidi"/>
          <w:sz w:val="32"/>
          <w:szCs w:val="32"/>
        </w:rPr>
        <w:t>体格检查发现包括颈部淋巴结肿大、继发性精索静脉曲张及双下肢水肿</w:t>
      </w:r>
      <w:r w:rsidR="00C752E1" w:rsidRPr="00153BEF">
        <w:rPr>
          <w:rFonts w:asciiTheme="majorBidi" w:eastAsia="仿宋_GB2312" w:hAnsiTheme="majorBidi" w:cstheme="majorBidi"/>
          <w:sz w:val="32"/>
          <w:szCs w:val="32"/>
        </w:rPr>
        <w:t>等</w:t>
      </w:r>
      <w:r w:rsidR="00200A75" w:rsidRPr="00153BEF">
        <w:rPr>
          <w:rFonts w:asciiTheme="majorBidi" w:eastAsia="仿宋_GB2312" w:hAnsiTheme="majorBidi" w:cstheme="majorBidi"/>
          <w:sz w:val="32"/>
          <w:szCs w:val="32"/>
        </w:rPr>
        <w:t>，后者提示肿瘤侵犯</w:t>
      </w:r>
      <w:r w:rsidR="00C752E1" w:rsidRPr="00153BEF">
        <w:rPr>
          <w:rFonts w:asciiTheme="majorBidi" w:eastAsia="仿宋_GB2312" w:hAnsiTheme="majorBidi" w:cstheme="majorBidi"/>
          <w:sz w:val="32"/>
          <w:szCs w:val="32"/>
        </w:rPr>
        <w:t>肾</w:t>
      </w:r>
      <w:r w:rsidR="00200A75" w:rsidRPr="00153BEF">
        <w:rPr>
          <w:rFonts w:asciiTheme="majorBidi" w:eastAsia="仿宋_GB2312" w:hAnsiTheme="majorBidi" w:cstheme="majorBidi"/>
          <w:sz w:val="32"/>
          <w:szCs w:val="32"/>
        </w:rPr>
        <w:t>静脉</w:t>
      </w:r>
      <w:r w:rsidR="00C752E1" w:rsidRPr="00153BEF">
        <w:rPr>
          <w:rFonts w:asciiTheme="majorBidi" w:eastAsia="仿宋_GB2312" w:hAnsiTheme="majorBidi" w:cstheme="majorBidi"/>
          <w:sz w:val="32"/>
          <w:szCs w:val="32"/>
        </w:rPr>
        <w:t>和下腔静脉</w:t>
      </w:r>
      <w:r w:rsidR="00200A75" w:rsidRPr="00153BEF">
        <w:rPr>
          <w:rFonts w:asciiTheme="majorBidi" w:eastAsia="仿宋_GB2312" w:hAnsiTheme="majorBidi" w:cstheme="majorBidi"/>
          <w:sz w:val="32"/>
          <w:szCs w:val="32"/>
        </w:rPr>
        <w:t>可能。在转移性肾癌患者中，常见的转移脏器及转移发生率依次为：肺转移（</w:t>
      </w:r>
      <w:r w:rsidR="00200A75" w:rsidRPr="00153BEF">
        <w:rPr>
          <w:rFonts w:asciiTheme="majorBidi" w:eastAsia="仿宋_GB2312" w:hAnsiTheme="majorBidi" w:cstheme="majorBidi"/>
          <w:sz w:val="32"/>
          <w:szCs w:val="32"/>
        </w:rPr>
        <w:t>48.4%</w:t>
      </w:r>
      <w:r w:rsidR="00200A75" w:rsidRPr="00153BEF">
        <w:rPr>
          <w:rFonts w:asciiTheme="majorBidi" w:eastAsia="仿宋_GB2312" w:hAnsiTheme="majorBidi" w:cstheme="majorBidi"/>
          <w:sz w:val="32"/>
          <w:szCs w:val="32"/>
        </w:rPr>
        <w:t>）、骨转移（</w:t>
      </w:r>
      <w:r w:rsidR="00200A75" w:rsidRPr="00153BEF">
        <w:rPr>
          <w:rFonts w:asciiTheme="majorBidi" w:eastAsia="仿宋_GB2312" w:hAnsiTheme="majorBidi" w:cstheme="majorBidi"/>
          <w:sz w:val="32"/>
          <w:szCs w:val="32"/>
        </w:rPr>
        <w:t>23.2%</w:t>
      </w:r>
      <w:r w:rsidR="00200A75" w:rsidRPr="00153BEF">
        <w:rPr>
          <w:rFonts w:asciiTheme="majorBidi" w:eastAsia="仿宋_GB2312" w:hAnsiTheme="majorBidi" w:cstheme="majorBidi"/>
          <w:sz w:val="32"/>
          <w:szCs w:val="32"/>
        </w:rPr>
        <w:t>）、肝转移（</w:t>
      </w:r>
      <w:r w:rsidR="00200A75" w:rsidRPr="00153BEF">
        <w:rPr>
          <w:rFonts w:asciiTheme="majorBidi" w:eastAsia="仿宋_GB2312" w:hAnsiTheme="majorBidi" w:cstheme="majorBidi"/>
          <w:sz w:val="32"/>
          <w:szCs w:val="32"/>
        </w:rPr>
        <w:t>12.9%</w:t>
      </w:r>
      <w:r w:rsidR="00200A75" w:rsidRPr="00153BEF">
        <w:rPr>
          <w:rFonts w:asciiTheme="majorBidi" w:eastAsia="仿宋_GB2312" w:hAnsiTheme="majorBidi" w:cstheme="majorBidi"/>
          <w:sz w:val="32"/>
          <w:szCs w:val="32"/>
        </w:rPr>
        <w:t>）、肾上腺转移（</w:t>
      </w:r>
      <w:r w:rsidR="00200A75" w:rsidRPr="00153BEF">
        <w:rPr>
          <w:rFonts w:asciiTheme="majorBidi" w:eastAsia="仿宋_GB2312" w:hAnsiTheme="majorBidi" w:cstheme="majorBidi"/>
          <w:sz w:val="32"/>
          <w:szCs w:val="32"/>
        </w:rPr>
        <w:t>5.2%</w:t>
      </w:r>
      <w:r w:rsidR="00200A75" w:rsidRPr="00153BEF">
        <w:rPr>
          <w:rFonts w:asciiTheme="majorBidi" w:eastAsia="仿宋_GB2312" w:hAnsiTheme="majorBidi" w:cstheme="majorBidi"/>
          <w:sz w:val="32"/>
          <w:szCs w:val="32"/>
        </w:rPr>
        <w:t>）、皮肤转移（</w:t>
      </w:r>
      <w:r w:rsidR="00200A75" w:rsidRPr="00153BEF">
        <w:rPr>
          <w:rFonts w:asciiTheme="majorBidi" w:eastAsia="仿宋_GB2312" w:hAnsiTheme="majorBidi" w:cstheme="majorBidi"/>
          <w:sz w:val="32"/>
          <w:szCs w:val="32"/>
        </w:rPr>
        <w:t>1.9%</w:t>
      </w:r>
      <w:r w:rsidR="00200A75" w:rsidRPr="00153BEF">
        <w:rPr>
          <w:rFonts w:asciiTheme="majorBidi" w:eastAsia="仿宋_GB2312" w:hAnsiTheme="majorBidi" w:cstheme="majorBidi"/>
          <w:sz w:val="32"/>
          <w:szCs w:val="32"/>
        </w:rPr>
        <w:t>）、脑转移（</w:t>
      </w:r>
      <w:r w:rsidR="00200A75" w:rsidRPr="00153BEF">
        <w:rPr>
          <w:rFonts w:asciiTheme="majorBidi" w:eastAsia="仿宋_GB2312" w:hAnsiTheme="majorBidi" w:cstheme="majorBidi"/>
          <w:sz w:val="32"/>
          <w:szCs w:val="32"/>
        </w:rPr>
        <w:t>1.3%</w:t>
      </w:r>
      <w:r w:rsidR="00200A75" w:rsidRPr="00153BEF">
        <w:rPr>
          <w:rFonts w:asciiTheme="majorBidi" w:eastAsia="仿宋_GB2312" w:hAnsiTheme="majorBidi" w:cstheme="majorBidi"/>
          <w:sz w:val="32"/>
          <w:szCs w:val="32"/>
        </w:rPr>
        <w:t>）、其他部位</w:t>
      </w:r>
      <w:r w:rsidR="00C752E1" w:rsidRPr="00153BEF">
        <w:rPr>
          <w:rFonts w:asciiTheme="majorBidi" w:eastAsia="仿宋_GB2312" w:hAnsiTheme="majorBidi" w:cstheme="majorBidi"/>
          <w:sz w:val="32"/>
          <w:szCs w:val="32"/>
        </w:rPr>
        <w:t>等</w:t>
      </w:r>
      <w:r w:rsidR="00200A75" w:rsidRPr="00153BEF">
        <w:rPr>
          <w:rFonts w:asciiTheme="majorBidi" w:eastAsia="仿宋_GB2312" w:hAnsiTheme="majorBidi" w:cstheme="majorBidi"/>
          <w:sz w:val="32"/>
          <w:szCs w:val="32"/>
        </w:rPr>
        <w:t>（</w:t>
      </w:r>
      <w:r w:rsidR="00200A75" w:rsidRPr="00153BEF">
        <w:rPr>
          <w:rFonts w:asciiTheme="majorBidi" w:eastAsia="仿宋_GB2312" w:hAnsiTheme="majorBidi" w:cstheme="majorBidi"/>
          <w:sz w:val="32"/>
          <w:szCs w:val="32"/>
        </w:rPr>
        <w:t>7.1%</w:t>
      </w:r>
      <w:r w:rsidR="00200A75" w:rsidRPr="00153BEF">
        <w:rPr>
          <w:rFonts w:asciiTheme="majorBidi" w:eastAsia="仿宋_GB2312" w:hAnsiTheme="majorBidi" w:cstheme="majorBidi"/>
          <w:sz w:val="32"/>
          <w:szCs w:val="32"/>
        </w:rPr>
        <w:t>）。</w:t>
      </w:r>
    </w:p>
    <w:p w:rsidR="00E23BDA" w:rsidRPr="00153BEF" w:rsidRDefault="002F5FF5" w:rsidP="000C0F76">
      <w:pPr>
        <w:spacing w:line="600" w:lineRule="exact"/>
        <w:ind w:firstLineChars="200" w:firstLine="643"/>
        <w:rPr>
          <w:rFonts w:asciiTheme="majorBidi" w:eastAsia="楷体_GB2312" w:hAnsiTheme="majorBidi" w:cstheme="majorBidi"/>
          <w:b/>
          <w:sz w:val="32"/>
          <w:szCs w:val="32"/>
        </w:rPr>
      </w:pPr>
      <w:r w:rsidRPr="00153BEF">
        <w:rPr>
          <w:rFonts w:asciiTheme="majorBidi" w:eastAsia="楷体_GB2312" w:hAnsiTheme="majorBidi" w:cstheme="majorBidi"/>
          <w:b/>
          <w:sz w:val="32"/>
          <w:szCs w:val="32"/>
        </w:rPr>
        <w:t>（二）</w:t>
      </w:r>
      <w:r w:rsidR="00E23BDA" w:rsidRPr="00153BEF">
        <w:rPr>
          <w:rFonts w:asciiTheme="majorBidi" w:eastAsia="楷体_GB2312" w:hAnsiTheme="majorBidi" w:cstheme="majorBidi"/>
          <w:b/>
          <w:sz w:val="32"/>
          <w:szCs w:val="32"/>
        </w:rPr>
        <w:t>实验室检查</w:t>
      </w:r>
      <w:r w:rsidR="00E23BDA" w:rsidRPr="00153BEF">
        <w:rPr>
          <w:rFonts w:asciiTheme="majorBidi" w:eastAsia="楷体_GB2312" w:hAnsiTheme="majorBidi" w:cstheme="majorBidi"/>
          <w:b/>
          <w:sz w:val="32"/>
          <w:szCs w:val="32"/>
        </w:rPr>
        <w:t xml:space="preserve">               </w:t>
      </w:r>
    </w:p>
    <w:p w:rsidR="00E23BDA" w:rsidRPr="00153BEF" w:rsidRDefault="00E23BDA" w:rsidP="000C0F76">
      <w:pPr>
        <w:spacing w:line="600" w:lineRule="exact"/>
        <w:ind w:firstLineChars="200" w:firstLine="640"/>
        <w:rPr>
          <w:rFonts w:asciiTheme="majorBidi" w:eastAsia="仿宋" w:hAnsiTheme="majorBidi" w:cstheme="majorBidi"/>
          <w:b/>
          <w:sz w:val="32"/>
          <w:szCs w:val="32"/>
        </w:rPr>
      </w:pPr>
      <w:r w:rsidRPr="00153BEF">
        <w:rPr>
          <w:rFonts w:asciiTheme="majorBidi" w:eastAsia="仿宋" w:hAnsiTheme="majorBidi" w:cstheme="majorBidi"/>
          <w:sz w:val="32"/>
          <w:szCs w:val="32"/>
        </w:rPr>
        <w:t>肾癌实验室常规检查的目的是了解患者的一般状况以及是否适于采取相应的治疗措施，主要包括尿常规、血常规、</w:t>
      </w:r>
      <w:r w:rsidR="00AF1D90">
        <w:rPr>
          <w:rFonts w:asciiTheme="majorBidi" w:eastAsia="仿宋" w:hAnsiTheme="majorBidi" w:cstheme="majorBidi"/>
          <w:sz w:val="32"/>
          <w:szCs w:val="32"/>
        </w:rPr>
        <w:t>红细胞沉降率</w:t>
      </w:r>
      <w:r w:rsidRPr="00153BEF">
        <w:rPr>
          <w:rFonts w:asciiTheme="majorBidi" w:eastAsia="仿宋" w:hAnsiTheme="majorBidi" w:cstheme="majorBidi"/>
          <w:sz w:val="32"/>
          <w:szCs w:val="32"/>
        </w:rPr>
        <w:t>、血糖、血钙、肾功能（血尿素氮、血肌酐</w:t>
      </w:r>
      <w:r w:rsidR="00BF701E" w:rsidRPr="00153BEF">
        <w:rPr>
          <w:rFonts w:asciiTheme="majorBidi" w:eastAsia="仿宋" w:hAnsiTheme="majorBidi" w:cstheme="majorBidi"/>
          <w:sz w:val="32"/>
          <w:szCs w:val="32"/>
        </w:rPr>
        <w:t>和肾小球滤过率</w:t>
      </w:r>
      <w:r w:rsidRPr="00153BEF">
        <w:rPr>
          <w:rFonts w:asciiTheme="majorBidi" w:eastAsia="仿宋" w:hAnsiTheme="majorBidi" w:cstheme="majorBidi"/>
          <w:sz w:val="32"/>
          <w:szCs w:val="32"/>
        </w:rPr>
        <w:t>）、肝功能</w:t>
      </w:r>
      <w:r w:rsidR="00BF701E"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乳酸脱氢酶、碱性磷酸酶等项目。如需进行有创检查或手术治疗，则应进行必要的凝血功能检测。以上项目的检查结果在肾癌患者中通常会表现为血尿、红细胞增多及低血红蛋白、</w:t>
      </w:r>
      <w:r w:rsidR="00AF1D90">
        <w:rPr>
          <w:rFonts w:asciiTheme="majorBidi" w:eastAsia="仿宋" w:hAnsiTheme="majorBidi" w:cstheme="majorBidi"/>
          <w:sz w:val="32"/>
          <w:szCs w:val="32"/>
        </w:rPr>
        <w:t>红细胞沉降率</w:t>
      </w:r>
      <w:r w:rsidRPr="00153BEF">
        <w:rPr>
          <w:rFonts w:asciiTheme="majorBidi" w:eastAsia="仿宋" w:hAnsiTheme="majorBidi" w:cstheme="majorBidi"/>
          <w:sz w:val="32"/>
          <w:szCs w:val="32"/>
        </w:rPr>
        <w:t>增快、高血糖、高血钙、肾功能异常及肝功能异常等。</w:t>
      </w:r>
      <w:r w:rsidR="00C15BAB" w:rsidRPr="00153BEF">
        <w:rPr>
          <w:rFonts w:asciiTheme="majorBidi" w:eastAsia="仿宋" w:hAnsiTheme="majorBidi" w:cstheme="majorBidi"/>
          <w:sz w:val="32"/>
          <w:szCs w:val="32"/>
        </w:rPr>
        <w:t>对邻近或累及肾盂的肾肿瘤患者还需做尿细胞学检查。对孤立肾的肾肿瘤、双肾肿瘤、肾功能指标异常和存在使肾功能受损的疾病（如糖尿病、慢性肾盂肾炎、多囊肾、对侧肾结石等）患者需行核素肾图检查，了解肾功能情况，并对肾功能不全等级进行评定。</w:t>
      </w:r>
      <w:r w:rsidRPr="00153BEF">
        <w:rPr>
          <w:rFonts w:asciiTheme="majorBidi" w:eastAsia="仿宋" w:hAnsiTheme="majorBidi" w:cstheme="majorBidi"/>
          <w:sz w:val="32"/>
          <w:szCs w:val="32"/>
        </w:rPr>
        <w:t>目前，尚无公认的用于肾癌早期辅助诊断的血清肿瘤</w:t>
      </w:r>
      <w:r w:rsidR="00C752E1" w:rsidRPr="00153BEF">
        <w:rPr>
          <w:rFonts w:asciiTheme="majorBidi" w:eastAsia="仿宋" w:hAnsiTheme="majorBidi" w:cstheme="majorBidi"/>
          <w:sz w:val="32"/>
          <w:szCs w:val="32"/>
        </w:rPr>
        <w:t>标志</w:t>
      </w:r>
      <w:r w:rsidRPr="00153BEF">
        <w:rPr>
          <w:rFonts w:asciiTheme="majorBidi" w:eastAsia="仿宋" w:hAnsiTheme="majorBidi" w:cstheme="majorBidi"/>
          <w:sz w:val="32"/>
          <w:szCs w:val="32"/>
        </w:rPr>
        <w:t>物。</w:t>
      </w:r>
    </w:p>
    <w:p w:rsidR="00E23BDA" w:rsidRPr="00153BEF" w:rsidRDefault="002F5FF5" w:rsidP="000C0F76">
      <w:pPr>
        <w:spacing w:line="600" w:lineRule="exact"/>
        <w:ind w:firstLineChars="200" w:firstLine="643"/>
        <w:rPr>
          <w:rFonts w:asciiTheme="majorBidi" w:eastAsia="楷体_GB2312" w:hAnsiTheme="majorBidi" w:cstheme="majorBidi"/>
          <w:b/>
          <w:sz w:val="32"/>
          <w:szCs w:val="32"/>
        </w:rPr>
      </w:pPr>
      <w:r w:rsidRPr="00153BEF">
        <w:rPr>
          <w:rFonts w:asciiTheme="majorBidi" w:eastAsia="楷体_GB2312" w:hAnsiTheme="majorBidi" w:cstheme="majorBidi"/>
          <w:b/>
          <w:sz w:val="32"/>
          <w:szCs w:val="32"/>
        </w:rPr>
        <w:t>（三）</w:t>
      </w:r>
      <w:r w:rsidR="00E23BDA" w:rsidRPr="00153BEF">
        <w:rPr>
          <w:rFonts w:asciiTheme="majorBidi" w:eastAsia="楷体_GB2312" w:hAnsiTheme="majorBidi" w:cstheme="majorBidi"/>
          <w:b/>
          <w:sz w:val="32"/>
          <w:szCs w:val="32"/>
        </w:rPr>
        <w:t>影像学检查</w:t>
      </w:r>
      <w:r w:rsidR="00E23BDA" w:rsidRPr="00153BEF">
        <w:rPr>
          <w:rFonts w:asciiTheme="majorBidi" w:eastAsia="楷体_GB2312" w:hAnsiTheme="majorBidi" w:cstheme="majorBidi"/>
          <w:b/>
          <w:sz w:val="32"/>
          <w:szCs w:val="32"/>
        </w:rPr>
        <w:t xml:space="preserve">                        </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随着影像学检查的普及，目前超过</w:t>
      </w:r>
      <w:r w:rsidRPr="00153BEF">
        <w:rPr>
          <w:rFonts w:asciiTheme="majorBidi" w:eastAsia="仿宋" w:hAnsiTheme="majorBidi" w:cstheme="majorBidi"/>
          <w:sz w:val="32"/>
          <w:szCs w:val="32"/>
        </w:rPr>
        <w:t>50%</w:t>
      </w:r>
      <w:r w:rsidRPr="00153BEF">
        <w:rPr>
          <w:rFonts w:asciiTheme="majorBidi" w:eastAsia="仿宋" w:hAnsiTheme="majorBidi" w:cstheme="majorBidi"/>
          <w:sz w:val="32"/>
          <w:szCs w:val="32"/>
        </w:rPr>
        <w:t>的肾癌是在对腹部非特异性症状或其他器官疾病的检查中意外发现的。影像学检查在肾癌的诊治过程的不同阶段均有重要的作用：对于原发肿瘤在于病灶的发现、定位、定性及分期；在术中可辅助定位；在术后及非手术治疗过程中是随诊的重要手段。不同的影像学检查方法在肾癌诊治中过程的不同阶段</w:t>
      </w:r>
      <w:r w:rsidR="00C752E1" w:rsidRPr="00153BEF">
        <w:rPr>
          <w:rFonts w:asciiTheme="majorBidi" w:eastAsia="仿宋" w:hAnsiTheme="majorBidi" w:cstheme="majorBidi"/>
          <w:sz w:val="32"/>
          <w:szCs w:val="32"/>
        </w:rPr>
        <w:t>作用不同</w:t>
      </w:r>
      <w:r w:rsidRPr="00153BEF">
        <w:rPr>
          <w:rFonts w:asciiTheme="majorBidi" w:eastAsia="仿宋" w:hAnsiTheme="majorBidi" w:cstheme="majorBidi"/>
          <w:sz w:val="32"/>
          <w:szCs w:val="32"/>
        </w:rPr>
        <w:t>，应根据各方法的优劣和临床需要进行规范选择。</w:t>
      </w:r>
    </w:p>
    <w:p w:rsidR="00E23BDA" w:rsidRPr="00153BEF" w:rsidRDefault="0029219E"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noProof/>
          <w:sz w:val="32"/>
          <w:szCs w:val="32"/>
        </w:rPr>
        <w:t>⒈</w:t>
      </w:r>
      <w:r w:rsidR="00E23BDA" w:rsidRPr="00153BEF">
        <w:rPr>
          <w:rFonts w:asciiTheme="majorBidi" w:eastAsia="仿宋" w:hAnsiTheme="majorBidi" w:cstheme="majorBidi"/>
          <w:b/>
          <w:sz w:val="32"/>
          <w:szCs w:val="32"/>
        </w:rPr>
        <w:t>胸部</w:t>
      </w:r>
      <w:r w:rsidR="00E23BDA" w:rsidRPr="00153BEF">
        <w:rPr>
          <w:rFonts w:asciiTheme="majorBidi" w:eastAsia="仿宋" w:hAnsiTheme="majorBidi" w:cstheme="majorBidi"/>
          <w:b/>
          <w:sz w:val="32"/>
          <w:szCs w:val="32"/>
        </w:rPr>
        <w:t>X</w:t>
      </w:r>
      <w:r w:rsidR="00E23BDA" w:rsidRPr="00153BEF">
        <w:rPr>
          <w:rFonts w:asciiTheme="majorBidi" w:eastAsia="仿宋" w:hAnsiTheme="majorBidi" w:cstheme="majorBidi"/>
          <w:b/>
          <w:sz w:val="32"/>
          <w:szCs w:val="32"/>
        </w:rPr>
        <w:t>线检查</w:t>
      </w:r>
      <w:r w:rsidR="00E23BDA" w:rsidRPr="00153BEF">
        <w:rPr>
          <w:rFonts w:asciiTheme="majorBidi" w:eastAsia="仿宋" w:hAnsiTheme="majorBidi" w:cstheme="majorBidi"/>
          <w:b/>
          <w:sz w:val="32"/>
          <w:szCs w:val="32"/>
        </w:rPr>
        <w:t xml:space="preserve">  </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肾癌患者应常规行胸部正侧位</w:t>
      </w:r>
      <w:r w:rsidRPr="00153BEF">
        <w:rPr>
          <w:rFonts w:asciiTheme="majorBidi" w:eastAsia="仿宋" w:hAnsiTheme="majorBidi" w:cstheme="majorBidi"/>
          <w:sz w:val="32"/>
          <w:szCs w:val="32"/>
        </w:rPr>
        <w:t>X</w:t>
      </w:r>
      <w:r w:rsidRPr="00153BEF">
        <w:rPr>
          <w:rFonts w:asciiTheme="majorBidi" w:eastAsia="仿宋" w:hAnsiTheme="majorBidi" w:cstheme="majorBidi"/>
          <w:sz w:val="32"/>
          <w:szCs w:val="32"/>
        </w:rPr>
        <w:t>线片，对胸部</w:t>
      </w:r>
      <w:r w:rsidRPr="00153BEF">
        <w:rPr>
          <w:rFonts w:asciiTheme="majorBidi" w:eastAsia="仿宋" w:hAnsiTheme="majorBidi" w:cstheme="majorBidi"/>
          <w:sz w:val="32"/>
          <w:szCs w:val="32"/>
        </w:rPr>
        <w:t>X</w:t>
      </w:r>
      <w:r w:rsidRPr="00153BEF">
        <w:rPr>
          <w:rFonts w:asciiTheme="majorBidi" w:eastAsia="仿宋" w:hAnsiTheme="majorBidi" w:cstheme="majorBidi"/>
          <w:sz w:val="32"/>
          <w:szCs w:val="32"/>
        </w:rPr>
        <w:t>线片有可疑结节或临床分期</w:t>
      </w:r>
      <w:r w:rsidRPr="00153BEF">
        <w:rPr>
          <w:rFonts w:asciiTheme="majorBidi" w:eastAsia="仿宋" w:hAnsiTheme="majorBidi" w:cstheme="majorBidi"/>
          <w:sz w:val="32"/>
          <w:szCs w:val="32"/>
        </w:rPr>
        <w:t>≥Ⅲ</w:t>
      </w:r>
      <w:r w:rsidRPr="00153BEF">
        <w:rPr>
          <w:rFonts w:asciiTheme="majorBidi" w:eastAsia="仿宋" w:hAnsiTheme="majorBidi" w:cstheme="majorBidi"/>
          <w:sz w:val="32"/>
          <w:szCs w:val="32"/>
        </w:rPr>
        <w:t>期的患者，需做胸部</w:t>
      </w:r>
      <w:r w:rsidRPr="00153BEF">
        <w:rPr>
          <w:rFonts w:asciiTheme="majorBidi" w:eastAsia="仿宋" w:hAnsiTheme="majorBidi" w:cstheme="majorBidi"/>
          <w:sz w:val="32"/>
          <w:szCs w:val="32"/>
        </w:rPr>
        <w:t>CT</w:t>
      </w:r>
      <w:r w:rsidRPr="00153BEF">
        <w:rPr>
          <w:rFonts w:asciiTheme="majorBidi" w:eastAsia="仿宋" w:hAnsiTheme="majorBidi" w:cstheme="majorBidi"/>
          <w:sz w:val="32"/>
          <w:szCs w:val="32"/>
        </w:rPr>
        <w:t>。</w:t>
      </w:r>
    </w:p>
    <w:p w:rsidR="009A661E" w:rsidRPr="00153BEF" w:rsidRDefault="0029219E"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noProof/>
          <w:sz w:val="32"/>
          <w:szCs w:val="32"/>
        </w:rPr>
        <w:t>⒉</w:t>
      </w:r>
      <w:r w:rsidR="00E23BDA" w:rsidRPr="00153BEF">
        <w:rPr>
          <w:rFonts w:asciiTheme="majorBidi" w:eastAsia="仿宋" w:hAnsiTheme="majorBidi" w:cstheme="majorBidi"/>
          <w:b/>
          <w:sz w:val="32"/>
          <w:szCs w:val="32"/>
        </w:rPr>
        <w:t>超声检查</w:t>
      </w:r>
    </w:p>
    <w:p w:rsidR="00E23BDA" w:rsidRPr="00153BEF" w:rsidRDefault="009A661E" w:rsidP="000C0F76">
      <w:pPr>
        <w:spacing w:line="600" w:lineRule="exact"/>
        <w:ind w:firstLineChars="200" w:firstLine="640"/>
        <w:rPr>
          <w:rFonts w:asciiTheme="majorBidi" w:eastAsia="仿宋" w:hAnsiTheme="majorBidi" w:cstheme="majorBidi"/>
          <w:b/>
          <w:sz w:val="32"/>
          <w:szCs w:val="32"/>
        </w:rPr>
      </w:pPr>
      <w:r w:rsidRPr="00153BEF">
        <w:rPr>
          <w:rFonts w:asciiTheme="majorBidi" w:eastAsia="仿宋" w:hAnsiTheme="majorBidi" w:cstheme="majorBidi"/>
          <w:sz w:val="32"/>
          <w:szCs w:val="32"/>
        </w:rPr>
        <w:t>腹部超声检查是发现肾肿瘤最简便和常用的方法。肾超声造影检查有助于鉴别肾肿瘤良恶性，适用于慢性肾功能衰竭或碘过敏而不适宜行增强</w:t>
      </w:r>
      <w:r w:rsidRPr="00153BEF">
        <w:rPr>
          <w:rFonts w:asciiTheme="majorBidi" w:eastAsia="仿宋" w:hAnsiTheme="majorBidi" w:cstheme="majorBidi"/>
          <w:sz w:val="32"/>
          <w:szCs w:val="32"/>
        </w:rPr>
        <w:t>CT</w:t>
      </w:r>
      <w:r w:rsidRPr="00153BEF">
        <w:rPr>
          <w:rFonts w:asciiTheme="majorBidi" w:eastAsia="仿宋" w:hAnsiTheme="majorBidi" w:cstheme="majorBidi"/>
          <w:sz w:val="32"/>
          <w:szCs w:val="32"/>
        </w:rPr>
        <w:t>扫描的肾肿瘤患者以及复杂性肾囊肿患者的鉴别诊断。</w:t>
      </w:r>
      <w:r w:rsidR="00E23BDA" w:rsidRPr="00153BEF">
        <w:rPr>
          <w:rFonts w:asciiTheme="majorBidi" w:eastAsia="仿宋" w:hAnsiTheme="majorBidi" w:cstheme="majorBidi"/>
          <w:b/>
          <w:sz w:val="32"/>
          <w:szCs w:val="32"/>
        </w:rPr>
        <w:t xml:space="preserve">                               </w:t>
      </w:r>
    </w:p>
    <w:p w:rsidR="00E23BDA" w:rsidRPr="00153BEF" w:rsidRDefault="00AD6FAB" w:rsidP="000C0F76">
      <w:pPr>
        <w:spacing w:line="600" w:lineRule="exact"/>
        <w:ind w:firstLineChars="200" w:firstLine="643"/>
        <w:rPr>
          <w:rFonts w:asciiTheme="majorBidi" w:eastAsia="仿宋" w:hAnsiTheme="majorBidi" w:cstheme="majorBidi"/>
          <w:b/>
          <w:sz w:val="32"/>
          <w:szCs w:val="32"/>
        </w:rPr>
      </w:pPr>
      <w:r>
        <w:rPr>
          <w:rFonts w:asciiTheme="majorBidi" w:eastAsia="仿宋" w:hAnsiTheme="majorBidi" w:cstheme="majorBidi" w:hint="eastAsia"/>
          <w:b/>
          <w:sz w:val="32"/>
          <w:szCs w:val="32"/>
        </w:rPr>
        <w:t>（</w:t>
      </w:r>
      <w:r>
        <w:rPr>
          <w:rFonts w:asciiTheme="majorBidi" w:eastAsia="仿宋" w:hAnsiTheme="majorBidi" w:cstheme="majorBidi" w:hint="eastAsia"/>
          <w:b/>
          <w:sz w:val="32"/>
          <w:szCs w:val="32"/>
        </w:rPr>
        <w:t>1</w:t>
      </w:r>
      <w:r>
        <w:rPr>
          <w:rFonts w:asciiTheme="majorBidi" w:eastAsia="仿宋" w:hAnsiTheme="majorBidi" w:cstheme="majorBidi" w:hint="eastAsia"/>
          <w:b/>
          <w:sz w:val="32"/>
          <w:szCs w:val="32"/>
        </w:rPr>
        <w:t>）</w:t>
      </w:r>
      <w:r w:rsidR="00E23BDA" w:rsidRPr="00153BEF">
        <w:rPr>
          <w:rFonts w:asciiTheme="majorBidi" w:eastAsia="仿宋" w:hAnsiTheme="majorBidi" w:cstheme="majorBidi"/>
          <w:b/>
          <w:sz w:val="32"/>
          <w:szCs w:val="32"/>
        </w:rPr>
        <w:t>肾癌原发灶的诊断</w:t>
      </w:r>
    </w:p>
    <w:p w:rsidR="00E23BDA" w:rsidRPr="00153BEF" w:rsidRDefault="00E23BDA"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sz w:val="32"/>
          <w:szCs w:val="32"/>
        </w:rPr>
        <w:t>1</w:t>
      </w:r>
      <w:r w:rsidR="0029219E" w:rsidRPr="00153BEF">
        <w:rPr>
          <w:rFonts w:asciiTheme="majorBidi" w:eastAsia="仿宋" w:hAnsiTheme="majorBidi" w:cstheme="majorBidi"/>
          <w:b/>
          <w:sz w:val="32"/>
          <w:szCs w:val="32"/>
        </w:rPr>
        <w:t>）</w:t>
      </w:r>
      <w:r w:rsidRPr="00153BEF">
        <w:rPr>
          <w:rFonts w:asciiTheme="majorBidi" w:eastAsia="仿宋" w:hAnsiTheme="majorBidi" w:cstheme="majorBidi"/>
          <w:b/>
          <w:sz w:val="32"/>
          <w:szCs w:val="32"/>
        </w:rPr>
        <w:t>灰阶与多普勒超声</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超声检查经济、简便、无辐射，普及率高，为临床疑诊肾脏肿瘤的首选检查方法。临床上无症状肾癌多数为超声检查时发现。灰阶超声能够显示肿瘤大小、位置、与周围组织的关系。彩色多普勒超声（</w:t>
      </w:r>
      <w:r w:rsidRPr="00153BEF">
        <w:rPr>
          <w:rFonts w:asciiTheme="majorBidi" w:eastAsia="仿宋" w:hAnsiTheme="majorBidi" w:cstheme="majorBidi"/>
          <w:sz w:val="32"/>
          <w:szCs w:val="32"/>
        </w:rPr>
        <w:t>CDFI</w:t>
      </w:r>
      <w:r w:rsidRPr="00153BEF">
        <w:rPr>
          <w:rFonts w:asciiTheme="majorBidi" w:eastAsia="仿宋" w:hAnsiTheme="majorBidi" w:cstheme="majorBidi"/>
          <w:sz w:val="32"/>
          <w:szCs w:val="32"/>
        </w:rPr>
        <w:t>）能提供肿瘤的血供状态，亦能对静脉瘤栓的形成做出初步评价。灰阶超声及</w:t>
      </w:r>
      <w:r w:rsidRPr="00153BEF">
        <w:rPr>
          <w:rFonts w:asciiTheme="majorBidi" w:eastAsia="仿宋" w:hAnsiTheme="majorBidi" w:cstheme="majorBidi"/>
          <w:sz w:val="32"/>
          <w:szCs w:val="32"/>
        </w:rPr>
        <w:t>CDFI</w:t>
      </w:r>
      <w:r w:rsidRPr="00153BEF">
        <w:rPr>
          <w:rFonts w:asciiTheme="majorBidi" w:eastAsia="仿宋" w:hAnsiTheme="majorBidi" w:cstheme="majorBidi"/>
          <w:sz w:val="32"/>
          <w:szCs w:val="32"/>
        </w:rPr>
        <w:t>检查对囊实性肾肿瘤的鉴别有较高的</w:t>
      </w:r>
      <w:r w:rsidR="00CB7B08">
        <w:rPr>
          <w:rFonts w:asciiTheme="majorBidi" w:eastAsia="仿宋" w:hAnsiTheme="majorBidi" w:cstheme="majorBidi"/>
          <w:sz w:val="32"/>
          <w:szCs w:val="32"/>
        </w:rPr>
        <w:t>敏感度</w:t>
      </w:r>
      <w:r w:rsidRPr="00153BEF">
        <w:rPr>
          <w:rFonts w:asciiTheme="majorBidi" w:eastAsia="仿宋" w:hAnsiTheme="majorBidi" w:cstheme="majorBidi"/>
          <w:sz w:val="32"/>
          <w:szCs w:val="32"/>
        </w:rPr>
        <w:t>。超声检查发现的</w:t>
      </w:r>
      <w:r w:rsidRPr="00153BEF">
        <w:rPr>
          <w:rFonts w:asciiTheme="majorBidi" w:eastAsia="仿宋" w:hAnsiTheme="majorBidi" w:cstheme="majorBidi"/>
          <w:sz w:val="32"/>
          <w:szCs w:val="32"/>
        </w:rPr>
        <w:t xml:space="preserve">Bosniak </w:t>
      </w:r>
      <w:r w:rsidR="008D6DC1">
        <w:rPr>
          <w:rFonts w:asciiTheme="majorBidi" w:eastAsia="仿宋" w:hAnsiTheme="majorBidi" w:cstheme="majorBidi"/>
          <w:sz w:val="32"/>
          <w:szCs w:val="32"/>
        </w:rPr>
        <w:t>Ⅰ</w:t>
      </w:r>
      <w:r w:rsidRPr="00153BEF">
        <w:rPr>
          <w:rFonts w:asciiTheme="majorBidi" w:eastAsia="仿宋" w:hAnsiTheme="majorBidi" w:cstheme="majorBidi"/>
          <w:sz w:val="32"/>
          <w:szCs w:val="32"/>
        </w:rPr>
        <w:t xml:space="preserve"> </w:t>
      </w:r>
      <w:r w:rsidRPr="00153BEF">
        <w:rPr>
          <w:rFonts w:asciiTheme="majorBidi" w:eastAsia="仿宋" w:hAnsiTheme="majorBidi" w:cstheme="majorBidi"/>
          <w:sz w:val="32"/>
          <w:szCs w:val="32"/>
        </w:rPr>
        <w:t>型囊肿，临床可持续观察无需进一步检查。</w:t>
      </w:r>
      <w:r w:rsidRPr="00153BEF">
        <w:rPr>
          <w:rFonts w:asciiTheme="majorBidi" w:eastAsia="仿宋" w:hAnsiTheme="majorBidi" w:cstheme="majorBidi"/>
          <w:sz w:val="32"/>
          <w:szCs w:val="32"/>
        </w:rPr>
        <w:t xml:space="preserve">Bosniak </w:t>
      </w:r>
      <w:r w:rsidR="008D6DC1">
        <w:rPr>
          <w:rFonts w:asciiTheme="majorBidi" w:eastAsia="仿宋" w:hAnsiTheme="majorBidi" w:cstheme="majorBidi"/>
          <w:sz w:val="32"/>
          <w:szCs w:val="32"/>
        </w:rPr>
        <w:t>Ⅱ</w:t>
      </w:r>
      <w:r w:rsidRPr="00153BEF">
        <w:rPr>
          <w:rFonts w:asciiTheme="majorBidi" w:eastAsia="仿宋" w:hAnsiTheme="majorBidi" w:cstheme="majorBidi"/>
          <w:sz w:val="32"/>
          <w:szCs w:val="32"/>
        </w:rPr>
        <w:t>型囊肿，每</w:t>
      </w:r>
      <w:r w:rsidRPr="00153BEF">
        <w:rPr>
          <w:rFonts w:asciiTheme="majorBidi" w:eastAsia="仿宋" w:hAnsiTheme="majorBidi" w:cstheme="majorBidi"/>
          <w:sz w:val="32"/>
          <w:szCs w:val="32"/>
        </w:rPr>
        <w:t>6</w:t>
      </w:r>
      <w:r w:rsidR="00357C18">
        <w:rPr>
          <w:rFonts w:asciiTheme="majorBidi" w:eastAsia="仿宋" w:hAnsiTheme="majorBidi" w:cstheme="majorBidi" w:hint="eastAsia"/>
          <w:sz w:val="32"/>
          <w:szCs w:val="32"/>
        </w:rPr>
        <w:t>～</w:t>
      </w:r>
      <w:r w:rsidRPr="00153BEF">
        <w:rPr>
          <w:rFonts w:asciiTheme="majorBidi" w:eastAsia="仿宋" w:hAnsiTheme="majorBidi" w:cstheme="majorBidi"/>
          <w:sz w:val="32"/>
          <w:szCs w:val="32"/>
        </w:rPr>
        <w:t>12</w:t>
      </w:r>
      <w:r w:rsidRPr="00153BEF">
        <w:rPr>
          <w:rFonts w:asciiTheme="majorBidi" w:eastAsia="仿宋" w:hAnsiTheme="majorBidi" w:cstheme="majorBidi"/>
          <w:sz w:val="32"/>
          <w:szCs w:val="32"/>
        </w:rPr>
        <w:t>月复查</w:t>
      </w:r>
      <w:r w:rsidR="00357C18">
        <w:rPr>
          <w:rFonts w:asciiTheme="majorBidi" w:eastAsia="仿宋" w:hAnsiTheme="majorBidi" w:cstheme="majorBidi" w:hint="eastAsia"/>
          <w:sz w:val="32"/>
          <w:szCs w:val="32"/>
        </w:rPr>
        <w:t>1</w:t>
      </w:r>
      <w:r w:rsidRPr="00153BEF">
        <w:rPr>
          <w:rFonts w:asciiTheme="majorBidi" w:eastAsia="仿宋" w:hAnsiTheme="majorBidi" w:cstheme="majorBidi"/>
          <w:sz w:val="32"/>
          <w:szCs w:val="32"/>
        </w:rPr>
        <w:t>次。若超声提示</w:t>
      </w:r>
      <w:r w:rsidRPr="00153BEF">
        <w:rPr>
          <w:rFonts w:asciiTheme="majorBidi" w:eastAsia="仿宋" w:hAnsiTheme="majorBidi" w:cstheme="majorBidi"/>
          <w:sz w:val="32"/>
          <w:szCs w:val="32"/>
        </w:rPr>
        <w:t xml:space="preserve">Bosniak </w:t>
      </w:r>
      <w:r w:rsidR="008D6DC1">
        <w:rPr>
          <w:rFonts w:asciiTheme="majorBidi" w:eastAsia="仿宋" w:hAnsiTheme="majorBidi" w:cstheme="majorBidi"/>
          <w:sz w:val="32"/>
          <w:szCs w:val="32"/>
        </w:rPr>
        <w:t>Ⅲ</w:t>
      </w:r>
      <w:r w:rsidRPr="00153BEF">
        <w:rPr>
          <w:rFonts w:asciiTheme="majorBidi" w:eastAsia="仿宋" w:hAnsiTheme="majorBidi" w:cstheme="majorBidi"/>
          <w:sz w:val="32"/>
          <w:szCs w:val="32"/>
        </w:rPr>
        <w:t>和</w:t>
      </w:r>
      <w:r w:rsidR="008D6DC1">
        <w:rPr>
          <w:rFonts w:asciiTheme="majorBidi" w:eastAsia="仿宋" w:hAnsiTheme="majorBidi" w:cstheme="majorBidi"/>
          <w:sz w:val="32"/>
          <w:szCs w:val="32"/>
        </w:rPr>
        <w:t>Ⅳ</w:t>
      </w:r>
      <w:r w:rsidRPr="00153BEF">
        <w:rPr>
          <w:rFonts w:asciiTheme="majorBidi" w:eastAsia="仿宋" w:hAnsiTheme="majorBidi" w:cstheme="majorBidi"/>
          <w:sz w:val="32"/>
          <w:szCs w:val="32"/>
        </w:rPr>
        <w:t>型囊肿及实性肾肿瘤，则建议超声造影、</w:t>
      </w:r>
      <w:r w:rsidRPr="00153BEF">
        <w:rPr>
          <w:rFonts w:asciiTheme="majorBidi" w:eastAsia="仿宋" w:hAnsiTheme="majorBidi" w:cstheme="majorBidi"/>
          <w:sz w:val="32"/>
          <w:szCs w:val="32"/>
        </w:rPr>
        <w:t>CT</w:t>
      </w:r>
      <w:r w:rsidRPr="00153BEF">
        <w:rPr>
          <w:rFonts w:asciiTheme="majorBidi" w:eastAsia="仿宋" w:hAnsiTheme="majorBidi" w:cstheme="majorBidi"/>
          <w:sz w:val="32"/>
          <w:szCs w:val="32"/>
        </w:rPr>
        <w:t>或</w:t>
      </w:r>
      <w:r w:rsidRPr="00153BEF">
        <w:rPr>
          <w:rFonts w:asciiTheme="majorBidi" w:eastAsia="仿宋" w:hAnsiTheme="majorBidi" w:cstheme="majorBidi"/>
          <w:sz w:val="32"/>
          <w:szCs w:val="32"/>
        </w:rPr>
        <w:t>MRI</w:t>
      </w:r>
      <w:r w:rsidRPr="00153BEF">
        <w:rPr>
          <w:rFonts w:asciiTheme="majorBidi" w:eastAsia="仿宋" w:hAnsiTheme="majorBidi" w:cstheme="majorBidi"/>
          <w:sz w:val="32"/>
          <w:szCs w:val="32"/>
        </w:rPr>
        <w:t>进一步检查。</w:t>
      </w:r>
    </w:p>
    <w:p w:rsidR="00E23BDA" w:rsidRPr="00153BEF" w:rsidRDefault="00E23BDA"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sz w:val="32"/>
          <w:szCs w:val="32"/>
        </w:rPr>
        <w:t>2</w:t>
      </w:r>
      <w:r w:rsidR="0029219E" w:rsidRPr="00153BEF">
        <w:rPr>
          <w:rFonts w:asciiTheme="majorBidi" w:eastAsia="仿宋" w:hAnsiTheme="majorBidi" w:cstheme="majorBidi"/>
          <w:b/>
          <w:sz w:val="32"/>
          <w:szCs w:val="32"/>
        </w:rPr>
        <w:t>）</w:t>
      </w:r>
      <w:r w:rsidRPr="00153BEF">
        <w:rPr>
          <w:rFonts w:asciiTheme="majorBidi" w:eastAsia="仿宋" w:hAnsiTheme="majorBidi" w:cstheme="majorBidi"/>
          <w:b/>
          <w:sz w:val="32"/>
          <w:szCs w:val="32"/>
        </w:rPr>
        <w:t>超声造影</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对于实性肾肿瘤，增强影像是鉴别</w:t>
      </w:r>
      <w:r w:rsidR="00C752E1" w:rsidRPr="00153BEF">
        <w:rPr>
          <w:rFonts w:asciiTheme="majorBidi" w:eastAsia="仿宋" w:hAnsiTheme="majorBidi" w:cstheme="majorBidi"/>
          <w:sz w:val="32"/>
          <w:szCs w:val="32"/>
        </w:rPr>
        <w:t>良</w:t>
      </w:r>
      <w:r w:rsidRPr="00153BEF">
        <w:rPr>
          <w:rFonts w:asciiTheme="majorBidi" w:eastAsia="仿宋" w:hAnsiTheme="majorBidi" w:cstheme="majorBidi"/>
          <w:sz w:val="32"/>
          <w:szCs w:val="32"/>
        </w:rPr>
        <w:t>恶性病变最重要的</w:t>
      </w:r>
      <w:r w:rsidR="00C752E1" w:rsidRPr="00153BEF">
        <w:rPr>
          <w:rFonts w:asciiTheme="majorBidi" w:eastAsia="仿宋" w:hAnsiTheme="majorBidi" w:cstheme="majorBidi"/>
          <w:sz w:val="32"/>
          <w:szCs w:val="32"/>
        </w:rPr>
        <w:t>手段</w:t>
      </w:r>
      <w:r w:rsidRPr="00153BEF">
        <w:rPr>
          <w:rFonts w:asciiTheme="majorBidi" w:eastAsia="仿宋" w:hAnsiTheme="majorBidi" w:cstheme="majorBidi"/>
          <w:sz w:val="32"/>
          <w:szCs w:val="32"/>
        </w:rPr>
        <w:t>，实时灰阶超声造影技术（</w:t>
      </w:r>
      <w:r w:rsidRPr="00153BEF">
        <w:rPr>
          <w:rFonts w:asciiTheme="majorBidi" w:eastAsia="仿宋" w:hAnsiTheme="majorBidi" w:cstheme="majorBidi"/>
          <w:sz w:val="32"/>
          <w:szCs w:val="32"/>
        </w:rPr>
        <w:t>CEUS</w:t>
      </w:r>
      <w:r w:rsidRPr="00153BEF">
        <w:rPr>
          <w:rFonts w:asciiTheme="majorBidi" w:eastAsia="仿宋" w:hAnsiTheme="majorBidi" w:cstheme="majorBidi"/>
          <w:sz w:val="32"/>
          <w:szCs w:val="32"/>
        </w:rPr>
        <w:t>）可提高血流检查的</w:t>
      </w:r>
      <w:r w:rsidR="00CB7B08">
        <w:rPr>
          <w:rFonts w:asciiTheme="majorBidi" w:eastAsia="仿宋" w:hAnsiTheme="majorBidi" w:cstheme="majorBidi"/>
          <w:sz w:val="32"/>
          <w:szCs w:val="32"/>
        </w:rPr>
        <w:t>敏感度</w:t>
      </w:r>
      <w:r w:rsidRPr="00153BEF">
        <w:rPr>
          <w:rFonts w:asciiTheme="majorBidi" w:eastAsia="仿宋" w:hAnsiTheme="majorBidi" w:cstheme="majorBidi"/>
          <w:sz w:val="32"/>
          <w:szCs w:val="32"/>
        </w:rPr>
        <w:t>和</w:t>
      </w:r>
      <w:r w:rsidR="00CB7B08">
        <w:rPr>
          <w:rFonts w:asciiTheme="majorBidi" w:eastAsia="仿宋" w:hAnsiTheme="majorBidi" w:cstheme="majorBidi"/>
          <w:sz w:val="32"/>
          <w:szCs w:val="32"/>
        </w:rPr>
        <w:t>准确度</w:t>
      </w:r>
      <w:r w:rsidRPr="00153BEF">
        <w:rPr>
          <w:rFonts w:asciiTheme="majorBidi" w:eastAsia="仿宋" w:hAnsiTheme="majorBidi" w:cstheme="majorBidi"/>
          <w:sz w:val="32"/>
          <w:szCs w:val="32"/>
        </w:rPr>
        <w:t>，对肿物早期动脉灌注和肿物微循环状态的提供更多的信息，对于检出及显示肾癌特征具有较高</w:t>
      </w:r>
      <w:r w:rsidR="00CB7B08">
        <w:rPr>
          <w:rFonts w:asciiTheme="majorBidi" w:eastAsia="仿宋" w:hAnsiTheme="majorBidi" w:cstheme="majorBidi"/>
          <w:sz w:val="32"/>
          <w:szCs w:val="32"/>
        </w:rPr>
        <w:t>敏感度</w:t>
      </w:r>
      <w:r w:rsidRPr="00153BEF">
        <w:rPr>
          <w:rFonts w:asciiTheme="majorBidi" w:eastAsia="仿宋" w:hAnsiTheme="majorBidi" w:cstheme="majorBidi"/>
          <w:sz w:val="32"/>
          <w:szCs w:val="32"/>
        </w:rPr>
        <w:t>和</w:t>
      </w:r>
      <w:r w:rsidR="00CB7B08">
        <w:rPr>
          <w:rFonts w:asciiTheme="majorBidi" w:eastAsia="仿宋" w:hAnsiTheme="majorBidi" w:cstheme="majorBidi"/>
          <w:sz w:val="32"/>
          <w:szCs w:val="32"/>
        </w:rPr>
        <w:t>特异度</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CEUS</w:t>
      </w:r>
      <w:r w:rsidRPr="00153BEF">
        <w:rPr>
          <w:rFonts w:asciiTheme="majorBidi" w:eastAsia="仿宋" w:hAnsiTheme="majorBidi" w:cstheme="majorBidi"/>
          <w:sz w:val="32"/>
          <w:szCs w:val="32"/>
        </w:rPr>
        <w:t>诊断复杂</w:t>
      </w:r>
      <w:r w:rsidR="00C752E1" w:rsidRPr="00153BEF">
        <w:rPr>
          <w:rFonts w:asciiTheme="majorBidi" w:eastAsia="仿宋" w:hAnsiTheme="majorBidi" w:cstheme="majorBidi"/>
          <w:sz w:val="32"/>
          <w:szCs w:val="32"/>
        </w:rPr>
        <w:t>肾</w:t>
      </w:r>
      <w:r w:rsidRPr="00153BEF">
        <w:rPr>
          <w:rFonts w:asciiTheme="majorBidi" w:eastAsia="仿宋" w:hAnsiTheme="majorBidi" w:cstheme="majorBidi"/>
          <w:sz w:val="32"/>
          <w:szCs w:val="32"/>
        </w:rPr>
        <w:t>囊肿（</w:t>
      </w:r>
      <w:r w:rsidRPr="00153BEF">
        <w:rPr>
          <w:rFonts w:asciiTheme="majorBidi" w:eastAsia="仿宋" w:hAnsiTheme="majorBidi" w:cstheme="majorBidi"/>
          <w:sz w:val="32"/>
          <w:szCs w:val="32"/>
        </w:rPr>
        <w:t xml:space="preserve">Bosniak </w:t>
      </w:r>
      <w:r w:rsidR="008D6DC1">
        <w:rPr>
          <w:rFonts w:asciiTheme="majorBidi" w:eastAsia="仿宋" w:hAnsiTheme="majorBidi" w:cstheme="majorBidi"/>
          <w:sz w:val="32"/>
          <w:szCs w:val="32"/>
        </w:rPr>
        <w:t>Ⅱ</w:t>
      </w:r>
      <w:r w:rsidRPr="00153BEF">
        <w:rPr>
          <w:rFonts w:asciiTheme="majorBidi" w:eastAsia="仿宋" w:hAnsiTheme="majorBidi" w:cstheme="majorBidi"/>
          <w:sz w:val="32"/>
          <w:szCs w:val="32"/>
        </w:rPr>
        <w:t>F</w:t>
      </w:r>
      <w:r w:rsidR="008958E3">
        <w:rPr>
          <w:rFonts w:asciiTheme="majorBidi" w:eastAsia="仿宋" w:hAnsiTheme="majorBidi" w:cstheme="majorBidi" w:hint="eastAsia"/>
          <w:sz w:val="32"/>
          <w:szCs w:val="32"/>
        </w:rPr>
        <w:t>～</w:t>
      </w:r>
      <w:r w:rsidR="008D6DC1">
        <w:rPr>
          <w:rFonts w:asciiTheme="majorBidi" w:eastAsia="仿宋" w:hAnsiTheme="majorBidi" w:cstheme="majorBidi"/>
          <w:sz w:val="32"/>
          <w:szCs w:val="32"/>
        </w:rPr>
        <w:t>Ⅲ</w:t>
      </w:r>
      <w:r w:rsidRPr="00153BEF">
        <w:rPr>
          <w:rFonts w:asciiTheme="majorBidi" w:eastAsia="仿宋" w:hAnsiTheme="majorBidi" w:cstheme="majorBidi"/>
          <w:sz w:val="32"/>
          <w:szCs w:val="32"/>
        </w:rPr>
        <w:t>）也具有很高的</w:t>
      </w:r>
      <w:r w:rsidR="00CB7B08">
        <w:rPr>
          <w:rFonts w:asciiTheme="majorBidi" w:eastAsia="仿宋" w:hAnsiTheme="majorBidi" w:cstheme="majorBidi"/>
          <w:sz w:val="32"/>
          <w:szCs w:val="32"/>
        </w:rPr>
        <w:t>敏感度</w:t>
      </w:r>
      <w:r w:rsidRPr="00153BEF">
        <w:rPr>
          <w:rFonts w:asciiTheme="majorBidi" w:eastAsia="仿宋" w:hAnsiTheme="majorBidi" w:cstheme="majorBidi"/>
          <w:sz w:val="32"/>
          <w:szCs w:val="32"/>
        </w:rPr>
        <w:t>和</w:t>
      </w:r>
      <w:r w:rsidR="00CB7B08">
        <w:rPr>
          <w:rFonts w:asciiTheme="majorBidi" w:eastAsia="仿宋" w:hAnsiTheme="majorBidi" w:cstheme="majorBidi"/>
          <w:sz w:val="32"/>
          <w:szCs w:val="32"/>
        </w:rPr>
        <w:t>特异度</w:t>
      </w:r>
      <w:r w:rsidRPr="00153BEF">
        <w:rPr>
          <w:rFonts w:asciiTheme="majorBidi" w:eastAsia="仿宋" w:hAnsiTheme="majorBidi" w:cstheme="majorBidi"/>
          <w:sz w:val="32"/>
          <w:szCs w:val="32"/>
        </w:rPr>
        <w:t>。</w:t>
      </w:r>
    </w:p>
    <w:p w:rsidR="00E23BDA" w:rsidRPr="00153BEF" w:rsidRDefault="00AD6FAB" w:rsidP="000C0F76">
      <w:pPr>
        <w:spacing w:line="600" w:lineRule="exact"/>
        <w:ind w:firstLineChars="200" w:firstLine="643"/>
        <w:rPr>
          <w:rFonts w:asciiTheme="majorBidi" w:eastAsia="仿宋" w:hAnsiTheme="majorBidi" w:cstheme="majorBidi"/>
          <w:b/>
          <w:sz w:val="32"/>
          <w:szCs w:val="32"/>
        </w:rPr>
      </w:pPr>
      <w:r>
        <w:rPr>
          <w:rFonts w:asciiTheme="majorBidi" w:eastAsia="仿宋" w:hAnsiTheme="majorBidi" w:cstheme="majorBidi" w:hint="eastAsia"/>
          <w:b/>
          <w:sz w:val="32"/>
          <w:szCs w:val="32"/>
        </w:rPr>
        <w:t>（</w:t>
      </w:r>
      <w:r>
        <w:rPr>
          <w:rFonts w:asciiTheme="majorBidi" w:eastAsia="仿宋" w:hAnsiTheme="majorBidi" w:cstheme="majorBidi" w:hint="eastAsia"/>
          <w:b/>
          <w:sz w:val="32"/>
          <w:szCs w:val="32"/>
        </w:rPr>
        <w:t>2</w:t>
      </w:r>
      <w:r>
        <w:rPr>
          <w:rFonts w:asciiTheme="majorBidi" w:eastAsia="仿宋" w:hAnsiTheme="majorBidi" w:cstheme="majorBidi" w:hint="eastAsia"/>
          <w:b/>
          <w:sz w:val="32"/>
          <w:szCs w:val="32"/>
        </w:rPr>
        <w:t>）</w:t>
      </w:r>
      <w:r w:rsidR="00E23BDA" w:rsidRPr="00153BEF">
        <w:rPr>
          <w:rFonts w:asciiTheme="majorBidi" w:eastAsia="仿宋" w:hAnsiTheme="majorBidi" w:cstheme="majorBidi"/>
          <w:b/>
          <w:sz w:val="32"/>
          <w:szCs w:val="32"/>
        </w:rPr>
        <w:t>肾癌术前分期</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超声检查范围较局限，且易受成像分辨率、患者自身条件及操作者经验等影响，对肿瘤分期的</w:t>
      </w:r>
      <w:r w:rsidR="00CB7B08">
        <w:rPr>
          <w:rFonts w:asciiTheme="majorBidi" w:eastAsia="仿宋" w:hAnsiTheme="majorBidi" w:cstheme="majorBidi"/>
          <w:sz w:val="32"/>
          <w:szCs w:val="32"/>
        </w:rPr>
        <w:t>准确度</w:t>
      </w:r>
      <w:r w:rsidRPr="00153BEF">
        <w:rPr>
          <w:rFonts w:asciiTheme="majorBidi" w:eastAsia="仿宋" w:hAnsiTheme="majorBidi" w:cstheme="majorBidi"/>
          <w:sz w:val="32"/>
          <w:szCs w:val="32"/>
        </w:rPr>
        <w:t>不如</w:t>
      </w:r>
      <w:r w:rsidRPr="00153BEF">
        <w:rPr>
          <w:rFonts w:asciiTheme="majorBidi" w:eastAsia="仿宋" w:hAnsiTheme="majorBidi" w:cstheme="majorBidi"/>
          <w:sz w:val="32"/>
          <w:szCs w:val="32"/>
        </w:rPr>
        <w:t>CT</w:t>
      </w:r>
      <w:r w:rsidRPr="00153BEF">
        <w:rPr>
          <w:rFonts w:asciiTheme="majorBidi" w:eastAsia="仿宋" w:hAnsiTheme="majorBidi" w:cstheme="majorBidi"/>
          <w:sz w:val="32"/>
          <w:szCs w:val="32"/>
        </w:rPr>
        <w:t>，故不推荐用于术前分期。</w:t>
      </w:r>
    </w:p>
    <w:p w:rsidR="00E23BDA" w:rsidRPr="00153BEF" w:rsidRDefault="00AD6FAB" w:rsidP="000C0F76">
      <w:pPr>
        <w:spacing w:line="600" w:lineRule="exact"/>
        <w:ind w:firstLineChars="200" w:firstLine="643"/>
        <w:rPr>
          <w:rFonts w:asciiTheme="majorBidi" w:eastAsia="仿宋" w:hAnsiTheme="majorBidi" w:cstheme="majorBidi"/>
          <w:b/>
          <w:sz w:val="32"/>
          <w:szCs w:val="32"/>
        </w:rPr>
      </w:pPr>
      <w:r>
        <w:rPr>
          <w:rFonts w:asciiTheme="majorBidi" w:eastAsia="仿宋" w:hAnsiTheme="majorBidi" w:cstheme="majorBidi" w:hint="eastAsia"/>
          <w:b/>
          <w:sz w:val="32"/>
          <w:szCs w:val="32"/>
        </w:rPr>
        <w:t>（</w:t>
      </w:r>
      <w:r>
        <w:rPr>
          <w:rFonts w:asciiTheme="majorBidi" w:eastAsia="仿宋" w:hAnsiTheme="majorBidi" w:cstheme="majorBidi" w:hint="eastAsia"/>
          <w:b/>
          <w:sz w:val="32"/>
          <w:szCs w:val="32"/>
        </w:rPr>
        <w:t>3</w:t>
      </w:r>
      <w:r>
        <w:rPr>
          <w:rFonts w:asciiTheme="majorBidi" w:eastAsia="仿宋" w:hAnsiTheme="majorBidi" w:cstheme="majorBidi" w:hint="eastAsia"/>
          <w:b/>
          <w:sz w:val="32"/>
          <w:szCs w:val="32"/>
        </w:rPr>
        <w:t>）</w:t>
      </w:r>
      <w:r w:rsidR="00E23BDA" w:rsidRPr="00153BEF">
        <w:rPr>
          <w:rFonts w:asciiTheme="majorBidi" w:eastAsia="仿宋" w:hAnsiTheme="majorBidi" w:cstheme="majorBidi"/>
          <w:b/>
          <w:sz w:val="32"/>
          <w:szCs w:val="32"/>
        </w:rPr>
        <w:t>肾癌术中诊断</w:t>
      </w:r>
    </w:p>
    <w:p w:rsidR="00E23BDA" w:rsidRPr="00153BEF" w:rsidRDefault="00E23BDA" w:rsidP="000C0F76">
      <w:pPr>
        <w:pStyle w:val="a5"/>
        <w:spacing w:line="600" w:lineRule="exact"/>
        <w:ind w:firstLine="640"/>
        <w:rPr>
          <w:rFonts w:asciiTheme="majorBidi" w:eastAsia="仿宋" w:hAnsiTheme="majorBidi" w:cstheme="majorBidi"/>
          <w:sz w:val="32"/>
          <w:szCs w:val="32"/>
        </w:rPr>
      </w:pPr>
      <w:r w:rsidRPr="00153BEF">
        <w:rPr>
          <w:rFonts w:asciiTheme="majorBidi" w:eastAsia="仿宋" w:hAnsiTheme="majorBidi" w:cstheme="majorBidi"/>
          <w:sz w:val="32"/>
          <w:szCs w:val="32"/>
        </w:rPr>
        <w:t>超声由于无辐射及灵活便捷特点，除常规用于引导肿瘤穿刺活检，还经常用于术中探查以确定手术范围。术中检查能</w:t>
      </w:r>
      <w:r w:rsidR="00B71A8C" w:rsidRPr="00153BEF">
        <w:rPr>
          <w:rFonts w:asciiTheme="majorBidi" w:eastAsia="仿宋" w:hAnsiTheme="majorBidi" w:cstheme="majorBidi"/>
          <w:sz w:val="32"/>
          <w:szCs w:val="32"/>
        </w:rPr>
        <w:t>正确</w:t>
      </w:r>
      <w:r w:rsidRPr="00153BEF">
        <w:rPr>
          <w:rFonts w:asciiTheme="majorBidi" w:eastAsia="仿宋" w:hAnsiTheme="majorBidi" w:cstheme="majorBidi"/>
          <w:sz w:val="32"/>
          <w:szCs w:val="32"/>
        </w:rPr>
        <w:t>显示肾脏肿瘤，并对肿瘤与肾盂的关系及肾静脉、下腔静脉、右心房内瘤栓的范围作出</w:t>
      </w:r>
      <w:r w:rsidR="00860B21">
        <w:rPr>
          <w:rFonts w:asciiTheme="majorBidi" w:eastAsia="仿宋" w:hAnsiTheme="majorBidi" w:cstheme="majorBidi" w:hint="eastAsia"/>
          <w:sz w:val="32"/>
          <w:szCs w:val="32"/>
        </w:rPr>
        <w:t>清晰</w:t>
      </w:r>
      <w:r w:rsidRPr="00153BEF">
        <w:rPr>
          <w:rFonts w:asciiTheme="majorBidi" w:eastAsia="仿宋" w:hAnsiTheme="majorBidi" w:cstheme="majorBidi"/>
          <w:sz w:val="32"/>
          <w:szCs w:val="32"/>
        </w:rPr>
        <w:t>的</w:t>
      </w:r>
      <w:r w:rsidR="00B71A8C" w:rsidRPr="00153BEF">
        <w:rPr>
          <w:rFonts w:asciiTheme="majorBidi" w:eastAsia="仿宋" w:hAnsiTheme="majorBidi" w:cstheme="majorBidi"/>
          <w:sz w:val="32"/>
          <w:szCs w:val="32"/>
        </w:rPr>
        <w:t>判断</w:t>
      </w:r>
      <w:r w:rsidRPr="00153BEF">
        <w:rPr>
          <w:rFonts w:asciiTheme="majorBidi" w:eastAsia="仿宋" w:hAnsiTheme="majorBidi" w:cstheme="majorBidi"/>
          <w:sz w:val="32"/>
          <w:szCs w:val="32"/>
        </w:rPr>
        <w:t>。</w:t>
      </w:r>
    </w:p>
    <w:p w:rsidR="00E23BDA" w:rsidRPr="00153BEF" w:rsidRDefault="0029219E"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noProof/>
          <w:sz w:val="32"/>
          <w:szCs w:val="32"/>
        </w:rPr>
        <w:t>⒊</w:t>
      </w:r>
      <w:r w:rsidR="00E23BDA" w:rsidRPr="00153BEF">
        <w:rPr>
          <w:rFonts w:asciiTheme="majorBidi" w:eastAsia="仿宋" w:hAnsiTheme="majorBidi" w:cstheme="majorBidi"/>
          <w:b/>
          <w:sz w:val="32"/>
          <w:szCs w:val="32"/>
        </w:rPr>
        <w:t>CT</w:t>
      </w:r>
      <w:r w:rsidR="00E23BDA" w:rsidRPr="00153BEF">
        <w:rPr>
          <w:rFonts w:asciiTheme="majorBidi" w:eastAsia="仿宋" w:hAnsiTheme="majorBidi" w:cstheme="majorBidi"/>
          <w:b/>
          <w:sz w:val="32"/>
          <w:szCs w:val="32"/>
        </w:rPr>
        <w:t>检查</w:t>
      </w:r>
      <w:r w:rsidR="00E23BDA" w:rsidRPr="00153BEF">
        <w:rPr>
          <w:rFonts w:asciiTheme="majorBidi" w:eastAsia="仿宋" w:hAnsiTheme="majorBidi" w:cstheme="majorBidi"/>
          <w:b/>
          <w:sz w:val="32"/>
          <w:szCs w:val="32"/>
        </w:rPr>
        <w:t xml:space="preserve">  </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腹部</w:t>
      </w:r>
      <w:r w:rsidRPr="00153BEF">
        <w:rPr>
          <w:rFonts w:asciiTheme="majorBidi" w:eastAsia="仿宋" w:hAnsiTheme="majorBidi" w:cstheme="majorBidi"/>
          <w:sz w:val="32"/>
          <w:szCs w:val="32"/>
        </w:rPr>
        <w:t>CT</w:t>
      </w:r>
      <w:r w:rsidRPr="00153BEF">
        <w:rPr>
          <w:rFonts w:asciiTheme="majorBidi" w:eastAsia="仿宋" w:hAnsiTheme="majorBidi" w:cstheme="majorBidi"/>
          <w:sz w:val="32"/>
          <w:szCs w:val="32"/>
        </w:rPr>
        <w:t>检查是肾癌术前诊断及术后随访的最常用检查方法。完整</w:t>
      </w:r>
      <w:r w:rsidRPr="00153BEF">
        <w:rPr>
          <w:rFonts w:asciiTheme="majorBidi" w:eastAsia="仿宋" w:hAnsiTheme="majorBidi" w:cstheme="majorBidi"/>
          <w:sz w:val="32"/>
          <w:szCs w:val="32"/>
        </w:rPr>
        <w:t>CT</w:t>
      </w:r>
      <w:r w:rsidRPr="00153BEF">
        <w:rPr>
          <w:rFonts w:asciiTheme="majorBidi" w:eastAsia="仿宋" w:hAnsiTheme="majorBidi" w:cstheme="majorBidi"/>
          <w:sz w:val="32"/>
          <w:szCs w:val="32"/>
        </w:rPr>
        <w:t>检查应包括平扫和增强扫描。</w:t>
      </w:r>
      <w:r w:rsidRPr="00153BEF">
        <w:rPr>
          <w:rFonts w:asciiTheme="majorBidi" w:eastAsia="仿宋" w:hAnsiTheme="majorBidi" w:cstheme="majorBidi"/>
          <w:sz w:val="32"/>
          <w:szCs w:val="32"/>
        </w:rPr>
        <w:t>CT</w:t>
      </w:r>
      <w:r w:rsidRPr="00153BEF">
        <w:rPr>
          <w:rFonts w:asciiTheme="majorBidi" w:eastAsia="仿宋" w:hAnsiTheme="majorBidi" w:cstheme="majorBidi"/>
          <w:sz w:val="32"/>
          <w:szCs w:val="32"/>
        </w:rPr>
        <w:t>扫描可对大多数肾肿瘤进行定性诊断，具有较高的诊断</w:t>
      </w:r>
      <w:r w:rsidR="00CB7B08">
        <w:rPr>
          <w:rFonts w:asciiTheme="majorBidi" w:eastAsia="仿宋" w:hAnsiTheme="majorBidi" w:cstheme="majorBidi"/>
          <w:sz w:val="32"/>
          <w:szCs w:val="32"/>
        </w:rPr>
        <w:t>敏感度</w:t>
      </w:r>
      <w:r w:rsidRPr="00153BEF">
        <w:rPr>
          <w:rFonts w:asciiTheme="majorBidi" w:eastAsia="仿宋" w:hAnsiTheme="majorBidi" w:cstheme="majorBidi"/>
          <w:sz w:val="32"/>
          <w:szCs w:val="32"/>
        </w:rPr>
        <w:t>和</w:t>
      </w:r>
      <w:r w:rsidR="00CB7B08">
        <w:rPr>
          <w:rFonts w:asciiTheme="majorBidi" w:eastAsia="仿宋" w:hAnsiTheme="majorBidi" w:cstheme="majorBidi"/>
          <w:sz w:val="32"/>
          <w:szCs w:val="32"/>
        </w:rPr>
        <w:t>特异度</w:t>
      </w:r>
      <w:r w:rsidRPr="00153BEF">
        <w:rPr>
          <w:rFonts w:asciiTheme="majorBidi" w:eastAsia="仿宋" w:hAnsiTheme="majorBidi" w:cstheme="majorBidi"/>
          <w:sz w:val="32"/>
          <w:szCs w:val="32"/>
        </w:rPr>
        <w:t>，因此经</w:t>
      </w:r>
      <w:r w:rsidRPr="00153BEF">
        <w:rPr>
          <w:rFonts w:asciiTheme="majorBidi" w:eastAsia="仿宋" w:hAnsiTheme="majorBidi" w:cstheme="majorBidi"/>
          <w:sz w:val="32"/>
          <w:szCs w:val="32"/>
        </w:rPr>
        <w:t>CT</w:t>
      </w:r>
      <w:r w:rsidRPr="00153BEF">
        <w:rPr>
          <w:rFonts w:asciiTheme="majorBidi" w:eastAsia="仿宋" w:hAnsiTheme="majorBidi" w:cstheme="majorBidi"/>
          <w:sz w:val="32"/>
          <w:szCs w:val="32"/>
        </w:rPr>
        <w:t>检查明确诊断而且拟行手术的患者无需术前穿刺证实。在</w:t>
      </w:r>
      <w:r w:rsidRPr="00153BEF">
        <w:rPr>
          <w:rFonts w:asciiTheme="majorBidi" w:eastAsia="仿宋" w:hAnsiTheme="majorBidi" w:cstheme="majorBidi"/>
          <w:sz w:val="32"/>
          <w:szCs w:val="32"/>
        </w:rPr>
        <w:t>CT</w:t>
      </w:r>
      <w:r w:rsidRPr="00153BEF">
        <w:rPr>
          <w:rFonts w:asciiTheme="majorBidi" w:eastAsia="仿宋" w:hAnsiTheme="majorBidi" w:cstheme="majorBidi"/>
          <w:sz w:val="32"/>
          <w:szCs w:val="32"/>
        </w:rPr>
        <w:t>扫描上肾透明细胞癌多具有较典型的</w:t>
      </w:r>
      <w:r w:rsidR="008958E3">
        <w:rPr>
          <w:rFonts w:asciiTheme="majorBidi" w:eastAsia="仿宋" w:hAnsiTheme="majorBidi" w:cstheme="majorBidi"/>
          <w:sz w:val="32"/>
          <w:szCs w:val="32"/>
        </w:rPr>
        <w:t>对比剂</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快进快出</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表现：平扫多呈不均匀等</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低密度的圆形、椭圆形肿块，增强后皮髓质期呈中</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高度强化，肾实质期肿瘤密度低于肾实质呈低密度肿块。肿瘤内坏死、出血常见。但需注意的是，</w:t>
      </w:r>
      <w:r w:rsidRPr="00153BEF">
        <w:rPr>
          <w:rFonts w:asciiTheme="majorBidi" w:eastAsia="仿宋" w:hAnsiTheme="majorBidi" w:cstheme="majorBidi"/>
          <w:sz w:val="32"/>
          <w:szCs w:val="32"/>
        </w:rPr>
        <w:t>CT</w:t>
      </w:r>
      <w:r w:rsidRPr="00153BEF">
        <w:rPr>
          <w:rFonts w:asciiTheme="majorBidi" w:eastAsia="仿宋" w:hAnsiTheme="majorBidi" w:cstheme="majorBidi"/>
          <w:sz w:val="32"/>
          <w:szCs w:val="32"/>
        </w:rPr>
        <w:t>检查对部分少见类型肾癌与</w:t>
      </w:r>
      <w:r w:rsidR="00B71A8C" w:rsidRPr="00153BEF">
        <w:rPr>
          <w:rFonts w:asciiTheme="majorBidi" w:eastAsia="仿宋" w:hAnsiTheme="majorBidi" w:cstheme="majorBidi"/>
          <w:sz w:val="32"/>
          <w:szCs w:val="32"/>
        </w:rPr>
        <w:t>良性肿瘤如</w:t>
      </w:r>
      <w:r w:rsidRPr="00153BEF">
        <w:rPr>
          <w:rFonts w:asciiTheme="majorBidi" w:eastAsia="仿宋" w:hAnsiTheme="majorBidi" w:cstheme="majorBidi"/>
          <w:sz w:val="32"/>
          <w:szCs w:val="32"/>
        </w:rPr>
        <w:t>嗜酸细胞腺瘤和少脂型血管平滑肌脂肪瘤的鉴别仍有一定的困难。</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除定性诊断外，</w:t>
      </w:r>
      <w:r w:rsidRPr="00153BEF">
        <w:rPr>
          <w:rFonts w:asciiTheme="majorBidi" w:eastAsia="仿宋" w:hAnsiTheme="majorBidi" w:cstheme="majorBidi"/>
          <w:sz w:val="32"/>
          <w:szCs w:val="32"/>
        </w:rPr>
        <w:t>CT</w:t>
      </w:r>
      <w:r w:rsidRPr="00153BEF">
        <w:rPr>
          <w:rFonts w:asciiTheme="majorBidi" w:eastAsia="仿宋" w:hAnsiTheme="majorBidi" w:cstheme="majorBidi"/>
          <w:sz w:val="32"/>
          <w:szCs w:val="32"/>
        </w:rPr>
        <w:t>检查还能为术前患者提供更多的诊断信息，包括：肿瘤的侵犯范围，包括静脉系统是否受侵（</w:t>
      </w:r>
      <w:r w:rsidRPr="00153BEF">
        <w:rPr>
          <w:rFonts w:asciiTheme="majorBidi" w:eastAsia="仿宋" w:hAnsiTheme="majorBidi" w:cstheme="majorBidi"/>
          <w:sz w:val="32"/>
          <w:szCs w:val="32"/>
        </w:rPr>
        <w:t>T</w:t>
      </w:r>
      <w:r w:rsidRPr="00153BEF">
        <w:rPr>
          <w:rFonts w:asciiTheme="majorBidi" w:eastAsia="仿宋" w:hAnsiTheme="majorBidi" w:cstheme="majorBidi"/>
          <w:sz w:val="32"/>
          <w:szCs w:val="32"/>
        </w:rPr>
        <w:t>分期），区域淋巴结是否转移（</w:t>
      </w:r>
      <w:r w:rsidRPr="00153BEF">
        <w:rPr>
          <w:rFonts w:asciiTheme="majorBidi" w:eastAsia="仿宋" w:hAnsiTheme="majorBidi" w:cstheme="majorBidi"/>
          <w:sz w:val="32"/>
          <w:szCs w:val="32"/>
        </w:rPr>
        <w:t>N</w:t>
      </w:r>
      <w:r w:rsidRPr="00153BEF">
        <w:rPr>
          <w:rFonts w:asciiTheme="majorBidi" w:eastAsia="仿宋" w:hAnsiTheme="majorBidi" w:cstheme="majorBidi"/>
          <w:sz w:val="32"/>
          <w:szCs w:val="32"/>
        </w:rPr>
        <w:t>分期），扫描范围邻近器官有无转移（</w:t>
      </w:r>
      <w:r w:rsidRPr="00153BEF">
        <w:rPr>
          <w:rFonts w:asciiTheme="majorBidi" w:eastAsia="仿宋" w:hAnsiTheme="majorBidi" w:cstheme="majorBidi"/>
          <w:sz w:val="32"/>
          <w:szCs w:val="32"/>
        </w:rPr>
        <w:t>M</w:t>
      </w:r>
      <w:r w:rsidRPr="00153BEF">
        <w:rPr>
          <w:rFonts w:asciiTheme="majorBidi" w:eastAsia="仿宋" w:hAnsiTheme="majorBidi" w:cstheme="majorBidi"/>
          <w:sz w:val="32"/>
          <w:szCs w:val="32"/>
        </w:rPr>
        <w:t>分期），有无</w:t>
      </w:r>
      <w:r w:rsidR="00B71A8C" w:rsidRPr="00153BEF">
        <w:rPr>
          <w:rFonts w:asciiTheme="majorBidi" w:eastAsia="仿宋" w:hAnsiTheme="majorBidi" w:cstheme="majorBidi"/>
          <w:sz w:val="32"/>
          <w:szCs w:val="32"/>
        </w:rPr>
        <w:t>变异血管</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CTA</w:t>
      </w:r>
      <w:r w:rsidRPr="00153BEF">
        <w:rPr>
          <w:rFonts w:asciiTheme="majorBidi" w:eastAsia="仿宋" w:hAnsiTheme="majorBidi" w:cstheme="majorBidi"/>
          <w:sz w:val="32"/>
          <w:szCs w:val="32"/>
        </w:rPr>
        <w:t>）及双肾形态及功能的粗略评估等。</w:t>
      </w:r>
    </w:p>
    <w:p w:rsidR="003E0026" w:rsidRPr="00153BEF" w:rsidRDefault="003E0026"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肾囊性肿物的</w:t>
      </w:r>
      <w:r w:rsidRPr="00153BEF">
        <w:rPr>
          <w:rFonts w:asciiTheme="majorBidi" w:eastAsia="仿宋" w:hAnsiTheme="majorBidi" w:cstheme="majorBidi"/>
          <w:sz w:val="32"/>
          <w:szCs w:val="32"/>
        </w:rPr>
        <w:t>Bosniak</w:t>
      </w:r>
      <w:r w:rsidRPr="00153BEF">
        <w:rPr>
          <w:rFonts w:asciiTheme="majorBidi" w:eastAsia="仿宋" w:hAnsiTheme="majorBidi" w:cstheme="majorBidi"/>
          <w:sz w:val="32"/>
          <w:szCs w:val="32"/>
        </w:rPr>
        <w:t>分类：肾脏囊性肿物为一组以囊性为主要表现的疾病，可为先天性、感染性、继发性或肿瘤性（良性及恶性）疾病。影像学表现可从单纯囊肿、略复杂囊性病变至复杂囊实性肿物。</w:t>
      </w:r>
      <w:r w:rsidRPr="00153BEF">
        <w:rPr>
          <w:rFonts w:asciiTheme="majorBidi" w:eastAsia="仿宋" w:hAnsiTheme="majorBidi" w:cstheme="majorBidi"/>
          <w:sz w:val="32"/>
          <w:szCs w:val="32"/>
        </w:rPr>
        <w:t>Bosniak</w:t>
      </w:r>
      <w:r w:rsidRPr="00153BEF">
        <w:rPr>
          <w:rFonts w:asciiTheme="majorBidi" w:eastAsia="仿宋" w:hAnsiTheme="majorBidi" w:cstheme="majorBidi"/>
          <w:sz w:val="32"/>
          <w:szCs w:val="32"/>
        </w:rPr>
        <w:t>以</w:t>
      </w:r>
      <w:r w:rsidRPr="00153BEF">
        <w:rPr>
          <w:rFonts w:asciiTheme="majorBidi" w:eastAsia="仿宋" w:hAnsiTheme="majorBidi" w:cstheme="majorBidi"/>
          <w:sz w:val="32"/>
          <w:szCs w:val="32"/>
        </w:rPr>
        <w:t>CT</w:t>
      </w:r>
      <w:r w:rsidRPr="00153BEF">
        <w:rPr>
          <w:rFonts w:asciiTheme="majorBidi" w:eastAsia="仿宋" w:hAnsiTheme="majorBidi" w:cstheme="majorBidi"/>
          <w:sz w:val="32"/>
          <w:szCs w:val="32"/>
        </w:rPr>
        <w:t>表现为基础，将肾囊性肿物分为</w:t>
      </w:r>
      <w:r w:rsidRPr="00153BEF">
        <w:rPr>
          <w:rFonts w:asciiTheme="majorBidi" w:eastAsia="仿宋" w:hAnsiTheme="majorBidi" w:cstheme="majorBidi"/>
          <w:sz w:val="32"/>
          <w:szCs w:val="32"/>
        </w:rPr>
        <w:t>4</w:t>
      </w:r>
      <w:r w:rsidRPr="00153BEF">
        <w:rPr>
          <w:rFonts w:asciiTheme="majorBidi" w:eastAsia="仿宋" w:hAnsiTheme="majorBidi" w:cstheme="majorBidi"/>
          <w:sz w:val="32"/>
          <w:szCs w:val="32"/>
        </w:rPr>
        <w:t>类，并根据不同级别提供临床处理意见（表</w:t>
      </w:r>
      <w:r w:rsidRPr="00153BEF">
        <w:rPr>
          <w:rFonts w:asciiTheme="majorBidi" w:eastAsia="仿宋" w:hAnsiTheme="majorBidi" w:cstheme="majorBidi"/>
          <w:sz w:val="32"/>
          <w:szCs w:val="32"/>
        </w:rPr>
        <w:t>6</w:t>
      </w:r>
      <w:r w:rsidRPr="00153BEF">
        <w:rPr>
          <w:rFonts w:asciiTheme="majorBidi" w:eastAsia="仿宋" w:hAnsiTheme="majorBidi" w:cstheme="majorBidi"/>
          <w:sz w:val="32"/>
          <w:szCs w:val="32"/>
        </w:rPr>
        <w:t>）。目前</w:t>
      </w:r>
      <w:r w:rsidRPr="00153BEF">
        <w:rPr>
          <w:rFonts w:asciiTheme="majorBidi" w:eastAsia="仿宋" w:hAnsiTheme="majorBidi" w:cstheme="majorBidi"/>
          <w:sz w:val="32"/>
          <w:szCs w:val="32"/>
        </w:rPr>
        <w:t>Bosniak</w:t>
      </w:r>
      <w:r w:rsidRPr="00153BEF">
        <w:rPr>
          <w:rFonts w:asciiTheme="majorBidi" w:eastAsia="仿宋" w:hAnsiTheme="majorBidi" w:cstheme="majorBidi"/>
          <w:sz w:val="32"/>
          <w:szCs w:val="32"/>
        </w:rPr>
        <w:t>分类中的</w:t>
      </w:r>
      <w:r w:rsidR="008D6DC1">
        <w:rPr>
          <w:rFonts w:asciiTheme="majorBidi" w:eastAsia="仿宋" w:hAnsiTheme="majorBidi" w:cstheme="majorBidi"/>
          <w:sz w:val="32"/>
          <w:szCs w:val="32"/>
        </w:rPr>
        <w:t>Ⅰ</w:t>
      </w:r>
      <w:r w:rsidRPr="00153BEF">
        <w:rPr>
          <w:rFonts w:asciiTheme="majorBidi" w:eastAsia="仿宋" w:hAnsiTheme="majorBidi" w:cstheme="majorBidi"/>
          <w:sz w:val="32"/>
          <w:szCs w:val="32"/>
        </w:rPr>
        <w:t>、</w:t>
      </w:r>
      <w:r w:rsidR="008D6DC1">
        <w:rPr>
          <w:rFonts w:asciiTheme="majorBidi" w:eastAsia="仿宋" w:hAnsiTheme="majorBidi" w:cstheme="majorBidi"/>
          <w:sz w:val="32"/>
          <w:szCs w:val="32"/>
        </w:rPr>
        <w:t>Ⅱ</w:t>
      </w:r>
      <w:r w:rsidRPr="00153BEF">
        <w:rPr>
          <w:rFonts w:asciiTheme="majorBidi" w:eastAsia="仿宋" w:hAnsiTheme="majorBidi" w:cstheme="majorBidi"/>
          <w:sz w:val="32"/>
          <w:szCs w:val="32"/>
        </w:rPr>
        <w:t>、</w:t>
      </w:r>
      <w:r w:rsidR="008D6DC1">
        <w:rPr>
          <w:rFonts w:asciiTheme="majorBidi" w:eastAsia="仿宋" w:hAnsiTheme="majorBidi" w:cstheme="majorBidi"/>
          <w:sz w:val="32"/>
          <w:szCs w:val="32"/>
        </w:rPr>
        <w:t>Ⅳ</w:t>
      </w:r>
      <w:r w:rsidRPr="00153BEF">
        <w:rPr>
          <w:rFonts w:asciiTheme="majorBidi" w:eastAsia="仿宋" w:hAnsiTheme="majorBidi" w:cstheme="majorBidi"/>
          <w:sz w:val="32"/>
          <w:szCs w:val="32"/>
        </w:rPr>
        <w:t>类的诊断标准较为明确和处理意见亦比较适合，但部分</w:t>
      </w:r>
      <w:r w:rsidR="008D6DC1">
        <w:rPr>
          <w:rFonts w:asciiTheme="majorBidi" w:eastAsia="仿宋" w:hAnsiTheme="majorBidi" w:cstheme="majorBidi"/>
          <w:sz w:val="32"/>
          <w:szCs w:val="32"/>
        </w:rPr>
        <w:t>Ⅱ</w:t>
      </w:r>
      <w:r w:rsidRPr="00153BEF">
        <w:rPr>
          <w:rFonts w:asciiTheme="majorBidi" w:eastAsia="仿宋" w:hAnsiTheme="majorBidi" w:cstheme="majorBidi"/>
          <w:sz w:val="32"/>
          <w:szCs w:val="32"/>
        </w:rPr>
        <w:t>F</w:t>
      </w:r>
      <w:r w:rsidRPr="00153BEF">
        <w:rPr>
          <w:rFonts w:asciiTheme="majorBidi" w:eastAsia="仿宋" w:hAnsiTheme="majorBidi" w:cstheme="majorBidi"/>
          <w:sz w:val="32"/>
          <w:szCs w:val="32"/>
        </w:rPr>
        <w:t>和</w:t>
      </w:r>
      <w:r w:rsidR="008D6DC1">
        <w:rPr>
          <w:rFonts w:asciiTheme="majorBidi" w:eastAsia="仿宋" w:hAnsiTheme="majorBidi" w:cstheme="majorBidi"/>
          <w:sz w:val="32"/>
          <w:szCs w:val="32"/>
        </w:rPr>
        <w:t>Ⅲ</w:t>
      </w:r>
      <w:r w:rsidRPr="00153BEF">
        <w:rPr>
          <w:rFonts w:asciiTheme="majorBidi" w:eastAsia="仿宋" w:hAnsiTheme="majorBidi" w:cstheme="majorBidi"/>
          <w:sz w:val="32"/>
          <w:szCs w:val="32"/>
        </w:rPr>
        <w:t>类患者诊断</w:t>
      </w:r>
      <w:r w:rsidR="00CB7B08">
        <w:rPr>
          <w:rFonts w:asciiTheme="majorBidi" w:eastAsia="仿宋" w:hAnsiTheme="majorBidi" w:cstheme="majorBidi"/>
          <w:sz w:val="32"/>
          <w:szCs w:val="32"/>
        </w:rPr>
        <w:t>敏感度</w:t>
      </w:r>
      <w:r w:rsidRPr="00153BEF">
        <w:rPr>
          <w:rFonts w:asciiTheme="majorBidi" w:eastAsia="仿宋" w:hAnsiTheme="majorBidi" w:cstheme="majorBidi"/>
          <w:sz w:val="32"/>
          <w:szCs w:val="32"/>
        </w:rPr>
        <w:t>和</w:t>
      </w:r>
      <w:r w:rsidR="00CB7B08">
        <w:rPr>
          <w:rFonts w:asciiTheme="majorBidi" w:eastAsia="仿宋" w:hAnsiTheme="majorBidi" w:cstheme="majorBidi"/>
          <w:sz w:val="32"/>
          <w:szCs w:val="32"/>
        </w:rPr>
        <w:t>特异度</w:t>
      </w:r>
      <w:r w:rsidRPr="00153BEF">
        <w:rPr>
          <w:rFonts w:asciiTheme="majorBidi" w:eastAsia="仿宋" w:hAnsiTheme="majorBidi" w:cstheme="majorBidi"/>
          <w:sz w:val="32"/>
          <w:szCs w:val="32"/>
        </w:rPr>
        <w:t>仍比较低，仍需进一步研究补充。</w:t>
      </w:r>
      <w:r w:rsidRPr="00153BEF">
        <w:rPr>
          <w:rFonts w:asciiTheme="majorBidi" w:eastAsia="仿宋" w:hAnsiTheme="majorBidi" w:cstheme="majorBidi"/>
          <w:sz w:val="32"/>
          <w:szCs w:val="32"/>
        </w:rPr>
        <w:t>MRI</w:t>
      </w:r>
      <w:r w:rsidRPr="00153BEF">
        <w:rPr>
          <w:rFonts w:asciiTheme="majorBidi" w:eastAsia="仿宋" w:hAnsiTheme="majorBidi" w:cstheme="majorBidi"/>
          <w:sz w:val="32"/>
          <w:szCs w:val="32"/>
        </w:rPr>
        <w:t>或</w:t>
      </w:r>
      <w:r w:rsidRPr="00153BEF">
        <w:rPr>
          <w:rFonts w:asciiTheme="majorBidi" w:eastAsia="仿宋" w:hAnsiTheme="majorBidi" w:cstheme="majorBidi"/>
          <w:sz w:val="32"/>
          <w:szCs w:val="32"/>
        </w:rPr>
        <w:t>CEUS</w:t>
      </w:r>
      <w:r w:rsidRPr="00153BEF">
        <w:rPr>
          <w:rFonts w:asciiTheme="majorBidi" w:eastAsia="仿宋" w:hAnsiTheme="majorBidi" w:cstheme="majorBidi"/>
          <w:sz w:val="32"/>
          <w:szCs w:val="32"/>
        </w:rPr>
        <w:t>可能对这部分病变的诊断有所帮助。</w:t>
      </w:r>
    </w:p>
    <w:p w:rsidR="003E0026" w:rsidRPr="00153BEF" w:rsidRDefault="003E0026" w:rsidP="000C0F76">
      <w:pPr>
        <w:widowControl/>
        <w:spacing w:line="600" w:lineRule="exact"/>
        <w:jc w:val="left"/>
        <w:rPr>
          <w:rFonts w:asciiTheme="majorBidi" w:eastAsiaTheme="majorEastAsia" w:hAnsiTheme="majorBidi" w:cstheme="majorBidi"/>
        </w:rPr>
      </w:pPr>
      <w:r w:rsidRPr="00153BEF">
        <w:rPr>
          <w:rFonts w:asciiTheme="majorBidi" w:eastAsiaTheme="majorEastAsia" w:hAnsiTheme="majorBidi" w:cstheme="majorBidi"/>
        </w:rPr>
        <w:br w:type="page"/>
      </w:r>
    </w:p>
    <w:p w:rsidR="003E0026" w:rsidRPr="00AD6FAB" w:rsidRDefault="003E0026" w:rsidP="00AD6FAB">
      <w:pPr>
        <w:spacing w:line="600" w:lineRule="exact"/>
        <w:jc w:val="center"/>
        <w:rPr>
          <w:rFonts w:ascii="仿宋_GB2312" w:eastAsia="仿宋_GB2312" w:hAnsiTheme="majorBidi" w:cstheme="majorBidi"/>
          <w:b/>
          <w:bCs/>
          <w:sz w:val="28"/>
          <w:szCs w:val="28"/>
        </w:rPr>
      </w:pPr>
      <w:r w:rsidRPr="00AD6FAB">
        <w:rPr>
          <w:rFonts w:ascii="仿宋_GB2312" w:eastAsia="仿宋_GB2312" w:hAnsiTheme="majorBidi" w:cstheme="majorBidi" w:hint="eastAsia"/>
          <w:b/>
          <w:bCs/>
          <w:sz w:val="28"/>
          <w:szCs w:val="28"/>
        </w:rPr>
        <w:t>表6 肾囊性肿物的Bosniak分类及处理</w:t>
      </w:r>
    </w:p>
    <w:tbl>
      <w:tblPr>
        <w:tblStyle w:val="a6"/>
        <w:tblW w:w="0" w:type="auto"/>
        <w:jc w:val="center"/>
        <w:tblLook w:val="01E0" w:firstRow="1" w:lastRow="1" w:firstColumn="1" w:lastColumn="1" w:noHBand="0" w:noVBand="0"/>
      </w:tblPr>
      <w:tblGrid>
        <w:gridCol w:w="1174"/>
        <w:gridCol w:w="5544"/>
        <w:gridCol w:w="1804"/>
      </w:tblGrid>
      <w:tr w:rsidR="003E0026" w:rsidRPr="00153BEF" w:rsidTr="008372FE">
        <w:trPr>
          <w:jc w:val="center"/>
        </w:trPr>
        <w:tc>
          <w:tcPr>
            <w:tcW w:w="1215" w:type="dxa"/>
          </w:tcPr>
          <w:p w:rsidR="003E0026" w:rsidRPr="00153BEF" w:rsidRDefault="003E0026"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 xml:space="preserve">Bosniak </w:t>
            </w:r>
            <w:r w:rsidR="00B71A8C" w:rsidRPr="00153BEF">
              <w:rPr>
                <w:rFonts w:asciiTheme="majorBidi" w:eastAsiaTheme="majorEastAsia" w:hAnsiTheme="majorBidi" w:cstheme="majorBidi"/>
                <w:szCs w:val="21"/>
              </w:rPr>
              <w:t>分类</w:t>
            </w:r>
            <w:r w:rsidRPr="00153BEF">
              <w:rPr>
                <w:rFonts w:asciiTheme="majorBidi" w:eastAsiaTheme="majorEastAsia" w:hAnsiTheme="majorBidi" w:cstheme="majorBidi"/>
                <w:szCs w:val="21"/>
              </w:rPr>
              <w:t xml:space="preserve"> </w:t>
            </w:r>
          </w:p>
        </w:tc>
        <w:tc>
          <w:tcPr>
            <w:tcW w:w="6237" w:type="dxa"/>
          </w:tcPr>
          <w:p w:rsidR="003E0026" w:rsidRPr="00153BEF" w:rsidRDefault="003E0026"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CT</w:t>
            </w:r>
            <w:r w:rsidRPr="00153BEF">
              <w:rPr>
                <w:rFonts w:asciiTheme="majorBidi" w:eastAsiaTheme="majorEastAsia" w:hAnsiTheme="majorBidi" w:cstheme="majorBidi"/>
                <w:szCs w:val="21"/>
              </w:rPr>
              <w:t>特征</w:t>
            </w:r>
          </w:p>
        </w:tc>
        <w:tc>
          <w:tcPr>
            <w:tcW w:w="1984" w:type="dxa"/>
          </w:tcPr>
          <w:p w:rsidR="003E0026" w:rsidRPr="00153BEF" w:rsidRDefault="003E0026"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处理</w:t>
            </w:r>
          </w:p>
        </w:tc>
      </w:tr>
      <w:tr w:rsidR="003E0026" w:rsidRPr="00153BEF" w:rsidTr="008372FE">
        <w:trPr>
          <w:jc w:val="center"/>
        </w:trPr>
        <w:tc>
          <w:tcPr>
            <w:tcW w:w="1215" w:type="dxa"/>
          </w:tcPr>
          <w:p w:rsidR="003E0026" w:rsidRPr="00153BEF" w:rsidRDefault="008D6DC1" w:rsidP="000C0F76">
            <w:pPr>
              <w:spacing w:line="600" w:lineRule="exact"/>
              <w:rPr>
                <w:rFonts w:asciiTheme="majorBidi" w:eastAsiaTheme="majorEastAsia" w:hAnsiTheme="majorBidi" w:cstheme="majorBidi"/>
                <w:szCs w:val="21"/>
              </w:rPr>
            </w:pPr>
            <w:r>
              <w:rPr>
                <w:rFonts w:asciiTheme="majorBidi" w:eastAsiaTheme="majorEastAsia" w:hAnsiTheme="majorBidi" w:cstheme="majorBidi"/>
                <w:szCs w:val="21"/>
              </w:rPr>
              <w:t>Ⅰ</w:t>
            </w:r>
            <w:r w:rsidR="003E0026" w:rsidRPr="00153BEF">
              <w:rPr>
                <w:rFonts w:asciiTheme="majorBidi" w:eastAsiaTheme="majorEastAsia" w:hAnsiTheme="majorBidi" w:cstheme="majorBidi"/>
                <w:szCs w:val="21"/>
              </w:rPr>
              <w:t>类</w:t>
            </w:r>
            <w:r w:rsidR="003E0026" w:rsidRPr="00153BEF">
              <w:rPr>
                <w:rFonts w:asciiTheme="majorBidi" w:eastAsiaTheme="majorEastAsia" w:hAnsiTheme="majorBidi" w:cstheme="majorBidi"/>
                <w:szCs w:val="21"/>
              </w:rPr>
              <w:t xml:space="preserve"> </w:t>
            </w:r>
          </w:p>
        </w:tc>
        <w:tc>
          <w:tcPr>
            <w:tcW w:w="6237" w:type="dxa"/>
          </w:tcPr>
          <w:p w:rsidR="003E0026" w:rsidRPr="00153BEF" w:rsidRDefault="003E0026"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①</w:t>
            </w:r>
            <w:r w:rsidRPr="00153BEF">
              <w:rPr>
                <w:rFonts w:asciiTheme="majorBidi" w:eastAsiaTheme="majorEastAsia" w:hAnsiTheme="majorBidi" w:cstheme="majorBidi"/>
                <w:szCs w:val="21"/>
              </w:rPr>
              <w:t>单纯性囊肿，壁薄而纤细，无分隔、钙化或实性成分；</w:t>
            </w:r>
            <w:r w:rsidRPr="00153BEF">
              <w:rPr>
                <w:rFonts w:asciiTheme="majorBidi" w:eastAsiaTheme="majorEastAsia" w:hAnsiTheme="majorBidi" w:cstheme="majorBidi"/>
                <w:szCs w:val="21"/>
              </w:rPr>
              <w:t>②</w:t>
            </w:r>
            <w:r w:rsidRPr="00153BEF">
              <w:rPr>
                <w:rFonts w:asciiTheme="majorBidi" w:eastAsiaTheme="majorEastAsia" w:hAnsiTheme="majorBidi" w:cstheme="majorBidi"/>
                <w:szCs w:val="21"/>
              </w:rPr>
              <w:t>均匀水样密度灶（</w:t>
            </w:r>
            <w:r w:rsidRPr="00153BEF">
              <w:rPr>
                <w:rFonts w:asciiTheme="majorBidi" w:eastAsiaTheme="majorEastAsia" w:hAnsiTheme="majorBidi" w:cstheme="majorBidi"/>
                <w:szCs w:val="21"/>
              </w:rPr>
              <w:t>CT</w:t>
            </w:r>
            <w:r w:rsidRPr="00153BEF">
              <w:rPr>
                <w:rFonts w:asciiTheme="majorBidi" w:eastAsiaTheme="majorEastAsia" w:hAnsiTheme="majorBidi" w:cstheme="majorBidi"/>
                <w:szCs w:val="21"/>
              </w:rPr>
              <w:t>值</w:t>
            </w:r>
            <w:r w:rsidRPr="00153BEF">
              <w:rPr>
                <w:rFonts w:asciiTheme="majorBidi" w:eastAsiaTheme="majorEastAsia" w:hAnsiTheme="majorBidi" w:cstheme="majorBidi"/>
                <w:szCs w:val="21"/>
              </w:rPr>
              <w:t>0</w:t>
            </w:r>
            <w:r w:rsidRPr="00153BEF">
              <w:rPr>
                <w:rFonts w:asciiTheme="majorBidi" w:eastAsiaTheme="majorEastAsia" w:hAnsiTheme="majorBidi" w:cstheme="majorBidi"/>
                <w:szCs w:val="21"/>
              </w:rPr>
              <w:t>～</w:t>
            </w:r>
            <w:r w:rsidRPr="00153BEF">
              <w:rPr>
                <w:rFonts w:asciiTheme="majorBidi" w:eastAsiaTheme="majorEastAsia" w:hAnsiTheme="majorBidi" w:cstheme="majorBidi"/>
                <w:szCs w:val="21"/>
              </w:rPr>
              <w:t>20HU</w:t>
            </w:r>
            <w:r w:rsidRPr="00153BEF">
              <w:rPr>
                <w:rFonts w:asciiTheme="majorBidi" w:eastAsiaTheme="majorEastAsia" w:hAnsiTheme="majorBidi" w:cstheme="majorBidi"/>
                <w:szCs w:val="21"/>
              </w:rPr>
              <w:t>）；</w:t>
            </w:r>
            <w:r w:rsidRPr="00153BEF">
              <w:rPr>
                <w:rFonts w:asciiTheme="majorBidi" w:eastAsiaTheme="majorEastAsia" w:hAnsiTheme="majorBidi" w:cstheme="majorBidi"/>
                <w:szCs w:val="21"/>
              </w:rPr>
              <w:t>③</w:t>
            </w:r>
            <w:r w:rsidRPr="00153BEF">
              <w:rPr>
                <w:rFonts w:asciiTheme="majorBidi" w:eastAsiaTheme="majorEastAsia" w:hAnsiTheme="majorBidi" w:cstheme="majorBidi"/>
                <w:szCs w:val="21"/>
              </w:rPr>
              <w:t>边界清晰，边缘光滑锐利；</w:t>
            </w:r>
            <w:r w:rsidRPr="00153BEF">
              <w:rPr>
                <w:rFonts w:asciiTheme="majorBidi" w:eastAsiaTheme="majorEastAsia" w:hAnsiTheme="majorBidi" w:cstheme="majorBidi"/>
                <w:szCs w:val="21"/>
              </w:rPr>
              <w:t>④</w:t>
            </w:r>
            <w:r w:rsidRPr="00153BEF">
              <w:rPr>
                <w:rFonts w:asciiTheme="majorBidi" w:eastAsiaTheme="majorEastAsia" w:hAnsiTheme="majorBidi" w:cstheme="majorBidi"/>
                <w:szCs w:val="21"/>
              </w:rPr>
              <w:t>增强扫描无强化</w:t>
            </w:r>
          </w:p>
        </w:tc>
        <w:tc>
          <w:tcPr>
            <w:tcW w:w="1984" w:type="dxa"/>
          </w:tcPr>
          <w:p w:rsidR="003E0026" w:rsidRPr="00153BEF" w:rsidRDefault="003E0026"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良性</w:t>
            </w:r>
          </w:p>
        </w:tc>
      </w:tr>
      <w:tr w:rsidR="003E0026" w:rsidRPr="00153BEF" w:rsidTr="008372FE">
        <w:trPr>
          <w:jc w:val="center"/>
        </w:trPr>
        <w:tc>
          <w:tcPr>
            <w:tcW w:w="1215" w:type="dxa"/>
          </w:tcPr>
          <w:p w:rsidR="003E0026" w:rsidRPr="00153BEF" w:rsidRDefault="008D6DC1" w:rsidP="000C0F76">
            <w:pPr>
              <w:spacing w:line="600" w:lineRule="exact"/>
              <w:rPr>
                <w:rFonts w:asciiTheme="majorBidi" w:eastAsiaTheme="majorEastAsia" w:hAnsiTheme="majorBidi" w:cstheme="majorBidi"/>
                <w:szCs w:val="21"/>
              </w:rPr>
            </w:pPr>
            <w:r>
              <w:rPr>
                <w:rFonts w:asciiTheme="majorBidi" w:eastAsiaTheme="majorEastAsia" w:hAnsiTheme="majorBidi" w:cstheme="majorBidi"/>
                <w:szCs w:val="21"/>
              </w:rPr>
              <w:t>Ⅱ</w:t>
            </w:r>
            <w:r w:rsidR="003E0026" w:rsidRPr="00153BEF">
              <w:rPr>
                <w:rFonts w:asciiTheme="majorBidi" w:eastAsiaTheme="majorEastAsia" w:hAnsiTheme="majorBidi" w:cstheme="majorBidi"/>
                <w:szCs w:val="21"/>
              </w:rPr>
              <w:t>类</w:t>
            </w:r>
          </w:p>
        </w:tc>
        <w:tc>
          <w:tcPr>
            <w:tcW w:w="6237" w:type="dxa"/>
          </w:tcPr>
          <w:p w:rsidR="003E0026" w:rsidRPr="00153BEF" w:rsidRDefault="003E0026"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①</w:t>
            </w:r>
            <w:r w:rsidRPr="00153BEF">
              <w:rPr>
                <w:rFonts w:asciiTheme="majorBidi" w:eastAsiaTheme="majorEastAsia" w:hAnsiTheme="majorBidi" w:cstheme="majorBidi"/>
                <w:szCs w:val="21"/>
              </w:rPr>
              <w:t>良性囊肿可伴有纤细分隔；</w:t>
            </w:r>
            <w:r w:rsidRPr="00153BEF">
              <w:rPr>
                <w:rFonts w:asciiTheme="majorBidi" w:eastAsiaTheme="majorEastAsia" w:hAnsiTheme="majorBidi" w:cstheme="majorBidi"/>
                <w:szCs w:val="21"/>
              </w:rPr>
              <w:t>②</w:t>
            </w:r>
            <w:r w:rsidRPr="00153BEF">
              <w:rPr>
                <w:rFonts w:asciiTheme="majorBidi" w:eastAsiaTheme="majorEastAsia" w:hAnsiTheme="majorBidi" w:cstheme="majorBidi"/>
                <w:szCs w:val="21"/>
              </w:rPr>
              <w:t>囊壁或分隔可有细小钙化；</w:t>
            </w:r>
            <w:r w:rsidRPr="00153BEF">
              <w:rPr>
                <w:rFonts w:asciiTheme="majorBidi" w:eastAsiaTheme="majorEastAsia" w:hAnsiTheme="majorBidi" w:cstheme="majorBidi"/>
                <w:szCs w:val="21"/>
              </w:rPr>
              <w:t>③&lt;3 cm</w:t>
            </w:r>
            <w:r w:rsidRPr="00153BEF">
              <w:rPr>
                <w:rFonts w:asciiTheme="majorBidi" w:eastAsiaTheme="majorEastAsia" w:hAnsiTheme="majorBidi" w:cstheme="majorBidi"/>
                <w:szCs w:val="21"/>
              </w:rPr>
              <w:t>的均匀高密度囊肿；</w:t>
            </w:r>
            <w:r w:rsidRPr="00153BEF">
              <w:rPr>
                <w:rFonts w:asciiTheme="majorBidi" w:eastAsiaTheme="majorEastAsia" w:hAnsiTheme="majorBidi" w:cstheme="majorBidi"/>
                <w:szCs w:val="21"/>
              </w:rPr>
              <w:t>④</w:t>
            </w:r>
            <w:r w:rsidRPr="00153BEF">
              <w:rPr>
                <w:rFonts w:asciiTheme="majorBidi" w:eastAsiaTheme="majorEastAsia" w:hAnsiTheme="majorBidi" w:cstheme="majorBidi"/>
                <w:szCs w:val="21"/>
              </w:rPr>
              <w:t>边界锐利无强化</w:t>
            </w:r>
          </w:p>
        </w:tc>
        <w:tc>
          <w:tcPr>
            <w:tcW w:w="1984" w:type="dxa"/>
          </w:tcPr>
          <w:p w:rsidR="003E0026" w:rsidRPr="00153BEF" w:rsidRDefault="003E0026"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良性</w:t>
            </w:r>
          </w:p>
        </w:tc>
      </w:tr>
      <w:tr w:rsidR="003E0026" w:rsidRPr="00153BEF" w:rsidTr="008372FE">
        <w:trPr>
          <w:jc w:val="center"/>
        </w:trPr>
        <w:tc>
          <w:tcPr>
            <w:tcW w:w="1215" w:type="dxa"/>
          </w:tcPr>
          <w:p w:rsidR="003E0026" w:rsidRPr="00153BEF" w:rsidRDefault="008D6DC1" w:rsidP="000C0F76">
            <w:pPr>
              <w:spacing w:line="600" w:lineRule="exact"/>
              <w:rPr>
                <w:rFonts w:asciiTheme="majorBidi" w:eastAsiaTheme="majorEastAsia" w:hAnsiTheme="majorBidi" w:cstheme="majorBidi"/>
                <w:szCs w:val="21"/>
              </w:rPr>
            </w:pPr>
            <w:r>
              <w:rPr>
                <w:rFonts w:asciiTheme="majorBidi" w:eastAsiaTheme="majorEastAsia" w:hAnsiTheme="majorBidi" w:cstheme="majorBidi"/>
                <w:szCs w:val="21"/>
              </w:rPr>
              <w:t>Ⅱ</w:t>
            </w:r>
            <w:r w:rsidR="003E0026" w:rsidRPr="00153BEF">
              <w:rPr>
                <w:rFonts w:asciiTheme="majorBidi" w:eastAsiaTheme="majorEastAsia" w:hAnsiTheme="majorBidi" w:cstheme="majorBidi"/>
                <w:szCs w:val="21"/>
              </w:rPr>
              <w:t>F</w:t>
            </w:r>
            <w:r w:rsidR="003E0026" w:rsidRPr="00153BEF">
              <w:rPr>
                <w:rFonts w:asciiTheme="majorBidi" w:eastAsiaTheme="majorEastAsia" w:hAnsiTheme="majorBidi" w:cstheme="majorBidi"/>
                <w:szCs w:val="21"/>
              </w:rPr>
              <w:t>类</w:t>
            </w:r>
          </w:p>
        </w:tc>
        <w:tc>
          <w:tcPr>
            <w:tcW w:w="6237" w:type="dxa"/>
          </w:tcPr>
          <w:p w:rsidR="003E0026" w:rsidRPr="00153BEF" w:rsidRDefault="003E0026"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①</w:t>
            </w:r>
            <w:r w:rsidRPr="00153BEF">
              <w:rPr>
                <w:rFonts w:asciiTheme="majorBidi" w:eastAsiaTheme="majorEastAsia" w:hAnsiTheme="majorBidi" w:cstheme="majorBidi"/>
                <w:szCs w:val="21"/>
              </w:rPr>
              <w:t>纤细分隔稍增多，囊壁或分隔轻微均匀增厚、强化；</w:t>
            </w:r>
            <w:r w:rsidRPr="00153BEF">
              <w:rPr>
                <w:rFonts w:asciiTheme="majorBidi" w:eastAsiaTheme="majorEastAsia" w:hAnsiTheme="majorBidi" w:cstheme="majorBidi"/>
                <w:szCs w:val="21"/>
              </w:rPr>
              <w:t>②</w:t>
            </w:r>
            <w:r w:rsidRPr="00153BEF">
              <w:rPr>
                <w:rFonts w:asciiTheme="majorBidi" w:eastAsiaTheme="majorEastAsia" w:hAnsiTheme="majorBidi" w:cstheme="majorBidi"/>
                <w:szCs w:val="21"/>
              </w:rPr>
              <w:t>囊肿内钙化稍厚或结节状，无强化；</w:t>
            </w:r>
            <w:r w:rsidRPr="00153BEF">
              <w:rPr>
                <w:rFonts w:asciiTheme="majorBidi" w:eastAsiaTheme="majorEastAsia" w:hAnsiTheme="majorBidi" w:cstheme="majorBidi"/>
                <w:szCs w:val="21"/>
              </w:rPr>
              <w:t>③</w:t>
            </w:r>
            <w:r w:rsidRPr="00153BEF">
              <w:rPr>
                <w:rFonts w:asciiTheme="majorBidi" w:eastAsiaTheme="majorEastAsia" w:hAnsiTheme="majorBidi" w:cstheme="majorBidi"/>
                <w:szCs w:val="21"/>
              </w:rPr>
              <w:t>无强化的软组织成分；</w:t>
            </w:r>
            <w:r w:rsidRPr="00153BEF">
              <w:rPr>
                <w:rFonts w:asciiTheme="majorBidi" w:eastAsiaTheme="majorEastAsia" w:hAnsiTheme="majorBidi" w:cstheme="majorBidi"/>
                <w:szCs w:val="21"/>
              </w:rPr>
              <w:t>④</w:t>
            </w:r>
            <w:r w:rsidRPr="00153BEF">
              <w:rPr>
                <w:rFonts w:asciiTheme="majorBidi" w:eastAsiaTheme="majorEastAsia" w:hAnsiTheme="majorBidi" w:cstheme="majorBidi"/>
                <w:szCs w:val="21"/>
              </w:rPr>
              <w:t>直径</w:t>
            </w:r>
            <w:r w:rsidRPr="00153BEF">
              <w:rPr>
                <w:rFonts w:asciiTheme="majorBidi" w:eastAsiaTheme="majorEastAsia" w:hAnsiTheme="majorBidi" w:cstheme="majorBidi"/>
                <w:szCs w:val="21"/>
              </w:rPr>
              <w:t>≥3cm</w:t>
            </w:r>
            <w:r w:rsidRPr="00153BEF">
              <w:rPr>
                <w:rFonts w:asciiTheme="majorBidi" w:eastAsiaTheme="majorEastAsia" w:hAnsiTheme="majorBidi" w:cstheme="majorBidi"/>
                <w:szCs w:val="21"/>
              </w:rPr>
              <w:t>的完全位于肾实质内的高密度囊肿。通常边界清楚</w:t>
            </w:r>
          </w:p>
        </w:tc>
        <w:tc>
          <w:tcPr>
            <w:tcW w:w="1984" w:type="dxa"/>
          </w:tcPr>
          <w:p w:rsidR="003E0026" w:rsidRPr="00153BEF" w:rsidRDefault="003E0026"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随诊至</w:t>
            </w:r>
            <w:r w:rsidRPr="00153BEF">
              <w:rPr>
                <w:rFonts w:asciiTheme="majorBidi" w:eastAsiaTheme="majorEastAsia" w:hAnsiTheme="majorBidi" w:cstheme="majorBidi"/>
                <w:szCs w:val="21"/>
              </w:rPr>
              <w:t>5</w:t>
            </w:r>
            <w:r w:rsidRPr="00153BEF">
              <w:rPr>
                <w:rFonts w:asciiTheme="majorBidi" w:eastAsiaTheme="majorEastAsia" w:hAnsiTheme="majorBidi" w:cstheme="majorBidi"/>
                <w:szCs w:val="21"/>
              </w:rPr>
              <w:t>年</w:t>
            </w:r>
          </w:p>
          <w:p w:rsidR="003E0026" w:rsidRPr="00153BEF" w:rsidRDefault="003E0026"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部分为恶性</w:t>
            </w:r>
          </w:p>
        </w:tc>
      </w:tr>
      <w:tr w:rsidR="003E0026" w:rsidRPr="00153BEF" w:rsidTr="008372FE">
        <w:trPr>
          <w:jc w:val="center"/>
        </w:trPr>
        <w:tc>
          <w:tcPr>
            <w:tcW w:w="1215" w:type="dxa"/>
          </w:tcPr>
          <w:p w:rsidR="003E0026" w:rsidRPr="00153BEF" w:rsidRDefault="008D6DC1" w:rsidP="000C0F76">
            <w:pPr>
              <w:spacing w:line="600" w:lineRule="exact"/>
              <w:rPr>
                <w:rFonts w:asciiTheme="majorBidi" w:eastAsiaTheme="majorEastAsia" w:hAnsiTheme="majorBidi" w:cstheme="majorBidi"/>
                <w:szCs w:val="21"/>
              </w:rPr>
            </w:pPr>
            <w:r>
              <w:rPr>
                <w:rFonts w:asciiTheme="majorBidi" w:eastAsiaTheme="majorEastAsia" w:hAnsiTheme="majorBidi" w:cstheme="majorBidi"/>
                <w:szCs w:val="21"/>
              </w:rPr>
              <w:t>Ⅲ</w:t>
            </w:r>
            <w:r w:rsidR="003E0026" w:rsidRPr="00153BEF">
              <w:rPr>
                <w:rFonts w:asciiTheme="majorBidi" w:eastAsiaTheme="majorEastAsia" w:hAnsiTheme="majorBidi" w:cstheme="majorBidi"/>
                <w:szCs w:val="21"/>
              </w:rPr>
              <w:t>类</w:t>
            </w:r>
          </w:p>
        </w:tc>
        <w:tc>
          <w:tcPr>
            <w:tcW w:w="6237" w:type="dxa"/>
          </w:tcPr>
          <w:p w:rsidR="003E0026" w:rsidRPr="00153BEF" w:rsidRDefault="003E0026"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①</w:t>
            </w:r>
            <w:r w:rsidRPr="00153BEF">
              <w:rPr>
                <w:rFonts w:asciiTheme="majorBidi" w:eastAsiaTheme="majorEastAsia" w:hAnsiTheme="majorBidi" w:cstheme="majorBidi"/>
                <w:szCs w:val="21"/>
              </w:rPr>
              <w:t>难以定性的囊肿伴囊壁或分隔不规则或均匀增厚；</w:t>
            </w:r>
            <w:r w:rsidRPr="00153BEF">
              <w:rPr>
                <w:rFonts w:asciiTheme="majorBidi" w:eastAsiaTheme="majorEastAsia" w:hAnsiTheme="majorBidi" w:cstheme="majorBidi"/>
                <w:szCs w:val="21"/>
              </w:rPr>
              <w:t>②</w:t>
            </w:r>
            <w:r w:rsidRPr="00153BEF">
              <w:rPr>
                <w:rFonts w:asciiTheme="majorBidi" w:eastAsiaTheme="majorEastAsia" w:hAnsiTheme="majorBidi" w:cstheme="majorBidi"/>
                <w:szCs w:val="21"/>
              </w:rPr>
              <w:t>增强扫描可见强化</w:t>
            </w:r>
          </w:p>
        </w:tc>
        <w:tc>
          <w:tcPr>
            <w:tcW w:w="1984" w:type="dxa"/>
          </w:tcPr>
          <w:p w:rsidR="003E0026" w:rsidRPr="00153BEF" w:rsidRDefault="003E0026"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手术或积极随访</w:t>
            </w:r>
            <w:r w:rsidR="008372FE" w:rsidRPr="00153BEF">
              <w:rPr>
                <w:rFonts w:asciiTheme="majorBidi" w:eastAsiaTheme="majorEastAsia" w:hAnsiTheme="majorBidi" w:cstheme="majorBidi"/>
                <w:szCs w:val="21"/>
              </w:rPr>
              <w:t>，</w:t>
            </w:r>
            <w:r w:rsidRPr="00153BEF">
              <w:rPr>
                <w:rFonts w:asciiTheme="majorBidi" w:eastAsiaTheme="majorEastAsia" w:hAnsiTheme="majorBidi" w:cstheme="majorBidi"/>
                <w:szCs w:val="21"/>
              </w:rPr>
              <w:t>超过</w:t>
            </w:r>
            <w:r w:rsidRPr="00153BEF">
              <w:rPr>
                <w:rFonts w:asciiTheme="majorBidi" w:eastAsiaTheme="majorEastAsia" w:hAnsiTheme="majorBidi" w:cstheme="majorBidi"/>
                <w:szCs w:val="21"/>
              </w:rPr>
              <w:t>50%</w:t>
            </w:r>
            <w:r w:rsidRPr="00153BEF">
              <w:rPr>
                <w:rFonts w:asciiTheme="majorBidi" w:eastAsiaTheme="majorEastAsia" w:hAnsiTheme="majorBidi" w:cstheme="majorBidi"/>
                <w:szCs w:val="21"/>
              </w:rPr>
              <w:t>为恶性</w:t>
            </w:r>
          </w:p>
        </w:tc>
      </w:tr>
      <w:tr w:rsidR="003E0026" w:rsidRPr="00153BEF" w:rsidTr="008372FE">
        <w:trPr>
          <w:jc w:val="center"/>
        </w:trPr>
        <w:tc>
          <w:tcPr>
            <w:tcW w:w="1215" w:type="dxa"/>
          </w:tcPr>
          <w:p w:rsidR="003E0026" w:rsidRPr="00153BEF" w:rsidRDefault="008D6DC1" w:rsidP="000C0F76">
            <w:pPr>
              <w:spacing w:line="600" w:lineRule="exact"/>
              <w:rPr>
                <w:rFonts w:asciiTheme="majorBidi" w:eastAsiaTheme="majorEastAsia" w:hAnsiTheme="majorBidi" w:cstheme="majorBidi"/>
                <w:szCs w:val="21"/>
              </w:rPr>
            </w:pPr>
            <w:r>
              <w:rPr>
                <w:rFonts w:asciiTheme="majorBidi" w:eastAsiaTheme="majorEastAsia" w:hAnsiTheme="majorBidi" w:cstheme="majorBidi"/>
                <w:szCs w:val="21"/>
              </w:rPr>
              <w:t>Ⅳ</w:t>
            </w:r>
            <w:r w:rsidR="003E0026" w:rsidRPr="00153BEF">
              <w:rPr>
                <w:rFonts w:asciiTheme="majorBidi" w:eastAsiaTheme="majorEastAsia" w:hAnsiTheme="majorBidi" w:cstheme="majorBidi"/>
                <w:szCs w:val="21"/>
              </w:rPr>
              <w:t>类</w:t>
            </w:r>
          </w:p>
        </w:tc>
        <w:tc>
          <w:tcPr>
            <w:tcW w:w="6237" w:type="dxa"/>
          </w:tcPr>
          <w:p w:rsidR="003E0026" w:rsidRPr="00153BEF" w:rsidRDefault="003E0026"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具有典型的恶性征象：有强化的软组织成分</w:t>
            </w:r>
          </w:p>
        </w:tc>
        <w:tc>
          <w:tcPr>
            <w:tcW w:w="1984" w:type="dxa"/>
          </w:tcPr>
          <w:p w:rsidR="003E0026" w:rsidRPr="00153BEF" w:rsidRDefault="003E0026"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手术</w:t>
            </w:r>
          </w:p>
          <w:p w:rsidR="003E0026" w:rsidRPr="00153BEF" w:rsidRDefault="003E0026"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大部分为恶性</w:t>
            </w:r>
          </w:p>
        </w:tc>
      </w:tr>
    </w:tbl>
    <w:p w:rsidR="003E0026" w:rsidRPr="00153BEF" w:rsidRDefault="003E0026" w:rsidP="000C0F76">
      <w:pPr>
        <w:spacing w:line="600" w:lineRule="exact"/>
        <w:ind w:firstLineChars="200" w:firstLine="640"/>
        <w:rPr>
          <w:rFonts w:asciiTheme="majorBidi" w:eastAsia="仿宋" w:hAnsiTheme="majorBidi" w:cstheme="majorBidi"/>
          <w:sz w:val="32"/>
          <w:szCs w:val="32"/>
        </w:rPr>
      </w:pPr>
    </w:p>
    <w:p w:rsidR="00E23BDA" w:rsidRPr="00153BEF" w:rsidRDefault="0029219E"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noProof/>
          <w:sz w:val="32"/>
          <w:szCs w:val="32"/>
        </w:rPr>
        <w:t>⒋</w:t>
      </w:r>
      <w:r w:rsidR="00E23BDA" w:rsidRPr="00153BEF">
        <w:rPr>
          <w:rFonts w:asciiTheme="majorBidi" w:eastAsia="仿宋" w:hAnsiTheme="majorBidi" w:cstheme="majorBidi"/>
          <w:b/>
          <w:sz w:val="32"/>
          <w:szCs w:val="32"/>
        </w:rPr>
        <w:t xml:space="preserve">MRI </w:t>
      </w:r>
      <w:r w:rsidR="00E23BDA" w:rsidRPr="00153BEF">
        <w:rPr>
          <w:rFonts w:asciiTheme="majorBidi" w:eastAsia="仿宋" w:hAnsiTheme="majorBidi" w:cstheme="majorBidi"/>
          <w:b/>
          <w:sz w:val="32"/>
          <w:szCs w:val="32"/>
        </w:rPr>
        <w:t>检查</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腹部</w:t>
      </w:r>
      <w:r w:rsidRPr="00153BEF">
        <w:rPr>
          <w:rFonts w:asciiTheme="majorBidi" w:eastAsia="仿宋" w:hAnsiTheme="majorBidi" w:cstheme="majorBidi"/>
          <w:sz w:val="32"/>
          <w:szCs w:val="32"/>
        </w:rPr>
        <w:t>MRI</w:t>
      </w:r>
      <w:r w:rsidRPr="00153BEF">
        <w:rPr>
          <w:rFonts w:asciiTheme="majorBidi" w:eastAsia="仿宋" w:hAnsiTheme="majorBidi" w:cstheme="majorBidi"/>
          <w:sz w:val="32"/>
          <w:szCs w:val="32"/>
        </w:rPr>
        <w:t>检查是肾癌术前诊断及术后随访的较常用检查方法，可用于对</w:t>
      </w:r>
      <w:r w:rsidRPr="00153BEF">
        <w:rPr>
          <w:rFonts w:asciiTheme="majorBidi" w:eastAsia="仿宋" w:hAnsiTheme="majorBidi" w:cstheme="majorBidi"/>
          <w:sz w:val="32"/>
          <w:szCs w:val="32"/>
        </w:rPr>
        <w:t>CT</w:t>
      </w:r>
      <w:r w:rsidR="008958E3">
        <w:rPr>
          <w:rFonts w:asciiTheme="majorBidi" w:eastAsia="仿宋" w:hAnsiTheme="majorBidi" w:cstheme="majorBidi"/>
          <w:sz w:val="32"/>
          <w:szCs w:val="32"/>
        </w:rPr>
        <w:t>对比剂</w:t>
      </w:r>
      <w:r w:rsidRPr="00153BEF">
        <w:rPr>
          <w:rFonts w:asciiTheme="majorBidi" w:eastAsia="仿宋" w:hAnsiTheme="majorBidi" w:cstheme="majorBidi"/>
          <w:sz w:val="32"/>
          <w:szCs w:val="32"/>
        </w:rPr>
        <w:t>过敏、孕妇或其他不适宜进行</w:t>
      </w:r>
      <w:r w:rsidRPr="00153BEF">
        <w:rPr>
          <w:rFonts w:asciiTheme="majorBidi" w:eastAsia="仿宋" w:hAnsiTheme="majorBidi" w:cstheme="majorBidi"/>
          <w:sz w:val="32"/>
          <w:szCs w:val="32"/>
        </w:rPr>
        <w:t>CT</w:t>
      </w:r>
      <w:r w:rsidRPr="00153BEF">
        <w:rPr>
          <w:rFonts w:asciiTheme="majorBidi" w:eastAsia="仿宋" w:hAnsiTheme="majorBidi" w:cstheme="majorBidi"/>
          <w:sz w:val="32"/>
          <w:szCs w:val="32"/>
        </w:rPr>
        <w:t>检查的患者。</w:t>
      </w:r>
      <w:r w:rsidRPr="00153BEF">
        <w:rPr>
          <w:rFonts w:asciiTheme="majorBidi" w:eastAsia="仿宋" w:hAnsiTheme="majorBidi" w:cstheme="majorBidi"/>
          <w:sz w:val="32"/>
          <w:szCs w:val="32"/>
        </w:rPr>
        <w:t>MRI</w:t>
      </w:r>
      <w:r w:rsidRPr="00153BEF">
        <w:rPr>
          <w:rFonts w:asciiTheme="majorBidi" w:eastAsia="仿宋" w:hAnsiTheme="majorBidi" w:cstheme="majorBidi"/>
          <w:sz w:val="32"/>
          <w:szCs w:val="32"/>
        </w:rPr>
        <w:t>对肾癌诊断的</w:t>
      </w:r>
      <w:r w:rsidR="00CB7B08">
        <w:rPr>
          <w:rFonts w:asciiTheme="majorBidi" w:eastAsia="仿宋" w:hAnsiTheme="majorBidi" w:cstheme="majorBidi"/>
          <w:sz w:val="32"/>
          <w:szCs w:val="32"/>
        </w:rPr>
        <w:t>敏感度</w:t>
      </w:r>
      <w:r w:rsidRPr="00153BEF">
        <w:rPr>
          <w:rFonts w:asciiTheme="majorBidi" w:eastAsia="仿宋" w:hAnsiTheme="majorBidi" w:cstheme="majorBidi"/>
          <w:sz w:val="32"/>
          <w:szCs w:val="32"/>
        </w:rPr>
        <w:t>和</w:t>
      </w:r>
      <w:r w:rsidR="00CB7B08">
        <w:rPr>
          <w:rFonts w:asciiTheme="majorBidi" w:eastAsia="仿宋" w:hAnsiTheme="majorBidi" w:cstheme="majorBidi"/>
          <w:sz w:val="32"/>
          <w:szCs w:val="32"/>
        </w:rPr>
        <w:t>特异度</w:t>
      </w:r>
      <w:r w:rsidRPr="00153BEF">
        <w:rPr>
          <w:rFonts w:asciiTheme="majorBidi" w:eastAsia="仿宋" w:hAnsiTheme="majorBidi" w:cstheme="majorBidi"/>
          <w:sz w:val="32"/>
          <w:szCs w:val="32"/>
        </w:rPr>
        <w:t>等于或略高于</w:t>
      </w:r>
      <w:r w:rsidRPr="00153BEF">
        <w:rPr>
          <w:rFonts w:asciiTheme="majorBidi" w:eastAsia="仿宋" w:hAnsiTheme="majorBidi" w:cstheme="majorBidi"/>
          <w:sz w:val="32"/>
          <w:szCs w:val="32"/>
        </w:rPr>
        <w:t>CT</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MRI</w:t>
      </w:r>
      <w:r w:rsidRPr="00153BEF">
        <w:rPr>
          <w:rFonts w:asciiTheme="majorBidi" w:eastAsia="仿宋" w:hAnsiTheme="majorBidi" w:cstheme="majorBidi"/>
          <w:sz w:val="32"/>
          <w:szCs w:val="32"/>
        </w:rPr>
        <w:t>对肾静脉和下腔静脉瘤栓的显示诊断较</w:t>
      </w:r>
      <w:r w:rsidRPr="00153BEF">
        <w:rPr>
          <w:rFonts w:asciiTheme="majorBidi" w:eastAsia="仿宋" w:hAnsiTheme="majorBidi" w:cstheme="majorBidi"/>
          <w:sz w:val="32"/>
          <w:szCs w:val="32"/>
        </w:rPr>
        <w:t>CT</w:t>
      </w:r>
      <w:r w:rsidRPr="00153BEF">
        <w:rPr>
          <w:rFonts w:asciiTheme="majorBidi" w:eastAsia="仿宋" w:hAnsiTheme="majorBidi" w:cstheme="majorBidi"/>
          <w:sz w:val="32"/>
          <w:szCs w:val="32"/>
        </w:rPr>
        <w:t>更为准确，对肾脏囊性病变内结构的显示</w:t>
      </w:r>
      <w:r w:rsidR="00B71A8C" w:rsidRPr="00153BEF">
        <w:rPr>
          <w:rFonts w:asciiTheme="majorBidi" w:eastAsia="仿宋" w:hAnsiTheme="majorBidi" w:cstheme="majorBidi"/>
          <w:sz w:val="32"/>
          <w:szCs w:val="32"/>
        </w:rPr>
        <w:t>也</w:t>
      </w:r>
      <w:r w:rsidRPr="00153BEF">
        <w:rPr>
          <w:rFonts w:asciiTheme="majorBidi" w:eastAsia="仿宋" w:hAnsiTheme="majorBidi" w:cstheme="majorBidi"/>
          <w:sz w:val="32"/>
          <w:szCs w:val="32"/>
        </w:rPr>
        <w:t>较</w:t>
      </w:r>
      <w:r w:rsidRPr="00153BEF">
        <w:rPr>
          <w:rFonts w:asciiTheme="majorBidi" w:eastAsia="仿宋" w:hAnsiTheme="majorBidi" w:cstheme="majorBidi"/>
          <w:sz w:val="32"/>
          <w:szCs w:val="32"/>
        </w:rPr>
        <w:t>CT</w:t>
      </w:r>
      <w:r w:rsidRPr="00153BEF">
        <w:rPr>
          <w:rFonts w:asciiTheme="majorBidi" w:eastAsia="仿宋" w:hAnsiTheme="majorBidi" w:cstheme="majorBidi"/>
          <w:sz w:val="32"/>
          <w:szCs w:val="32"/>
        </w:rPr>
        <w:t>更为清晰，</w:t>
      </w:r>
      <w:r w:rsidR="00F971B5" w:rsidRPr="00153BEF">
        <w:rPr>
          <w:rFonts w:asciiTheme="majorBidi" w:eastAsia="仿宋" w:hAnsiTheme="majorBidi" w:cstheme="majorBidi"/>
          <w:sz w:val="32"/>
          <w:szCs w:val="32"/>
        </w:rPr>
        <w:t>对于肾癌与出血性肾囊肿的鉴别诊断</w:t>
      </w:r>
      <w:r w:rsidR="00BA7C94" w:rsidRPr="00153BEF">
        <w:rPr>
          <w:rFonts w:asciiTheme="majorBidi" w:eastAsia="仿宋" w:hAnsiTheme="majorBidi" w:cstheme="majorBidi"/>
          <w:sz w:val="32"/>
          <w:szCs w:val="32"/>
        </w:rPr>
        <w:t>也比</w:t>
      </w:r>
      <w:r w:rsidR="00BA7C94" w:rsidRPr="00153BEF">
        <w:rPr>
          <w:rFonts w:asciiTheme="majorBidi" w:eastAsia="仿宋" w:hAnsiTheme="majorBidi" w:cstheme="majorBidi"/>
          <w:sz w:val="32"/>
          <w:szCs w:val="32"/>
        </w:rPr>
        <w:t>CT</w:t>
      </w:r>
      <w:r w:rsidR="00BA7C94" w:rsidRPr="00153BEF">
        <w:rPr>
          <w:rFonts w:asciiTheme="majorBidi" w:eastAsia="仿宋" w:hAnsiTheme="majorBidi" w:cstheme="majorBidi"/>
          <w:sz w:val="32"/>
          <w:szCs w:val="32"/>
        </w:rPr>
        <w:t>更具优势，</w:t>
      </w:r>
      <w:r w:rsidRPr="00153BEF">
        <w:rPr>
          <w:rFonts w:asciiTheme="majorBidi" w:eastAsia="仿宋" w:hAnsiTheme="majorBidi" w:cstheme="majorBidi"/>
          <w:sz w:val="32"/>
          <w:szCs w:val="32"/>
        </w:rPr>
        <w:t>因此是对于上述病变</w:t>
      </w:r>
      <w:r w:rsidRPr="00153BEF">
        <w:rPr>
          <w:rFonts w:asciiTheme="majorBidi" w:eastAsia="仿宋" w:hAnsiTheme="majorBidi" w:cstheme="majorBidi"/>
          <w:sz w:val="32"/>
          <w:szCs w:val="32"/>
        </w:rPr>
        <w:t>MRI</w:t>
      </w:r>
      <w:r w:rsidRPr="00153BEF">
        <w:rPr>
          <w:rFonts w:asciiTheme="majorBidi" w:eastAsia="仿宋" w:hAnsiTheme="majorBidi" w:cstheme="majorBidi"/>
          <w:sz w:val="32"/>
          <w:szCs w:val="32"/>
        </w:rPr>
        <w:t>可能是优于</w:t>
      </w:r>
      <w:r w:rsidRPr="00153BEF">
        <w:rPr>
          <w:rFonts w:asciiTheme="majorBidi" w:eastAsia="仿宋" w:hAnsiTheme="majorBidi" w:cstheme="majorBidi"/>
          <w:sz w:val="32"/>
          <w:szCs w:val="32"/>
        </w:rPr>
        <w:t>CT</w:t>
      </w:r>
      <w:r w:rsidRPr="00153BEF">
        <w:rPr>
          <w:rFonts w:asciiTheme="majorBidi" w:eastAsia="仿宋" w:hAnsiTheme="majorBidi" w:cstheme="majorBidi"/>
          <w:sz w:val="32"/>
          <w:szCs w:val="32"/>
        </w:rPr>
        <w:t>的更好选择。</w:t>
      </w:r>
    </w:p>
    <w:p w:rsidR="00E23BDA" w:rsidRPr="00153BEF" w:rsidRDefault="0029219E"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noProof/>
          <w:sz w:val="32"/>
          <w:szCs w:val="32"/>
        </w:rPr>
        <w:t>⒌</w:t>
      </w:r>
      <w:r w:rsidR="00E23BDA" w:rsidRPr="00153BEF">
        <w:rPr>
          <w:rFonts w:asciiTheme="majorBidi" w:eastAsia="仿宋" w:hAnsiTheme="majorBidi" w:cstheme="majorBidi"/>
          <w:b/>
          <w:sz w:val="32"/>
          <w:szCs w:val="32"/>
        </w:rPr>
        <w:t xml:space="preserve">PET </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kern w:val="0"/>
          <w:sz w:val="32"/>
          <w:szCs w:val="32"/>
        </w:rPr>
        <w:t>目前，</w:t>
      </w:r>
      <w:r w:rsidRPr="00153BEF">
        <w:rPr>
          <w:rFonts w:asciiTheme="majorBidi" w:eastAsia="仿宋" w:hAnsiTheme="majorBidi" w:cstheme="majorBidi"/>
          <w:kern w:val="0"/>
          <w:sz w:val="32"/>
          <w:szCs w:val="32"/>
        </w:rPr>
        <w:t>PET-CT</w:t>
      </w:r>
      <w:r w:rsidRPr="00153BEF">
        <w:rPr>
          <w:rFonts w:asciiTheme="majorBidi" w:eastAsia="仿宋" w:hAnsiTheme="majorBidi" w:cstheme="majorBidi"/>
          <w:kern w:val="0"/>
          <w:sz w:val="32"/>
          <w:szCs w:val="32"/>
        </w:rPr>
        <w:t>检查临床应用最广泛的显像剂是</w:t>
      </w:r>
      <w:r w:rsidRPr="00153BEF">
        <w:rPr>
          <w:rFonts w:asciiTheme="majorBidi" w:eastAsia="仿宋" w:hAnsiTheme="majorBidi" w:cstheme="majorBidi"/>
          <w:sz w:val="32"/>
          <w:szCs w:val="32"/>
          <w:vertAlign w:val="superscript"/>
        </w:rPr>
        <w:t>18</w:t>
      </w:r>
      <w:r w:rsidRPr="00153BEF">
        <w:rPr>
          <w:rFonts w:asciiTheme="majorBidi" w:eastAsia="仿宋" w:hAnsiTheme="majorBidi" w:cstheme="majorBidi"/>
          <w:sz w:val="32"/>
          <w:szCs w:val="32"/>
        </w:rPr>
        <w:t>FDG</w:t>
      </w:r>
      <w:r w:rsidRPr="00153BEF">
        <w:rPr>
          <w:rFonts w:asciiTheme="majorBidi" w:eastAsia="仿宋" w:hAnsiTheme="majorBidi" w:cstheme="majorBidi"/>
          <w:sz w:val="32"/>
          <w:szCs w:val="32"/>
        </w:rPr>
        <w:t>，静脉注射后约</w:t>
      </w:r>
      <w:r w:rsidRPr="00153BEF">
        <w:rPr>
          <w:rFonts w:asciiTheme="majorBidi" w:eastAsia="仿宋" w:hAnsiTheme="majorBidi" w:cstheme="majorBidi"/>
          <w:sz w:val="32"/>
          <w:szCs w:val="32"/>
        </w:rPr>
        <w:t>50</w:t>
      </w:r>
      <w:r w:rsidRPr="00153BEF">
        <w:rPr>
          <w:rFonts w:asciiTheme="majorBidi" w:eastAsia="仿宋" w:hAnsiTheme="majorBidi" w:cstheme="majorBidi"/>
          <w:sz w:val="32"/>
          <w:szCs w:val="32"/>
        </w:rPr>
        <w:t>％未经代谢直接由肾脏排泄，会影响肾脏病变的显示；另一方面，</w:t>
      </w:r>
      <w:r w:rsidRPr="00153BEF">
        <w:rPr>
          <w:rFonts w:asciiTheme="majorBidi" w:eastAsia="仿宋" w:hAnsiTheme="majorBidi" w:cstheme="majorBidi"/>
          <w:sz w:val="32"/>
          <w:szCs w:val="32"/>
        </w:rPr>
        <w:t>Ⅰ</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Ⅱ</w:t>
      </w:r>
      <w:r w:rsidRPr="00153BEF">
        <w:rPr>
          <w:rFonts w:asciiTheme="majorBidi" w:eastAsia="仿宋" w:hAnsiTheme="majorBidi" w:cstheme="majorBidi"/>
          <w:sz w:val="32"/>
          <w:szCs w:val="32"/>
        </w:rPr>
        <w:t>级肾透明细胞癌的细胞膜</w:t>
      </w:r>
      <w:r w:rsidRPr="00153BEF">
        <w:rPr>
          <w:rFonts w:asciiTheme="majorBidi" w:eastAsia="仿宋" w:hAnsiTheme="majorBidi" w:cstheme="majorBidi"/>
          <w:sz w:val="32"/>
          <w:szCs w:val="32"/>
        </w:rPr>
        <w:t>GLUT-1</w:t>
      </w:r>
      <w:r w:rsidRPr="00153BEF">
        <w:rPr>
          <w:rFonts w:asciiTheme="majorBidi" w:eastAsia="仿宋" w:hAnsiTheme="majorBidi" w:cstheme="majorBidi"/>
          <w:sz w:val="32"/>
          <w:szCs w:val="32"/>
        </w:rPr>
        <w:t>表达较低，且肾癌</w:t>
      </w:r>
      <w:r w:rsidRPr="00153BEF">
        <w:rPr>
          <w:rFonts w:asciiTheme="majorBidi" w:eastAsia="仿宋" w:hAnsiTheme="majorBidi" w:cstheme="majorBidi"/>
          <w:sz w:val="32"/>
          <w:szCs w:val="32"/>
        </w:rPr>
        <w:t>6-PO</w:t>
      </w:r>
      <w:r w:rsidRPr="00DB5C14">
        <w:rPr>
          <w:rFonts w:asciiTheme="majorBidi" w:eastAsia="仿宋" w:hAnsiTheme="majorBidi" w:cstheme="majorBidi"/>
          <w:sz w:val="32"/>
          <w:szCs w:val="32"/>
          <w:vertAlign w:val="subscript"/>
        </w:rPr>
        <w:t>4</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脱氧葡萄糖（</w:t>
      </w:r>
      <w:r w:rsidRPr="00153BEF">
        <w:rPr>
          <w:rFonts w:asciiTheme="majorBidi" w:eastAsia="仿宋" w:hAnsiTheme="majorBidi" w:cstheme="majorBidi"/>
          <w:sz w:val="32"/>
          <w:szCs w:val="32"/>
        </w:rPr>
        <w:t>FDG-6-PO</w:t>
      </w:r>
      <w:r w:rsidRPr="00DB5C14">
        <w:rPr>
          <w:rFonts w:asciiTheme="majorBidi" w:eastAsia="仿宋" w:hAnsiTheme="majorBidi" w:cstheme="majorBidi"/>
          <w:sz w:val="32"/>
          <w:szCs w:val="32"/>
          <w:vertAlign w:val="subscript"/>
        </w:rPr>
        <w:t>4</w:t>
      </w:r>
      <w:r w:rsidRPr="00153BEF">
        <w:rPr>
          <w:rFonts w:asciiTheme="majorBidi" w:eastAsia="仿宋" w:hAnsiTheme="majorBidi" w:cstheme="majorBidi"/>
          <w:sz w:val="32"/>
          <w:szCs w:val="32"/>
        </w:rPr>
        <w:t>）分解酶过高，导致肾癌原发灶仅半数左右呈</w:t>
      </w:r>
      <w:r w:rsidRPr="00153BEF">
        <w:rPr>
          <w:rFonts w:asciiTheme="majorBidi" w:eastAsia="仿宋" w:hAnsiTheme="majorBidi" w:cstheme="majorBidi"/>
          <w:sz w:val="32"/>
          <w:szCs w:val="32"/>
        </w:rPr>
        <w:t>FDG</w:t>
      </w:r>
      <w:r w:rsidRPr="00153BEF">
        <w:rPr>
          <w:rFonts w:asciiTheme="majorBidi" w:eastAsia="仿宋" w:hAnsiTheme="majorBidi" w:cstheme="majorBidi"/>
          <w:sz w:val="32"/>
          <w:szCs w:val="32"/>
        </w:rPr>
        <w:t>代谢增高，另半数可与正常肾实质摄取无差异；因此</w:t>
      </w:r>
      <w:r w:rsidRPr="00153BEF">
        <w:rPr>
          <w:rFonts w:asciiTheme="majorBidi" w:eastAsia="仿宋" w:hAnsiTheme="majorBidi" w:cstheme="majorBidi"/>
          <w:sz w:val="32"/>
          <w:szCs w:val="32"/>
          <w:vertAlign w:val="superscript"/>
        </w:rPr>
        <w:t>18</w:t>
      </w:r>
      <w:r w:rsidR="008958E3" w:rsidRPr="00DB5C14">
        <w:rPr>
          <w:rFonts w:asciiTheme="majorBidi" w:eastAsia="仿宋" w:hAnsiTheme="majorBidi" w:cstheme="majorBidi"/>
          <w:sz w:val="32"/>
          <w:szCs w:val="32"/>
        </w:rPr>
        <w:t>F-</w:t>
      </w:r>
      <w:r w:rsidRPr="00153BEF">
        <w:rPr>
          <w:rFonts w:asciiTheme="majorBidi" w:eastAsia="仿宋" w:hAnsiTheme="majorBidi" w:cstheme="majorBidi"/>
          <w:sz w:val="32"/>
          <w:szCs w:val="32"/>
        </w:rPr>
        <w:t xml:space="preserve">FDG </w:t>
      </w:r>
      <w:r w:rsidRPr="00153BEF">
        <w:rPr>
          <w:rFonts w:asciiTheme="majorBidi" w:eastAsia="仿宋" w:hAnsiTheme="majorBidi" w:cstheme="majorBidi"/>
          <w:kern w:val="0"/>
          <w:sz w:val="32"/>
          <w:szCs w:val="32"/>
        </w:rPr>
        <w:t>PET-CT</w:t>
      </w:r>
      <w:r w:rsidRPr="00153BEF">
        <w:rPr>
          <w:rFonts w:asciiTheme="majorBidi" w:eastAsia="仿宋" w:hAnsiTheme="majorBidi" w:cstheme="majorBidi"/>
          <w:kern w:val="0"/>
          <w:sz w:val="32"/>
          <w:szCs w:val="32"/>
        </w:rPr>
        <w:t>显像对肾癌</w:t>
      </w:r>
      <w:r w:rsidRPr="00153BEF">
        <w:rPr>
          <w:rFonts w:asciiTheme="majorBidi" w:eastAsia="仿宋" w:hAnsiTheme="majorBidi" w:cstheme="majorBidi"/>
          <w:sz w:val="32"/>
          <w:szCs w:val="32"/>
        </w:rPr>
        <w:t>原发灶的诊断价值有限，不推荐常规使用。其他新型的显像剂研究较多的是</w:t>
      </w:r>
      <w:r w:rsidRPr="00153BEF">
        <w:rPr>
          <w:rFonts w:asciiTheme="majorBidi" w:eastAsia="仿宋" w:hAnsiTheme="majorBidi" w:cstheme="majorBidi"/>
          <w:sz w:val="32"/>
          <w:szCs w:val="32"/>
          <w:vertAlign w:val="superscript"/>
        </w:rPr>
        <w:t>18</w:t>
      </w:r>
      <w:r w:rsidRPr="00153BEF">
        <w:rPr>
          <w:rFonts w:asciiTheme="majorBidi" w:eastAsia="仿宋" w:hAnsiTheme="majorBidi" w:cstheme="majorBidi"/>
          <w:sz w:val="32"/>
          <w:szCs w:val="32"/>
        </w:rPr>
        <w:t>F</w:t>
      </w:r>
      <w:r w:rsidRPr="00153BEF">
        <w:rPr>
          <w:rFonts w:asciiTheme="majorBidi" w:eastAsia="仿宋" w:hAnsiTheme="majorBidi" w:cstheme="majorBidi"/>
          <w:sz w:val="32"/>
          <w:szCs w:val="32"/>
        </w:rPr>
        <w:t>或</w:t>
      </w:r>
      <w:r w:rsidRPr="00153BEF">
        <w:rPr>
          <w:rFonts w:asciiTheme="majorBidi" w:eastAsia="仿宋" w:hAnsiTheme="majorBidi" w:cstheme="majorBidi"/>
          <w:sz w:val="32"/>
          <w:szCs w:val="32"/>
          <w:vertAlign w:val="superscript"/>
        </w:rPr>
        <w:t>11</w:t>
      </w:r>
      <w:r w:rsidR="00D43768" w:rsidRPr="00153BEF">
        <w:rPr>
          <w:rFonts w:asciiTheme="majorBidi" w:eastAsia="仿宋" w:hAnsiTheme="majorBidi" w:cstheme="majorBidi"/>
          <w:sz w:val="32"/>
          <w:szCs w:val="32"/>
          <w:vertAlign w:val="superscript"/>
        </w:rPr>
        <w:t xml:space="preserve"> </w:t>
      </w:r>
      <w:r w:rsidRPr="00153BEF">
        <w:rPr>
          <w:rFonts w:asciiTheme="majorBidi" w:eastAsia="仿宋" w:hAnsiTheme="majorBidi" w:cstheme="majorBidi"/>
          <w:sz w:val="32"/>
          <w:szCs w:val="32"/>
        </w:rPr>
        <w:t>C</w:t>
      </w:r>
      <w:r w:rsidRPr="00153BEF">
        <w:rPr>
          <w:rFonts w:asciiTheme="majorBidi" w:eastAsia="仿宋" w:hAnsiTheme="majorBidi" w:cstheme="majorBidi"/>
          <w:sz w:val="32"/>
          <w:szCs w:val="32"/>
        </w:rPr>
        <w:t>标记乙酸盐，对分化较好、恶性程度较低的肾癌有着良好的显像作用，可弥补单一</w:t>
      </w:r>
      <w:r w:rsidRPr="00153BEF">
        <w:rPr>
          <w:rFonts w:asciiTheme="majorBidi" w:eastAsia="仿宋" w:hAnsiTheme="majorBidi" w:cstheme="majorBidi"/>
          <w:sz w:val="32"/>
          <w:szCs w:val="32"/>
          <w:vertAlign w:val="superscript"/>
        </w:rPr>
        <w:t>18</w:t>
      </w:r>
      <w:r w:rsidR="005C1796" w:rsidRPr="00DB5C14">
        <w:rPr>
          <w:rFonts w:asciiTheme="majorBidi" w:eastAsia="仿宋" w:hAnsiTheme="majorBidi" w:cstheme="majorBidi"/>
          <w:sz w:val="32"/>
          <w:szCs w:val="32"/>
        </w:rPr>
        <w:t>F-</w:t>
      </w:r>
      <w:r w:rsidRPr="00153BEF">
        <w:rPr>
          <w:rFonts w:asciiTheme="majorBidi" w:eastAsia="仿宋" w:hAnsiTheme="majorBidi" w:cstheme="majorBidi"/>
          <w:sz w:val="32"/>
          <w:szCs w:val="32"/>
        </w:rPr>
        <w:t>FDG</w:t>
      </w:r>
      <w:r w:rsidRPr="00153BEF">
        <w:rPr>
          <w:rFonts w:asciiTheme="majorBidi" w:eastAsia="仿宋" w:hAnsiTheme="majorBidi" w:cstheme="majorBidi"/>
          <w:sz w:val="32"/>
          <w:szCs w:val="32"/>
        </w:rPr>
        <w:t>显像的不足，但目前还处于研究阶段，没有做为常规检查。</w:t>
      </w:r>
      <w:r w:rsidRPr="00153BEF">
        <w:rPr>
          <w:rFonts w:asciiTheme="majorBidi" w:eastAsia="仿宋" w:hAnsiTheme="majorBidi" w:cstheme="majorBidi"/>
          <w:sz w:val="32"/>
          <w:szCs w:val="32"/>
        </w:rPr>
        <w:t>2018</w:t>
      </w:r>
      <w:r w:rsidRPr="00153BEF">
        <w:rPr>
          <w:rFonts w:asciiTheme="majorBidi" w:eastAsia="仿宋" w:hAnsiTheme="majorBidi" w:cstheme="majorBidi"/>
          <w:sz w:val="32"/>
          <w:szCs w:val="32"/>
        </w:rPr>
        <w:t>年的</w:t>
      </w:r>
      <w:r w:rsidRPr="00153BEF">
        <w:rPr>
          <w:rFonts w:asciiTheme="majorBidi" w:eastAsia="仿宋" w:hAnsiTheme="majorBidi" w:cstheme="majorBidi"/>
          <w:sz w:val="32"/>
          <w:szCs w:val="32"/>
        </w:rPr>
        <w:t>EAU</w:t>
      </w:r>
      <w:r w:rsidRPr="00153BEF">
        <w:rPr>
          <w:rFonts w:asciiTheme="majorBidi" w:eastAsia="仿宋" w:hAnsiTheme="majorBidi" w:cstheme="majorBidi"/>
          <w:sz w:val="32"/>
          <w:szCs w:val="32"/>
        </w:rPr>
        <w:t>和</w:t>
      </w:r>
      <w:r w:rsidRPr="00153BEF">
        <w:rPr>
          <w:rFonts w:asciiTheme="majorBidi" w:eastAsia="仿宋" w:hAnsiTheme="majorBidi" w:cstheme="majorBidi"/>
          <w:sz w:val="32"/>
          <w:szCs w:val="32"/>
        </w:rPr>
        <w:t>NCCN</w:t>
      </w:r>
      <w:r w:rsidRPr="00153BEF">
        <w:rPr>
          <w:rFonts w:asciiTheme="majorBidi" w:eastAsia="仿宋" w:hAnsiTheme="majorBidi" w:cstheme="majorBidi"/>
          <w:sz w:val="32"/>
          <w:szCs w:val="32"/>
        </w:rPr>
        <w:t>肾癌指南中也明确了</w:t>
      </w:r>
      <w:r w:rsidRPr="00153BEF">
        <w:rPr>
          <w:rFonts w:asciiTheme="majorBidi" w:eastAsia="仿宋" w:hAnsiTheme="majorBidi" w:cstheme="majorBidi"/>
          <w:sz w:val="32"/>
          <w:szCs w:val="32"/>
        </w:rPr>
        <w:t>PET</w:t>
      </w:r>
      <w:r w:rsidRPr="00153BEF">
        <w:rPr>
          <w:rFonts w:asciiTheme="majorBidi" w:eastAsia="仿宋" w:hAnsiTheme="majorBidi" w:cstheme="majorBidi"/>
          <w:sz w:val="32"/>
          <w:szCs w:val="32"/>
        </w:rPr>
        <w:t>不推荐用于肾癌的诊断和随访。但是，多项研究也表明</w:t>
      </w:r>
      <w:r w:rsidRPr="00153BEF">
        <w:rPr>
          <w:rFonts w:asciiTheme="majorBidi" w:eastAsia="仿宋" w:hAnsiTheme="majorBidi" w:cstheme="majorBidi"/>
          <w:kern w:val="0"/>
          <w:sz w:val="32"/>
          <w:szCs w:val="32"/>
        </w:rPr>
        <w:t>PET-CT</w:t>
      </w:r>
      <w:r w:rsidRPr="00153BEF">
        <w:rPr>
          <w:rFonts w:asciiTheme="majorBidi" w:eastAsia="仿宋" w:hAnsiTheme="majorBidi" w:cstheme="majorBidi"/>
          <w:kern w:val="0"/>
          <w:sz w:val="32"/>
          <w:szCs w:val="32"/>
        </w:rPr>
        <w:t>显像</w:t>
      </w:r>
      <w:r w:rsidRPr="00153BEF">
        <w:rPr>
          <w:rFonts w:asciiTheme="majorBidi" w:eastAsia="仿宋" w:hAnsiTheme="majorBidi" w:cstheme="majorBidi"/>
          <w:sz w:val="32"/>
          <w:szCs w:val="32"/>
        </w:rPr>
        <w:t>对肾癌的淋巴结转移和远处转移要优于传统影像检查方法，尤其在判断肾癌骨转移或骨骼肌转移方面更具优势，而且</w:t>
      </w:r>
      <w:r w:rsidRPr="00153BEF">
        <w:rPr>
          <w:rFonts w:asciiTheme="majorBidi" w:eastAsia="仿宋" w:hAnsiTheme="majorBidi" w:cstheme="majorBidi"/>
          <w:kern w:val="0"/>
          <w:sz w:val="32"/>
          <w:szCs w:val="32"/>
        </w:rPr>
        <w:t>能够通过葡萄糖代谢变化早期监测疗效、预测患者的预后情况</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2017</w:t>
      </w:r>
      <w:r w:rsidRPr="00153BEF">
        <w:rPr>
          <w:rFonts w:asciiTheme="majorBidi" w:eastAsia="仿宋" w:hAnsiTheme="majorBidi" w:cstheme="majorBidi"/>
          <w:sz w:val="32"/>
          <w:szCs w:val="32"/>
        </w:rPr>
        <w:t>年</w:t>
      </w:r>
      <w:r w:rsidRPr="00153BEF">
        <w:rPr>
          <w:rFonts w:asciiTheme="majorBidi" w:eastAsia="仿宋" w:hAnsiTheme="majorBidi" w:cstheme="majorBidi"/>
          <w:sz w:val="32"/>
          <w:szCs w:val="32"/>
        </w:rPr>
        <w:t>CSCO</w:t>
      </w:r>
      <w:r w:rsidRPr="00153BEF">
        <w:rPr>
          <w:rFonts w:asciiTheme="majorBidi" w:eastAsia="仿宋" w:hAnsiTheme="majorBidi" w:cstheme="majorBidi"/>
          <w:sz w:val="32"/>
          <w:szCs w:val="32"/>
        </w:rPr>
        <w:t>肾癌诊疗指南中提出</w:t>
      </w:r>
      <w:r w:rsidRPr="00153BEF">
        <w:rPr>
          <w:rFonts w:asciiTheme="majorBidi" w:eastAsia="仿宋" w:hAnsiTheme="majorBidi" w:cstheme="majorBidi"/>
          <w:sz w:val="32"/>
          <w:szCs w:val="32"/>
        </w:rPr>
        <w:t>PET</w:t>
      </w:r>
      <w:r w:rsidR="003C31C2">
        <w:rPr>
          <w:rFonts w:asciiTheme="majorBidi" w:eastAsia="仿宋" w:hAnsiTheme="majorBidi" w:cstheme="majorBidi" w:hint="eastAsia"/>
          <w:sz w:val="32"/>
          <w:szCs w:val="32"/>
        </w:rPr>
        <w:t>或</w:t>
      </w:r>
      <w:r w:rsidRPr="00153BEF">
        <w:rPr>
          <w:rFonts w:asciiTheme="majorBidi" w:eastAsia="仿宋" w:hAnsiTheme="majorBidi" w:cstheme="majorBidi"/>
          <w:sz w:val="32"/>
          <w:szCs w:val="32"/>
        </w:rPr>
        <w:t>PET-CT</w:t>
      </w:r>
      <w:r w:rsidRPr="00153BEF">
        <w:rPr>
          <w:rFonts w:asciiTheme="majorBidi" w:eastAsia="仿宋" w:hAnsiTheme="majorBidi" w:cstheme="majorBidi"/>
          <w:sz w:val="32"/>
          <w:szCs w:val="32"/>
        </w:rPr>
        <w:t>可用于肾癌患者明确有无远处转移病灶，或需对全身治疗进行疗效评价的患者。</w:t>
      </w:r>
    </w:p>
    <w:p w:rsidR="00E23BDA" w:rsidRPr="00153BEF" w:rsidRDefault="0029219E"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noProof/>
          <w:sz w:val="32"/>
          <w:szCs w:val="32"/>
        </w:rPr>
        <w:t>⒍</w:t>
      </w:r>
      <w:r w:rsidR="00E23BDA" w:rsidRPr="00153BEF">
        <w:rPr>
          <w:rFonts w:asciiTheme="majorBidi" w:eastAsia="仿宋" w:hAnsiTheme="majorBidi" w:cstheme="majorBidi"/>
          <w:b/>
          <w:sz w:val="32"/>
          <w:szCs w:val="32"/>
        </w:rPr>
        <w:t>核素骨显像</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用于探查是否有骨转移以及转移灶的治疗随访。有骨痛等骨相关症状或血清碱性磷酸酶升高或临床分期</w:t>
      </w:r>
      <w:r w:rsidRPr="00153BEF">
        <w:rPr>
          <w:rFonts w:asciiTheme="majorBidi" w:eastAsia="仿宋" w:hAnsiTheme="majorBidi" w:cstheme="majorBidi"/>
          <w:sz w:val="32"/>
          <w:szCs w:val="32"/>
        </w:rPr>
        <w:t>≥Ⅲ</w:t>
      </w:r>
      <w:r w:rsidRPr="00153BEF">
        <w:rPr>
          <w:rFonts w:asciiTheme="majorBidi" w:eastAsia="仿宋" w:hAnsiTheme="majorBidi" w:cstheme="majorBidi"/>
          <w:sz w:val="32"/>
          <w:szCs w:val="32"/>
        </w:rPr>
        <w:t>期的肾癌患者，应行骨扫描检查明确是否有骨转移。核素全身骨显像发现骨转移病变可比</w:t>
      </w:r>
      <w:r w:rsidRPr="00153BEF">
        <w:rPr>
          <w:rFonts w:asciiTheme="majorBidi" w:eastAsia="仿宋" w:hAnsiTheme="majorBidi" w:cstheme="majorBidi"/>
          <w:sz w:val="32"/>
          <w:szCs w:val="32"/>
        </w:rPr>
        <w:t>X</w:t>
      </w:r>
      <w:r w:rsidRPr="00153BEF">
        <w:rPr>
          <w:rFonts w:asciiTheme="majorBidi" w:eastAsia="仿宋" w:hAnsiTheme="majorBidi" w:cstheme="majorBidi"/>
          <w:sz w:val="32"/>
          <w:szCs w:val="32"/>
        </w:rPr>
        <w:t>线片早</w:t>
      </w:r>
      <w:r w:rsidRPr="00153BEF">
        <w:rPr>
          <w:rFonts w:asciiTheme="majorBidi" w:eastAsia="仿宋" w:hAnsiTheme="majorBidi" w:cstheme="majorBidi"/>
          <w:sz w:val="32"/>
          <w:szCs w:val="32"/>
        </w:rPr>
        <w:t>3~6</w:t>
      </w:r>
      <w:r w:rsidRPr="00153BEF">
        <w:rPr>
          <w:rFonts w:asciiTheme="majorBidi" w:eastAsia="仿宋" w:hAnsiTheme="majorBidi" w:cstheme="majorBidi"/>
          <w:sz w:val="32"/>
          <w:szCs w:val="32"/>
        </w:rPr>
        <w:t>个月，当全身骨显像示可疑骨转移时，应对可疑部位进行局部断层融合显像或进行</w:t>
      </w:r>
      <w:r w:rsidRPr="00153BEF">
        <w:rPr>
          <w:rFonts w:asciiTheme="majorBidi" w:eastAsia="仿宋" w:hAnsiTheme="majorBidi" w:cstheme="majorBidi"/>
          <w:sz w:val="32"/>
          <w:szCs w:val="32"/>
        </w:rPr>
        <w:t>MRI</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CT</w:t>
      </w:r>
      <w:r w:rsidRPr="00153BEF">
        <w:rPr>
          <w:rFonts w:asciiTheme="majorBidi" w:eastAsia="仿宋" w:hAnsiTheme="majorBidi" w:cstheme="majorBidi"/>
          <w:sz w:val="32"/>
          <w:szCs w:val="32"/>
        </w:rPr>
        <w:t>等检查验证。</w:t>
      </w:r>
    </w:p>
    <w:p w:rsidR="00E23BDA" w:rsidRPr="00153BEF" w:rsidRDefault="0029219E"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noProof/>
          <w:sz w:val="32"/>
          <w:szCs w:val="32"/>
        </w:rPr>
        <w:t>⒎</w:t>
      </w:r>
      <w:r w:rsidR="00E23BDA" w:rsidRPr="00153BEF">
        <w:rPr>
          <w:rFonts w:asciiTheme="majorBidi" w:eastAsia="仿宋" w:hAnsiTheme="majorBidi" w:cstheme="majorBidi"/>
          <w:b/>
          <w:sz w:val="32"/>
          <w:szCs w:val="32"/>
        </w:rPr>
        <w:t>肾动态显像</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核素肾动态显像能准确评价肾癌患者术前双肾和分肾功能，有助于指导手术</w:t>
      </w:r>
      <w:r w:rsidR="00B71A8C" w:rsidRPr="00153BEF">
        <w:rPr>
          <w:rFonts w:asciiTheme="majorBidi" w:eastAsia="仿宋" w:hAnsiTheme="majorBidi" w:cstheme="majorBidi"/>
          <w:sz w:val="32"/>
          <w:szCs w:val="32"/>
        </w:rPr>
        <w:t>方案的</w:t>
      </w:r>
      <w:r w:rsidRPr="00153BEF">
        <w:rPr>
          <w:rFonts w:asciiTheme="majorBidi" w:eastAsia="仿宋" w:hAnsiTheme="majorBidi" w:cstheme="majorBidi"/>
          <w:sz w:val="32"/>
          <w:szCs w:val="32"/>
        </w:rPr>
        <w:t>决策。</w:t>
      </w:r>
    </w:p>
    <w:p w:rsidR="00E23BDA" w:rsidRPr="00153BEF" w:rsidRDefault="0029219E" w:rsidP="008732A1">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noProof/>
          <w:sz w:val="32"/>
          <w:szCs w:val="32"/>
        </w:rPr>
        <w:t>⒏</w:t>
      </w:r>
      <w:r w:rsidR="00E23BDA" w:rsidRPr="00153BEF">
        <w:rPr>
          <w:rFonts w:asciiTheme="majorBidi" w:eastAsia="仿宋" w:hAnsiTheme="majorBidi" w:cstheme="majorBidi"/>
          <w:b/>
          <w:sz w:val="32"/>
          <w:szCs w:val="32"/>
        </w:rPr>
        <w:t>肾肿瘤穿刺活检</w:t>
      </w:r>
      <w:r w:rsidR="00E23BDA" w:rsidRPr="00153BEF">
        <w:rPr>
          <w:rFonts w:asciiTheme="majorBidi" w:eastAsia="仿宋" w:hAnsiTheme="majorBidi" w:cstheme="majorBidi"/>
          <w:b/>
          <w:sz w:val="32"/>
          <w:szCs w:val="32"/>
        </w:rPr>
        <w:t xml:space="preserve">                               </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经皮肾穿刺活检包括空芯针活检和细针穿刺（</w:t>
      </w:r>
      <w:r w:rsidRPr="00153BEF">
        <w:rPr>
          <w:rFonts w:asciiTheme="majorBidi" w:eastAsia="仿宋" w:hAnsiTheme="majorBidi" w:cstheme="majorBidi"/>
          <w:sz w:val="32"/>
          <w:szCs w:val="32"/>
        </w:rPr>
        <w:t>FNA</w:t>
      </w:r>
      <w:r w:rsidRPr="00153BEF">
        <w:rPr>
          <w:rFonts w:asciiTheme="majorBidi" w:eastAsia="仿宋" w:hAnsiTheme="majorBidi" w:cstheme="majorBidi"/>
          <w:sz w:val="32"/>
          <w:szCs w:val="32"/>
        </w:rPr>
        <w:t>），能为影像学不能诊断的肾肿瘤</w:t>
      </w:r>
      <w:r w:rsidR="00153021" w:rsidRPr="00153BEF">
        <w:rPr>
          <w:rFonts w:asciiTheme="majorBidi" w:eastAsia="仿宋" w:hAnsiTheme="majorBidi" w:cstheme="majorBidi"/>
          <w:sz w:val="32"/>
          <w:szCs w:val="32"/>
        </w:rPr>
        <w:t>提供</w:t>
      </w:r>
      <w:r w:rsidR="001E6110" w:rsidRPr="00153BEF">
        <w:rPr>
          <w:rFonts w:asciiTheme="majorBidi" w:eastAsia="仿宋" w:hAnsiTheme="majorBidi" w:cstheme="majorBidi"/>
          <w:sz w:val="32"/>
          <w:szCs w:val="32"/>
        </w:rPr>
        <w:t>病理组织学依据</w:t>
      </w:r>
      <w:r w:rsidRPr="00153BEF">
        <w:rPr>
          <w:rFonts w:asciiTheme="majorBidi" w:eastAsia="仿宋" w:hAnsiTheme="majorBidi" w:cstheme="majorBidi"/>
          <w:sz w:val="32"/>
          <w:szCs w:val="32"/>
        </w:rPr>
        <w:t>。空芯针活检较</w:t>
      </w:r>
      <w:r w:rsidRPr="00153BEF">
        <w:rPr>
          <w:rFonts w:asciiTheme="majorBidi" w:eastAsia="仿宋" w:hAnsiTheme="majorBidi" w:cstheme="majorBidi"/>
          <w:sz w:val="32"/>
          <w:szCs w:val="32"/>
        </w:rPr>
        <w:t>FNA</w:t>
      </w:r>
      <w:r w:rsidRPr="00153BEF">
        <w:rPr>
          <w:rFonts w:asciiTheme="majorBidi" w:eastAsia="仿宋" w:hAnsiTheme="majorBidi" w:cstheme="majorBidi"/>
          <w:sz w:val="32"/>
          <w:szCs w:val="32"/>
        </w:rPr>
        <w:t>对诊断恶性肿瘤有更高的</w:t>
      </w:r>
      <w:r w:rsidR="00CB7B08">
        <w:rPr>
          <w:rFonts w:asciiTheme="majorBidi" w:eastAsia="仿宋" w:hAnsiTheme="majorBidi" w:cstheme="majorBidi"/>
          <w:sz w:val="32"/>
          <w:szCs w:val="32"/>
        </w:rPr>
        <w:t>准确度</w:t>
      </w:r>
      <w:r w:rsidRPr="00153BEF">
        <w:rPr>
          <w:rFonts w:asciiTheme="majorBidi" w:eastAsia="仿宋" w:hAnsiTheme="majorBidi" w:cstheme="majorBidi"/>
          <w:sz w:val="32"/>
          <w:szCs w:val="32"/>
        </w:rPr>
        <w:t>，而两者结合可提高诊断准确率。具有实性成分的肾肿瘤首选空芯针活检。同轴技术可以通过同轴套管进行多次活检取材，避免潜在的肿瘤针道种植转移风险。取材应避开坏死区，至少获得</w:t>
      </w:r>
      <w:r w:rsidR="00EB1A2E">
        <w:rPr>
          <w:rFonts w:asciiTheme="majorBidi" w:eastAsia="仿宋" w:hAnsiTheme="majorBidi" w:cstheme="majorBidi" w:hint="eastAsia"/>
          <w:sz w:val="32"/>
          <w:szCs w:val="32"/>
        </w:rPr>
        <w:t>2</w:t>
      </w:r>
      <w:r w:rsidRPr="00153BEF">
        <w:rPr>
          <w:rFonts w:asciiTheme="majorBidi" w:eastAsia="仿宋" w:hAnsiTheme="majorBidi" w:cstheme="majorBidi"/>
          <w:sz w:val="32"/>
          <w:szCs w:val="32"/>
        </w:rPr>
        <w:t>个质量良好的组织标本。若初次活检无结果，但影像学检查怀疑恶性时，则应考虑再次活检或手术探查。囊性肾肿瘤的空芯针活检诊断率和</w:t>
      </w:r>
      <w:r w:rsidR="00CB7B08">
        <w:rPr>
          <w:rFonts w:asciiTheme="majorBidi" w:eastAsia="仿宋" w:hAnsiTheme="majorBidi" w:cstheme="majorBidi"/>
          <w:sz w:val="32"/>
          <w:szCs w:val="32"/>
        </w:rPr>
        <w:t>准确度</w:t>
      </w:r>
      <w:r w:rsidRPr="00153BEF">
        <w:rPr>
          <w:rFonts w:asciiTheme="majorBidi" w:eastAsia="仿宋" w:hAnsiTheme="majorBidi" w:cstheme="majorBidi"/>
          <w:sz w:val="32"/>
          <w:szCs w:val="32"/>
        </w:rPr>
        <w:t>较低，不推荐使用，除非内部有实性成分（</w:t>
      </w:r>
      <w:r w:rsidRPr="00153BEF">
        <w:rPr>
          <w:rFonts w:asciiTheme="majorBidi" w:eastAsia="仿宋" w:hAnsiTheme="majorBidi" w:cstheme="majorBidi"/>
          <w:sz w:val="32"/>
          <w:szCs w:val="32"/>
        </w:rPr>
        <w:t xml:space="preserve">Bosniak </w:t>
      </w:r>
      <w:r w:rsidR="008D6DC1">
        <w:rPr>
          <w:rFonts w:asciiTheme="majorBidi" w:eastAsia="仿宋" w:hAnsiTheme="majorBidi" w:cstheme="majorBidi"/>
          <w:sz w:val="32"/>
          <w:szCs w:val="32"/>
        </w:rPr>
        <w:t>Ⅳ</w:t>
      </w:r>
      <w:r w:rsidRPr="00153BEF">
        <w:rPr>
          <w:rFonts w:asciiTheme="majorBidi" w:eastAsia="仿宋" w:hAnsiTheme="majorBidi" w:cstheme="majorBidi"/>
          <w:sz w:val="32"/>
          <w:szCs w:val="32"/>
        </w:rPr>
        <w:t>型囊肿）。对于复杂囊性肾肿瘤，空芯针活检和</w:t>
      </w:r>
      <w:r w:rsidRPr="00153BEF">
        <w:rPr>
          <w:rFonts w:asciiTheme="majorBidi" w:eastAsia="仿宋" w:hAnsiTheme="majorBidi" w:cstheme="majorBidi"/>
          <w:sz w:val="32"/>
          <w:szCs w:val="32"/>
        </w:rPr>
        <w:t>FNA</w:t>
      </w:r>
      <w:r w:rsidRPr="00153BEF">
        <w:rPr>
          <w:rFonts w:asciiTheme="majorBidi" w:eastAsia="仿宋" w:hAnsiTheme="majorBidi" w:cstheme="majorBidi"/>
          <w:sz w:val="32"/>
          <w:szCs w:val="32"/>
        </w:rPr>
        <w:t>联合可以相互补充结果。</w:t>
      </w:r>
    </w:p>
    <w:p w:rsidR="00FB0BC4" w:rsidRPr="00153BEF" w:rsidRDefault="0029219E" w:rsidP="00FB0BC4">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穿刺风险及潜在扩散风险，尽管较低却不可忽视。</w:t>
      </w:r>
      <w:r w:rsidR="00E23BDA" w:rsidRPr="00153BEF">
        <w:rPr>
          <w:rFonts w:asciiTheme="majorBidi" w:eastAsia="仿宋" w:hAnsiTheme="majorBidi" w:cstheme="majorBidi"/>
          <w:sz w:val="32"/>
          <w:szCs w:val="32"/>
        </w:rPr>
        <w:t>经皮肾穿刺活检不适用于危重患者。对于拟手术患者，由于腹部增强影像诊断准确率很高，亦不推荐穿刺活检。</w:t>
      </w:r>
      <w:r w:rsidR="00246BD0" w:rsidRPr="00153BEF">
        <w:rPr>
          <w:rFonts w:asciiTheme="majorBidi" w:eastAsia="仿宋" w:hAnsiTheme="majorBidi" w:cstheme="majorBidi"/>
          <w:sz w:val="32"/>
          <w:szCs w:val="32"/>
        </w:rPr>
        <w:t>不宜手术治疗的（年迈体弱或有手术禁忌）肾癌患者，或不能手术治疗的晚期肾癌患者，全身系统治疗前行肾肿瘤穿刺活检明确病理诊断（包括病理类型），有助于选择治疗用药。选择消融治疗的肾癌患者，应行肾肿瘤穿刺活检获取病理诊断。</w:t>
      </w:r>
      <w:r w:rsidR="00E23BDA" w:rsidRPr="00153BEF">
        <w:rPr>
          <w:rFonts w:asciiTheme="majorBidi" w:eastAsia="仿宋" w:hAnsiTheme="majorBidi" w:cstheme="majorBidi"/>
          <w:sz w:val="32"/>
          <w:szCs w:val="32"/>
        </w:rPr>
        <w:t>因此在实际工作中，仍需综合考虑穿刺风险、操作者技术水平以及是否可能影响到当前的治疗方案</w:t>
      </w:r>
      <w:r w:rsidR="00B71A8C" w:rsidRPr="00153BEF">
        <w:rPr>
          <w:rFonts w:asciiTheme="majorBidi" w:eastAsia="仿宋" w:hAnsiTheme="majorBidi" w:cstheme="majorBidi"/>
          <w:sz w:val="32"/>
          <w:szCs w:val="32"/>
        </w:rPr>
        <w:t>做综合决定</w:t>
      </w:r>
      <w:r w:rsidR="00E23BDA" w:rsidRPr="00153BEF">
        <w:rPr>
          <w:rFonts w:asciiTheme="majorBidi" w:eastAsia="仿宋" w:hAnsiTheme="majorBidi" w:cstheme="majorBidi"/>
          <w:sz w:val="32"/>
          <w:szCs w:val="32"/>
        </w:rPr>
        <w:t>。</w:t>
      </w:r>
    </w:p>
    <w:p w:rsidR="00FC6545" w:rsidRPr="00153BEF" w:rsidRDefault="00246BD0" w:rsidP="00FB0BC4">
      <w:pPr>
        <w:spacing w:line="600" w:lineRule="exact"/>
        <w:ind w:firstLineChars="200" w:firstLine="640"/>
        <w:rPr>
          <w:rFonts w:asciiTheme="majorBidi" w:eastAsia="黑体" w:hAnsiTheme="majorBidi" w:cstheme="majorBidi"/>
          <w:bCs/>
          <w:sz w:val="32"/>
          <w:szCs w:val="32"/>
        </w:rPr>
      </w:pPr>
      <w:r w:rsidRPr="00153BEF">
        <w:rPr>
          <w:rFonts w:asciiTheme="majorBidi" w:eastAsia="黑体" w:hAnsiTheme="majorBidi" w:cstheme="majorBidi"/>
          <w:bCs/>
          <w:noProof/>
          <w:sz w:val="32"/>
          <w:szCs w:val="32"/>
        </w:rPr>
        <w:t>五</w:t>
      </w:r>
      <w:r w:rsidR="00E23BDA" w:rsidRPr="00153BEF">
        <w:rPr>
          <w:rFonts w:asciiTheme="majorBidi" w:eastAsia="黑体" w:hAnsiTheme="majorBidi" w:cstheme="majorBidi"/>
          <w:bCs/>
          <w:sz w:val="32"/>
          <w:szCs w:val="32"/>
        </w:rPr>
        <w:t>、</w:t>
      </w:r>
      <w:r w:rsidR="00FC6545" w:rsidRPr="00153BEF">
        <w:rPr>
          <w:rFonts w:asciiTheme="majorBidi" w:eastAsia="黑体" w:hAnsiTheme="majorBidi" w:cstheme="majorBidi"/>
          <w:bCs/>
          <w:sz w:val="32"/>
          <w:szCs w:val="32"/>
        </w:rPr>
        <w:t>晚期</w:t>
      </w:r>
      <w:r w:rsidR="00FC6545" w:rsidRPr="00153BEF">
        <w:rPr>
          <w:rFonts w:asciiTheme="majorBidi" w:eastAsia="黑体" w:hAnsiTheme="majorBidi" w:cstheme="majorBidi"/>
          <w:bCs/>
          <w:sz w:val="32"/>
          <w:szCs w:val="32"/>
        </w:rPr>
        <w:t>/</w:t>
      </w:r>
      <w:r w:rsidR="00FC6545" w:rsidRPr="00153BEF">
        <w:rPr>
          <w:rFonts w:asciiTheme="majorBidi" w:eastAsia="黑体" w:hAnsiTheme="majorBidi" w:cstheme="majorBidi"/>
          <w:bCs/>
          <w:sz w:val="32"/>
          <w:szCs w:val="32"/>
        </w:rPr>
        <w:t>转移性肾癌的预后评估</w:t>
      </w:r>
    </w:p>
    <w:p w:rsidR="00FC6545" w:rsidRPr="00153BEF" w:rsidRDefault="00FC6545" w:rsidP="000C0F76">
      <w:pPr>
        <w:spacing w:line="600" w:lineRule="exact"/>
        <w:ind w:firstLineChars="202" w:firstLine="646"/>
        <w:rPr>
          <w:rFonts w:asciiTheme="majorBidi" w:eastAsia="仿宋" w:hAnsiTheme="majorBidi" w:cstheme="majorBidi"/>
          <w:sz w:val="32"/>
          <w:szCs w:val="32"/>
        </w:rPr>
      </w:pPr>
      <w:r w:rsidRPr="00153BEF">
        <w:rPr>
          <w:rFonts w:asciiTheme="majorBidi" w:eastAsia="仿宋" w:hAnsiTheme="majorBidi" w:cstheme="majorBidi"/>
          <w:sz w:val="32"/>
          <w:szCs w:val="32"/>
        </w:rPr>
        <w:t>晚期肾癌的预后风险模型有助于患者危险分层和治疗选择，目前常用的包括纪念</w:t>
      </w:r>
      <w:r w:rsidRPr="00153BEF">
        <w:rPr>
          <w:rFonts w:asciiTheme="majorBidi" w:eastAsia="仿宋" w:hAnsiTheme="majorBidi" w:cstheme="majorBidi"/>
          <w:sz w:val="32"/>
          <w:szCs w:val="32"/>
        </w:rPr>
        <w:t xml:space="preserve"> Sloan Kettering </w:t>
      </w:r>
      <w:r w:rsidRPr="00153BEF">
        <w:rPr>
          <w:rFonts w:asciiTheme="majorBidi" w:eastAsia="仿宋" w:hAnsiTheme="majorBidi" w:cstheme="majorBidi"/>
          <w:sz w:val="32"/>
          <w:szCs w:val="32"/>
        </w:rPr>
        <w:t>癌症中心（</w:t>
      </w:r>
      <w:r w:rsidRPr="00153BEF">
        <w:rPr>
          <w:rFonts w:asciiTheme="majorBidi" w:eastAsia="仿宋" w:hAnsiTheme="majorBidi" w:cstheme="majorBidi"/>
          <w:sz w:val="32"/>
          <w:szCs w:val="32"/>
        </w:rPr>
        <w:t>Memorial Sloan Kettering Cancer Center</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MSKCC</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标准和国际转移性肾细胞癌数据库联盟（</w:t>
      </w:r>
      <w:r w:rsidRPr="00153BEF">
        <w:rPr>
          <w:rFonts w:asciiTheme="majorBidi" w:eastAsia="仿宋" w:hAnsiTheme="majorBidi" w:cstheme="majorBidi"/>
          <w:sz w:val="32"/>
          <w:szCs w:val="32"/>
        </w:rPr>
        <w:t>International Metastatic Renal Cell Carcinoma Database Consortium</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IMDC</w:t>
      </w:r>
      <w:r w:rsidR="00D52002" w:rsidRPr="00153BEF">
        <w:rPr>
          <w:rFonts w:asciiTheme="majorBidi" w:eastAsia="仿宋" w:hAnsiTheme="majorBidi" w:cstheme="majorBidi"/>
          <w:sz w:val="32"/>
          <w:szCs w:val="32"/>
        </w:rPr>
        <w:t>）标准（</w:t>
      </w:r>
      <w:r w:rsidRPr="00153BEF">
        <w:rPr>
          <w:rFonts w:asciiTheme="majorBidi" w:eastAsia="仿宋" w:hAnsiTheme="majorBidi" w:cstheme="majorBidi"/>
          <w:sz w:val="32"/>
          <w:szCs w:val="32"/>
        </w:rPr>
        <w:t>表</w:t>
      </w:r>
      <w:r w:rsidR="00D52002" w:rsidRPr="00153BEF">
        <w:rPr>
          <w:rFonts w:asciiTheme="majorBidi" w:eastAsia="仿宋" w:hAnsiTheme="majorBidi" w:cstheme="majorBidi"/>
          <w:sz w:val="32"/>
          <w:szCs w:val="32"/>
        </w:rPr>
        <w:t>7</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MSKCC</w:t>
      </w:r>
      <w:r w:rsidRPr="00153BEF">
        <w:rPr>
          <w:rFonts w:asciiTheme="majorBidi" w:eastAsia="仿宋" w:hAnsiTheme="majorBidi" w:cstheme="majorBidi"/>
          <w:sz w:val="32"/>
          <w:szCs w:val="32"/>
        </w:rPr>
        <w:t>评分建立在细胞因子时代，包括体力状态、乳酸脱氢酶、血红蛋白、血钙和自诊断到</w:t>
      </w:r>
      <w:r w:rsidR="00404D36" w:rsidRPr="00153BEF">
        <w:rPr>
          <w:rFonts w:asciiTheme="majorBidi" w:eastAsia="仿宋" w:hAnsiTheme="majorBidi" w:cstheme="majorBidi"/>
          <w:sz w:val="32"/>
          <w:szCs w:val="32"/>
        </w:rPr>
        <w:t>全身</w:t>
      </w:r>
      <w:r w:rsidRPr="00153BEF">
        <w:rPr>
          <w:rFonts w:asciiTheme="majorBidi" w:eastAsia="仿宋" w:hAnsiTheme="majorBidi" w:cstheme="majorBidi"/>
          <w:sz w:val="32"/>
          <w:szCs w:val="32"/>
        </w:rPr>
        <w:t>治疗时间</w:t>
      </w:r>
      <w:r w:rsidRPr="00153BEF">
        <w:rPr>
          <w:rFonts w:asciiTheme="majorBidi" w:eastAsia="仿宋" w:hAnsiTheme="majorBidi" w:cstheme="majorBidi"/>
          <w:sz w:val="32"/>
          <w:szCs w:val="32"/>
        </w:rPr>
        <w:t>5</w:t>
      </w:r>
      <w:r w:rsidRPr="00153BEF">
        <w:rPr>
          <w:rFonts w:asciiTheme="majorBidi" w:eastAsia="仿宋" w:hAnsiTheme="majorBidi" w:cstheme="majorBidi"/>
          <w:sz w:val="32"/>
          <w:szCs w:val="32"/>
        </w:rPr>
        <w:t>个危险因素，分为低危、中危和高危，相对应</w:t>
      </w:r>
      <w:r w:rsidR="00404D36" w:rsidRPr="00153BEF">
        <w:rPr>
          <w:rFonts w:asciiTheme="majorBidi" w:eastAsia="仿宋" w:hAnsiTheme="majorBidi" w:cstheme="majorBidi"/>
          <w:sz w:val="32"/>
          <w:szCs w:val="32"/>
        </w:rPr>
        <w:t>的中位</w:t>
      </w:r>
      <w:r w:rsidRPr="00153BEF">
        <w:rPr>
          <w:rFonts w:asciiTheme="majorBidi" w:eastAsia="仿宋" w:hAnsiTheme="majorBidi" w:cstheme="majorBidi"/>
          <w:sz w:val="32"/>
          <w:szCs w:val="32"/>
        </w:rPr>
        <w:t>总生存期为</w:t>
      </w:r>
      <w:r w:rsidRPr="00153BEF">
        <w:rPr>
          <w:rFonts w:asciiTheme="majorBidi" w:eastAsia="仿宋" w:hAnsiTheme="majorBidi" w:cstheme="majorBidi"/>
          <w:sz w:val="32"/>
          <w:szCs w:val="32"/>
        </w:rPr>
        <w:t>30</w:t>
      </w:r>
      <w:r w:rsidRPr="00153BEF">
        <w:rPr>
          <w:rFonts w:asciiTheme="majorBidi" w:eastAsia="仿宋" w:hAnsiTheme="majorBidi" w:cstheme="majorBidi"/>
          <w:sz w:val="32"/>
          <w:szCs w:val="32"/>
        </w:rPr>
        <w:t>个月、</w:t>
      </w:r>
      <w:r w:rsidRPr="00153BEF">
        <w:rPr>
          <w:rFonts w:asciiTheme="majorBidi" w:eastAsia="仿宋" w:hAnsiTheme="majorBidi" w:cstheme="majorBidi"/>
          <w:sz w:val="32"/>
          <w:szCs w:val="32"/>
        </w:rPr>
        <w:t>14</w:t>
      </w:r>
      <w:r w:rsidRPr="00153BEF">
        <w:rPr>
          <w:rFonts w:asciiTheme="majorBidi" w:eastAsia="仿宋" w:hAnsiTheme="majorBidi" w:cstheme="majorBidi"/>
          <w:sz w:val="32"/>
          <w:szCs w:val="32"/>
        </w:rPr>
        <w:t>个月和</w:t>
      </w:r>
      <w:r w:rsidRPr="00153BEF">
        <w:rPr>
          <w:rFonts w:asciiTheme="majorBidi" w:eastAsia="仿宋" w:hAnsiTheme="majorBidi" w:cstheme="majorBidi"/>
          <w:sz w:val="32"/>
          <w:szCs w:val="32"/>
        </w:rPr>
        <w:t>5</w:t>
      </w:r>
      <w:r w:rsidRPr="00153BEF">
        <w:rPr>
          <w:rFonts w:asciiTheme="majorBidi" w:eastAsia="仿宋" w:hAnsiTheme="majorBidi" w:cstheme="majorBidi"/>
          <w:sz w:val="32"/>
          <w:szCs w:val="32"/>
        </w:rPr>
        <w:t>个月。靶向治疗时代应用的</w:t>
      </w:r>
      <w:r w:rsidRPr="00153BEF">
        <w:rPr>
          <w:rFonts w:asciiTheme="majorBidi" w:eastAsia="仿宋" w:hAnsiTheme="majorBidi" w:cstheme="majorBidi"/>
          <w:sz w:val="32"/>
          <w:szCs w:val="32"/>
        </w:rPr>
        <w:t>IMDC</w:t>
      </w:r>
      <w:r w:rsidRPr="00153BEF">
        <w:rPr>
          <w:rFonts w:asciiTheme="majorBidi" w:eastAsia="仿宋" w:hAnsiTheme="majorBidi" w:cstheme="majorBidi"/>
          <w:sz w:val="32"/>
          <w:szCs w:val="32"/>
        </w:rPr>
        <w:t>评分，建立于</w:t>
      </w:r>
      <w:r w:rsidRPr="00153BEF">
        <w:rPr>
          <w:rFonts w:asciiTheme="majorBidi" w:eastAsia="仿宋" w:hAnsiTheme="majorBidi" w:cstheme="majorBidi"/>
          <w:sz w:val="32"/>
          <w:szCs w:val="32"/>
        </w:rPr>
        <w:t>MSKCC</w:t>
      </w:r>
      <w:r w:rsidRPr="00153BEF">
        <w:rPr>
          <w:rFonts w:asciiTheme="majorBidi" w:eastAsia="仿宋" w:hAnsiTheme="majorBidi" w:cstheme="majorBidi"/>
          <w:sz w:val="32"/>
          <w:szCs w:val="32"/>
        </w:rPr>
        <w:t>标准之上，包括</w:t>
      </w:r>
      <w:r w:rsidRPr="00153BEF">
        <w:rPr>
          <w:rFonts w:asciiTheme="majorBidi" w:eastAsia="仿宋" w:hAnsiTheme="majorBidi" w:cstheme="majorBidi"/>
          <w:sz w:val="32"/>
          <w:szCs w:val="32"/>
        </w:rPr>
        <w:t>MSKCC</w:t>
      </w:r>
      <w:r w:rsidRPr="00153BEF">
        <w:rPr>
          <w:rFonts w:asciiTheme="majorBidi" w:eastAsia="仿宋" w:hAnsiTheme="majorBidi" w:cstheme="majorBidi"/>
          <w:sz w:val="32"/>
          <w:szCs w:val="32"/>
        </w:rPr>
        <w:t>预后因素中</w:t>
      </w:r>
      <w:r w:rsidRPr="00153BEF">
        <w:rPr>
          <w:rFonts w:asciiTheme="majorBidi" w:eastAsia="仿宋" w:hAnsiTheme="majorBidi" w:cstheme="majorBidi"/>
          <w:sz w:val="32"/>
          <w:szCs w:val="32"/>
        </w:rPr>
        <w:t>4</w:t>
      </w:r>
      <w:r w:rsidRPr="00153BEF">
        <w:rPr>
          <w:rFonts w:asciiTheme="majorBidi" w:eastAsia="仿宋" w:hAnsiTheme="majorBidi" w:cstheme="majorBidi"/>
          <w:sz w:val="32"/>
          <w:szCs w:val="32"/>
        </w:rPr>
        <w:t>个（除外乳酸脱氢酶），又纳入血小板和中性粒细胞计数，低危、中危和高危患者中位总生存期分别为</w:t>
      </w:r>
      <w:r w:rsidRPr="00153BEF">
        <w:rPr>
          <w:rFonts w:asciiTheme="majorBidi" w:eastAsia="仿宋" w:hAnsiTheme="majorBidi" w:cstheme="majorBidi"/>
          <w:sz w:val="32"/>
          <w:szCs w:val="32"/>
        </w:rPr>
        <w:t>35.3</w:t>
      </w:r>
      <w:r w:rsidRPr="00153BEF">
        <w:rPr>
          <w:rFonts w:asciiTheme="majorBidi" w:eastAsia="仿宋" w:hAnsiTheme="majorBidi" w:cstheme="majorBidi"/>
          <w:sz w:val="32"/>
          <w:szCs w:val="32"/>
        </w:rPr>
        <w:t>个月、</w:t>
      </w:r>
      <w:r w:rsidRPr="00153BEF">
        <w:rPr>
          <w:rFonts w:asciiTheme="majorBidi" w:eastAsia="仿宋" w:hAnsiTheme="majorBidi" w:cstheme="majorBidi"/>
          <w:sz w:val="32"/>
          <w:szCs w:val="32"/>
        </w:rPr>
        <w:t>16.6</w:t>
      </w:r>
      <w:r w:rsidRPr="00153BEF">
        <w:rPr>
          <w:rFonts w:asciiTheme="majorBidi" w:eastAsia="仿宋" w:hAnsiTheme="majorBidi" w:cstheme="majorBidi"/>
          <w:sz w:val="32"/>
          <w:szCs w:val="32"/>
        </w:rPr>
        <w:t>个月和</w:t>
      </w:r>
      <w:r w:rsidRPr="00153BEF">
        <w:rPr>
          <w:rFonts w:asciiTheme="majorBidi" w:eastAsia="仿宋" w:hAnsiTheme="majorBidi" w:cstheme="majorBidi"/>
          <w:sz w:val="32"/>
          <w:szCs w:val="32"/>
        </w:rPr>
        <w:t>5.4</w:t>
      </w:r>
      <w:r w:rsidRPr="00153BEF">
        <w:rPr>
          <w:rFonts w:asciiTheme="majorBidi" w:eastAsia="仿宋" w:hAnsiTheme="majorBidi" w:cstheme="majorBidi"/>
          <w:sz w:val="32"/>
          <w:szCs w:val="32"/>
        </w:rPr>
        <w:t>个月。</w:t>
      </w:r>
    </w:p>
    <w:p w:rsidR="00FC6545" w:rsidRPr="00153BEF" w:rsidRDefault="00FC6545" w:rsidP="00FB0BC4">
      <w:pPr>
        <w:spacing w:line="600" w:lineRule="exact"/>
        <w:jc w:val="center"/>
        <w:rPr>
          <w:rFonts w:asciiTheme="majorBidi" w:eastAsia="仿宋" w:hAnsiTheme="majorBidi" w:cstheme="majorBidi"/>
          <w:b/>
          <w:sz w:val="32"/>
          <w:szCs w:val="32"/>
        </w:rPr>
      </w:pPr>
      <w:r w:rsidRPr="00153BEF">
        <w:rPr>
          <w:rFonts w:asciiTheme="majorBidi" w:eastAsia="仿宋" w:hAnsiTheme="majorBidi" w:cstheme="majorBidi"/>
          <w:b/>
          <w:sz w:val="32"/>
          <w:szCs w:val="32"/>
        </w:rPr>
        <w:t>表</w:t>
      </w:r>
      <w:r w:rsidR="00D52002" w:rsidRPr="00153BEF">
        <w:rPr>
          <w:rFonts w:asciiTheme="majorBidi" w:eastAsia="仿宋" w:hAnsiTheme="majorBidi" w:cstheme="majorBidi"/>
          <w:b/>
          <w:sz w:val="32"/>
          <w:szCs w:val="32"/>
        </w:rPr>
        <w:t>7</w:t>
      </w:r>
      <w:r w:rsidRPr="00153BEF">
        <w:rPr>
          <w:rFonts w:asciiTheme="majorBidi" w:eastAsia="仿宋" w:hAnsiTheme="majorBidi" w:cstheme="majorBidi"/>
          <w:b/>
          <w:sz w:val="32"/>
          <w:szCs w:val="32"/>
        </w:rPr>
        <w:t xml:space="preserve">  </w:t>
      </w:r>
      <w:r w:rsidRPr="00153BEF">
        <w:rPr>
          <w:rFonts w:asciiTheme="majorBidi" w:eastAsia="仿宋" w:hAnsiTheme="majorBidi" w:cstheme="majorBidi"/>
          <w:b/>
          <w:sz w:val="32"/>
          <w:szCs w:val="32"/>
        </w:rPr>
        <w:t>晚期肾癌预后风险评估标准</w:t>
      </w:r>
    </w:p>
    <w:tbl>
      <w:tblPr>
        <w:tblStyle w:val="a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3402"/>
        <w:gridCol w:w="3736"/>
      </w:tblGrid>
      <w:tr w:rsidR="00FC6545" w:rsidRPr="00153BEF" w:rsidTr="00D52002">
        <w:tc>
          <w:tcPr>
            <w:tcW w:w="1384" w:type="dxa"/>
            <w:tcBorders>
              <w:top w:val="single" w:sz="4" w:space="0" w:color="auto"/>
              <w:bottom w:val="single" w:sz="4" w:space="0" w:color="auto"/>
            </w:tcBorders>
          </w:tcPr>
          <w:p w:rsidR="00FC6545" w:rsidRPr="00153BEF" w:rsidRDefault="00FC6545"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危险因素</w:t>
            </w:r>
          </w:p>
        </w:tc>
        <w:tc>
          <w:tcPr>
            <w:tcW w:w="3402" w:type="dxa"/>
            <w:tcBorders>
              <w:top w:val="single" w:sz="4" w:space="0" w:color="auto"/>
              <w:bottom w:val="single" w:sz="4" w:space="0" w:color="auto"/>
            </w:tcBorders>
          </w:tcPr>
          <w:p w:rsidR="00FC6545" w:rsidRPr="00153BEF" w:rsidRDefault="00FC6545"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MSKCC</w:t>
            </w:r>
            <w:r w:rsidRPr="00153BEF">
              <w:rPr>
                <w:rFonts w:asciiTheme="majorBidi" w:eastAsiaTheme="majorEastAsia" w:hAnsiTheme="majorBidi" w:cstheme="majorBidi"/>
                <w:szCs w:val="21"/>
              </w:rPr>
              <w:t>标准</w:t>
            </w:r>
          </w:p>
        </w:tc>
        <w:tc>
          <w:tcPr>
            <w:tcW w:w="3736" w:type="dxa"/>
            <w:tcBorders>
              <w:top w:val="single" w:sz="4" w:space="0" w:color="auto"/>
              <w:bottom w:val="single" w:sz="4" w:space="0" w:color="auto"/>
            </w:tcBorders>
          </w:tcPr>
          <w:p w:rsidR="00FC6545" w:rsidRPr="00153BEF" w:rsidRDefault="00FC6545"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IMDC</w:t>
            </w:r>
            <w:r w:rsidRPr="00153BEF">
              <w:rPr>
                <w:rFonts w:asciiTheme="majorBidi" w:eastAsiaTheme="majorEastAsia" w:hAnsiTheme="majorBidi" w:cstheme="majorBidi"/>
                <w:szCs w:val="21"/>
              </w:rPr>
              <w:t>标准</w:t>
            </w:r>
          </w:p>
        </w:tc>
      </w:tr>
      <w:tr w:rsidR="00FC6545" w:rsidRPr="00153BEF" w:rsidTr="00D52002">
        <w:tc>
          <w:tcPr>
            <w:tcW w:w="1384" w:type="dxa"/>
            <w:tcBorders>
              <w:top w:val="single" w:sz="4" w:space="0" w:color="auto"/>
            </w:tcBorders>
          </w:tcPr>
          <w:p w:rsidR="00FC6545" w:rsidRPr="00153BEF" w:rsidRDefault="00FC6545"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1</w:t>
            </w:r>
          </w:p>
        </w:tc>
        <w:tc>
          <w:tcPr>
            <w:tcW w:w="3402" w:type="dxa"/>
            <w:tcBorders>
              <w:top w:val="single" w:sz="4" w:space="0" w:color="auto"/>
            </w:tcBorders>
          </w:tcPr>
          <w:p w:rsidR="00FC6545" w:rsidRPr="00153BEF" w:rsidRDefault="00FC6545"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诊断到治疗的间隔时间＜</w:t>
            </w:r>
            <w:r w:rsidRPr="00153BEF">
              <w:rPr>
                <w:rFonts w:asciiTheme="majorBidi" w:eastAsiaTheme="majorEastAsia" w:hAnsiTheme="majorBidi" w:cstheme="majorBidi"/>
                <w:szCs w:val="21"/>
              </w:rPr>
              <w:t>1</w:t>
            </w:r>
            <w:r w:rsidRPr="00153BEF">
              <w:rPr>
                <w:rFonts w:asciiTheme="majorBidi" w:eastAsiaTheme="majorEastAsia" w:hAnsiTheme="majorBidi" w:cstheme="majorBidi"/>
                <w:szCs w:val="21"/>
              </w:rPr>
              <w:t>年</w:t>
            </w:r>
          </w:p>
        </w:tc>
        <w:tc>
          <w:tcPr>
            <w:tcW w:w="3736" w:type="dxa"/>
            <w:tcBorders>
              <w:top w:val="single" w:sz="4" w:space="0" w:color="auto"/>
            </w:tcBorders>
          </w:tcPr>
          <w:p w:rsidR="00FC6545" w:rsidRPr="00153BEF" w:rsidRDefault="00FC6545"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诊断到治疗的间隔时间＜</w:t>
            </w:r>
            <w:r w:rsidRPr="00153BEF">
              <w:rPr>
                <w:rFonts w:asciiTheme="majorBidi" w:eastAsiaTheme="majorEastAsia" w:hAnsiTheme="majorBidi" w:cstheme="majorBidi"/>
                <w:szCs w:val="21"/>
              </w:rPr>
              <w:t>1</w:t>
            </w:r>
            <w:r w:rsidRPr="00153BEF">
              <w:rPr>
                <w:rFonts w:asciiTheme="majorBidi" w:eastAsiaTheme="majorEastAsia" w:hAnsiTheme="majorBidi" w:cstheme="majorBidi"/>
                <w:szCs w:val="21"/>
              </w:rPr>
              <w:t>年</w:t>
            </w:r>
          </w:p>
        </w:tc>
      </w:tr>
      <w:tr w:rsidR="00FC6545" w:rsidRPr="00153BEF" w:rsidTr="00D52002">
        <w:tc>
          <w:tcPr>
            <w:tcW w:w="1384" w:type="dxa"/>
          </w:tcPr>
          <w:p w:rsidR="00FC6545" w:rsidRPr="00153BEF" w:rsidRDefault="00FC6545"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2</w:t>
            </w:r>
          </w:p>
        </w:tc>
        <w:tc>
          <w:tcPr>
            <w:tcW w:w="3402" w:type="dxa"/>
          </w:tcPr>
          <w:p w:rsidR="00FC6545" w:rsidRPr="00153BEF" w:rsidRDefault="00FC6545"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卡式（</w:t>
            </w:r>
            <w:r w:rsidRPr="00153BEF">
              <w:rPr>
                <w:rFonts w:asciiTheme="majorBidi" w:eastAsiaTheme="majorEastAsia" w:hAnsiTheme="majorBidi" w:cstheme="majorBidi"/>
                <w:szCs w:val="21"/>
              </w:rPr>
              <w:t>Karnofsky</w:t>
            </w:r>
            <w:r w:rsidRPr="00153BEF">
              <w:rPr>
                <w:rFonts w:asciiTheme="majorBidi" w:eastAsiaTheme="majorEastAsia" w:hAnsiTheme="majorBidi" w:cstheme="majorBidi"/>
                <w:szCs w:val="21"/>
              </w:rPr>
              <w:t>）体能状态＜</w:t>
            </w:r>
            <w:r w:rsidRPr="00153BEF">
              <w:rPr>
                <w:rFonts w:asciiTheme="majorBidi" w:eastAsiaTheme="majorEastAsia" w:hAnsiTheme="majorBidi" w:cstheme="majorBidi"/>
                <w:szCs w:val="21"/>
              </w:rPr>
              <w:t>80%</w:t>
            </w:r>
          </w:p>
        </w:tc>
        <w:tc>
          <w:tcPr>
            <w:tcW w:w="3736" w:type="dxa"/>
          </w:tcPr>
          <w:p w:rsidR="00FC6545" w:rsidRPr="00153BEF" w:rsidRDefault="00FC6545"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卡式（</w:t>
            </w:r>
            <w:r w:rsidRPr="00153BEF">
              <w:rPr>
                <w:rFonts w:asciiTheme="majorBidi" w:eastAsiaTheme="majorEastAsia" w:hAnsiTheme="majorBidi" w:cstheme="majorBidi"/>
                <w:szCs w:val="21"/>
              </w:rPr>
              <w:t>Karnofsky</w:t>
            </w:r>
            <w:r w:rsidRPr="00153BEF">
              <w:rPr>
                <w:rFonts w:asciiTheme="majorBidi" w:eastAsiaTheme="majorEastAsia" w:hAnsiTheme="majorBidi" w:cstheme="majorBidi"/>
                <w:szCs w:val="21"/>
              </w:rPr>
              <w:t>）体能状态＜</w:t>
            </w:r>
            <w:r w:rsidRPr="00153BEF">
              <w:rPr>
                <w:rFonts w:asciiTheme="majorBidi" w:eastAsiaTheme="majorEastAsia" w:hAnsiTheme="majorBidi" w:cstheme="majorBidi"/>
                <w:szCs w:val="21"/>
              </w:rPr>
              <w:t>80%</w:t>
            </w:r>
          </w:p>
        </w:tc>
      </w:tr>
      <w:tr w:rsidR="00FC6545" w:rsidRPr="00153BEF" w:rsidTr="00D52002">
        <w:tc>
          <w:tcPr>
            <w:tcW w:w="1384" w:type="dxa"/>
          </w:tcPr>
          <w:p w:rsidR="00FC6545" w:rsidRPr="00153BEF" w:rsidRDefault="00FC6545"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3</w:t>
            </w:r>
          </w:p>
        </w:tc>
        <w:tc>
          <w:tcPr>
            <w:tcW w:w="3402" w:type="dxa"/>
          </w:tcPr>
          <w:p w:rsidR="00FC6545" w:rsidRPr="00153BEF" w:rsidRDefault="00FC6545"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血清钙＞正常指标上限</w:t>
            </w:r>
          </w:p>
        </w:tc>
        <w:tc>
          <w:tcPr>
            <w:tcW w:w="3736" w:type="dxa"/>
          </w:tcPr>
          <w:p w:rsidR="00FC6545" w:rsidRPr="00153BEF" w:rsidRDefault="00FC6545"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血清钙＞正常指标上限</w:t>
            </w:r>
          </w:p>
        </w:tc>
      </w:tr>
      <w:tr w:rsidR="00FC6545" w:rsidRPr="00153BEF" w:rsidTr="00D52002">
        <w:tc>
          <w:tcPr>
            <w:tcW w:w="1384" w:type="dxa"/>
          </w:tcPr>
          <w:p w:rsidR="00FC6545" w:rsidRPr="00153BEF" w:rsidRDefault="00FC6545"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4</w:t>
            </w:r>
          </w:p>
        </w:tc>
        <w:tc>
          <w:tcPr>
            <w:tcW w:w="3402" w:type="dxa"/>
          </w:tcPr>
          <w:p w:rsidR="00FC6545" w:rsidRPr="00153BEF" w:rsidRDefault="00FC6545"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血红蛋白＜正常指标下限</w:t>
            </w:r>
          </w:p>
        </w:tc>
        <w:tc>
          <w:tcPr>
            <w:tcW w:w="3736" w:type="dxa"/>
          </w:tcPr>
          <w:p w:rsidR="00FC6545" w:rsidRPr="00153BEF" w:rsidRDefault="00FC6545"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血红蛋白＜正常指标下限</w:t>
            </w:r>
          </w:p>
        </w:tc>
      </w:tr>
      <w:tr w:rsidR="00FC6545" w:rsidRPr="00153BEF" w:rsidTr="00D52002">
        <w:tc>
          <w:tcPr>
            <w:tcW w:w="1384" w:type="dxa"/>
          </w:tcPr>
          <w:p w:rsidR="00FC6545" w:rsidRPr="00153BEF" w:rsidRDefault="00FC6545"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5</w:t>
            </w:r>
          </w:p>
        </w:tc>
        <w:tc>
          <w:tcPr>
            <w:tcW w:w="3402" w:type="dxa"/>
          </w:tcPr>
          <w:p w:rsidR="00FC6545" w:rsidRPr="00153BEF" w:rsidRDefault="00FC6545"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乳酸脱氢酶＞正常指标上限</w:t>
            </w:r>
            <w:r w:rsidRPr="00153BEF">
              <w:rPr>
                <w:rFonts w:asciiTheme="majorBidi" w:eastAsiaTheme="majorEastAsia" w:hAnsiTheme="majorBidi" w:cstheme="majorBidi"/>
                <w:szCs w:val="21"/>
              </w:rPr>
              <w:t>1.5</w:t>
            </w:r>
            <w:r w:rsidRPr="00153BEF">
              <w:rPr>
                <w:rFonts w:asciiTheme="majorBidi" w:eastAsiaTheme="majorEastAsia" w:hAnsiTheme="majorBidi" w:cstheme="majorBidi"/>
                <w:szCs w:val="21"/>
              </w:rPr>
              <w:t>倍</w:t>
            </w:r>
          </w:p>
        </w:tc>
        <w:tc>
          <w:tcPr>
            <w:tcW w:w="3736" w:type="dxa"/>
          </w:tcPr>
          <w:p w:rsidR="00FC6545" w:rsidRPr="00153BEF" w:rsidRDefault="00FC6545"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中性粒细胞＞正常指标上限</w:t>
            </w:r>
          </w:p>
        </w:tc>
      </w:tr>
      <w:tr w:rsidR="00FC6545" w:rsidRPr="00153BEF" w:rsidTr="00D52002">
        <w:tc>
          <w:tcPr>
            <w:tcW w:w="1384" w:type="dxa"/>
            <w:tcBorders>
              <w:bottom w:val="single" w:sz="4" w:space="0" w:color="auto"/>
            </w:tcBorders>
          </w:tcPr>
          <w:p w:rsidR="00FC6545" w:rsidRPr="00153BEF" w:rsidRDefault="00FC6545"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6</w:t>
            </w:r>
          </w:p>
        </w:tc>
        <w:tc>
          <w:tcPr>
            <w:tcW w:w="3402" w:type="dxa"/>
            <w:tcBorders>
              <w:bottom w:val="single" w:sz="4" w:space="0" w:color="auto"/>
            </w:tcBorders>
          </w:tcPr>
          <w:p w:rsidR="00FC6545" w:rsidRPr="00153BEF" w:rsidRDefault="00FC6545" w:rsidP="000C0F76">
            <w:pPr>
              <w:spacing w:line="600" w:lineRule="exact"/>
              <w:rPr>
                <w:rFonts w:asciiTheme="majorBidi" w:eastAsiaTheme="majorEastAsia" w:hAnsiTheme="majorBidi" w:cstheme="majorBidi"/>
                <w:szCs w:val="21"/>
              </w:rPr>
            </w:pPr>
          </w:p>
        </w:tc>
        <w:tc>
          <w:tcPr>
            <w:tcW w:w="3736" w:type="dxa"/>
            <w:tcBorders>
              <w:bottom w:val="single" w:sz="4" w:space="0" w:color="auto"/>
            </w:tcBorders>
          </w:tcPr>
          <w:p w:rsidR="00FC6545" w:rsidRPr="00153BEF" w:rsidRDefault="00FC6545"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血小板水平＞正常指标上限</w:t>
            </w:r>
          </w:p>
        </w:tc>
      </w:tr>
      <w:tr w:rsidR="00FC6545" w:rsidRPr="00153BEF" w:rsidTr="00D52002">
        <w:tc>
          <w:tcPr>
            <w:tcW w:w="8522" w:type="dxa"/>
            <w:gridSpan w:val="3"/>
            <w:tcBorders>
              <w:top w:val="single" w:sz="4" w:space="0" w:color="auto"/>
              <w:bottom w:val="single" w:sz="4" w:space="0" w:color="auto"/>
            </w:tcBorders>
          </w:tcPr>
          <w:p w:rsidR="00FC6545" w:rsidRPr="00153BEF" w:rsidRDefault="00FC6545"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危险分组</w:t>
            </w:r>
          </w:p>
        </w:tc>
      </w:tr>
      <w:tr w:rsidR="00FC6545" w:rsidRPr="00153BEF" w:rsidTr="00D52002">
        <w:tc>
          <w:tcPr>
            <w:tcW w:w="1384" w:type="dxa"/>
            <w:tcBorders>
              <w:top w:val="single" w:sz="4" w:space="0" w:color="auto"/>
            </w:tcBorders>
          </w:tcPr>
          <w:p w:rsidR="00FC6545" w:rsidRPr="00153BEF" w:rsidRDefault="00FC6545"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低危组</w:t>
            </w:r>
          </w:p>
        </w:tc>
        <w:tc>
          <w:tcPr>
            <w:tcW w:w="3402" w:type="dxa"/>
            <w:tcBorders>
              <w:top w:val="single" w:sz="4" w:space="0" w:color="auto"/>
            </w:tcBorders>
          </w:tcPr>
          <w:p w:rsidR="00FC6545" w:rsidRPr="00153BEF" w:rsidRDefault="00FC6545"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0</w:t>
            </w:r>
            <w:r w:rsidRPr="00153BEF">
              <w:rPr>
                <w:rFonts w:asciiTheme="majorBidi" w:eastAsiaTheme="majorEastAsia" w:hAnsiTheme="majorBidi" w:cstheme="majorBidi"/>
                <w:szCs w:val="21"/>
              </w:rPr>
              <w:t>个危险因素</w:t>
            </w:r>
          </w:p>
        </w:tc>
        <w:tc>
          <w:tcPr>
            <w:tcW w:w="3736" w:type="dxa"/>
            <w:tcBorders>
              <w:top w:val="single" w:sz="4" w:space="0" w:color="auto"/>
            </w:tcBorders>
          </w:tcPr>
          <w:p w:rsidR="00FC6545" w:rsidRPr="00153BEF" w:rsidRDefault="00FC6545"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0</w:t>
            </w:r>
            <w:r w:rsidRPr="00153BEF">
              <w:rPr>
                <w:rFonts w:asciiTheme="majorBidi" w:eastAsiaTheme="majorEastAsia" w:hAnsiTheme="majorBidi" w:cstheme="majorBidi"/>
                <w:szCs w:val="21"/>
              </w:rPr>
              <w:t>个危险因素</w:t>
            </w:r>
          </w:p>
        </w:tc>
      </w:tr>
      <w:tr w:rsidR="00FC6545" w:rsidRPr="00153BEF" w:rsidTr="00D52002">
        <w:tc>
          <w:tcPr>
            <w:tcW w:w="1384" w:type="dxa"/>
          </w:tcPr>
          <w:p w:rsidR="00FC6545" w:rsidRPr="00153BEF" w:rsidRDefault="00FC6545"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中危组</w:t>
            </w:r>
          </w:p>
        </w:tc>
        <w:tc>
          <w:tcPr>
            <w:tcW w:w="3402" w:type="dxa"/>
          </w:tcPr>
          <w:p w:rsidR="00FC6545" w:rsidRPr="00153BEF" w:rsidRDefault="00FC6545"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1</w:t>
            </w:r>
            <w:r w:rsidR="00D213BF">
              <w:rPr>
                <w:rFonts w:asciiTheme="majorBidi" w:eastAsiaTheme="majorEastAsia" w:hAnsiTheme="majorBidi" w:cstheme="majorBidi" w:hint="eastAsia"/>
                <w:szCs w:val="21"/>
              </w:rPr>
              <w:t>～</w:t>
            </w:r>
            <w:r w:rsidRPr="00153BEF">
              <w:rPr>
                <w:rFonts w:asciiTheme="majorBidi" w:eastAsiaTheme="majorEastAsia" w:hAnsiTheme="majorBidi" w:cstheme="majorBidi"/>
                <w:szCs w:val="21"/>
              </w:rPr>
              <w:t>2</w:t>
            </w:r>
            <w:r w:rsidRPr="00153BEF">
              <w:rPr>
                <w:rFonts w:asciiTheme="majorBidi" w:eastAsiaTheme="majorEastAsia" w:hAnsiTheme="majorBidi" w:cstheme="majorBidi"/>
                <w:szCs w:val="21"/>
              </w:rPr>
              <w:t>个危险因素</w:t>
            </w:r>
          </w:p>
        </w:tc>
        <w:tc>
          <w:tcPr>
            <w:tcW w:w="3736" w:type="dxa"/>
          </w:tcPr>
          <w:p w:rsidR="00FC6545" w:rsidRPr="00153BEF" w:rsidRDefault="00FC6545"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1</w:t>
            </w:r>
            <w:r w:rsidR="00D213BF">
              <w:rPr>
                <w:rFonts w:asciiTheme="majorBidi" w:eastAsiaTheme="majorEastAsia" w:hAnsiTheme="majorBidi" w:cstheme="majorBidi" w:hint="eastAsia"/>
                <w:szCs w:val="21"/>
              </w:rPr>
              <w:t>～</w:t>
            </w:r>
            <w:r w:rsidRPr="00153BEF">
              <w:rPr>
                <w:rFonts w:asciiTheme="majorBidi" w:eastAsiaTheme="majorEastAsia" w:hAnsiTheme="majorBidi" w:cstheme="majorBidi"/>
                <w:szCs w:val="21"/>
              </w:rPr>
              <w:t>2</w:t>
            </w:r>
            <w:r w:rsidRPr="00153BEF">
              <w:rPr>
                <w:rFonts w:asciiTheme="majorBidi" w:eastAsiaTheme="majorEastAsia" w:hAnsiTheme="majorBidi" w:cstheme="majorBidi"/>
                <w:szCs w:val="21"/>
              </w:rPr>
              <w:t>个危险因素</w:t>
            </w:r>
          </w:p>
        </w:tc>
      </w:tr>
      <w:tr w:rsidR="00FC6545" w:rsidRPr="00153BEF" w:rsidTr="00D52002">
        <w:tc>
          <w:tcPr>
            <w:tcW w:w="1384" w:type="dxa"/>
          </w:tcPr>
          <w:p w:rsidR="00FC6545" w:rsidRPr="00153BEF" w:rsidRDefault="00FC6545"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高危组</w:t>
            </w:r>
          </w:p>
        </w:tc>
        <w:tc>
          <w:tcPr>
            <w:tcW w:w="3402" w:type="dxa"/>
          </w:tcPr>
          <w:p w:rsidR="00FC6545" w:rsidRPr="00153BEF" w:rsidRDefault="00FC6545"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3</w:t>
            </w:r>
            <w:r w:rsidR="00D213BF">
              <w:rPr>
                <w:rFonts w:asciiTheme="majorBidi" w:eastAsiaTheme="majorEastAsia" w:hAnsiTheme="majorBidi" w:cstheme="majorBidi" w:hint="eastAsia"/>
                <w:szCs w:val="21"/>
              </w:rPr>
              <w:t>～</w:t>
            </w:r>
            <w:r w:rsidRPr="00153BEF">
              <w:rPr>
                <w:rFonts w:asciiTheme="majorBidi" w:eastAsiaTheme="majorEastAsia" w:hAnsiTheme="majorBidi" w:cstheme="majorBidi"/>
                <w:szCs w:val="21"/>
              </w:rPr>
              <w:t>5</w:t>
            </w:r>
            <w:r w:rsidRPr="00153BEF">
              <w:rPr>
                <w:rFonts w:asciiTheme="majorBidi" w:eastAsiaTheme="majorEastAsia" w:hAnsiTheme="majorBidi" w:cstheme="majorBidi"/>
                <w:szCs w:val="21"/>
              </w:rPr>
              <w:t>个危险因素</w:t>
            </w:r>
          </w:p>
        </w:tc>
        <w:tc>
          <w:tcPr>
            <w:tcW w:w="3736" w:type="dxa"/>
          </w:tcPr>
          <w:p w:rsidR="00FC6545" w:rsidRPr="00153BEF" w:rsidRDefault="00FC6545"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3</w:t>
            </w:r>
            <w:r w:rsidR="00D213BF">
              <w:rPr>
                <w:rFonts w:asciiTheme="majorBidi" w:eastAsiaTheme="majorEastAsia" w:hAnsiTheme="majorBidi" w:cstheme="majorBidi" w:hint="eastAsia"/>
                <w:szCs w:val="21"/>
              </w:rPr>
              <w:t>～</w:t>
            </w:r>
            <w:r w:rsidRPr="00153BEF">
              <w:rPr>
                <w:rFonts w:asciiTheme="majorBidi" w:eastAsiaTheme="majorEastAsia" w:hAnsiTheme="majorBidi" w:cstheme="majorBidi"/>
                <w:szCs w:val="21"/>
              </w:rPr>
              <w:t>6</w:t>
            </w:r>
            <w:r w:rsidRPr="00153BEF">
              <w:rPr>
                <w:rFonts w:asciiTheme="majorBidi" w:eastAsiaTheme="majorEastAsia" w:hAnsiTheme="majorBidi" w:cstheme="majorBidi"/>
                <w:szCs w:val="21"/>
              </w:rPr>
              <w:t>个危险因素</w:t>
            </w:r>
          </w:p>
        </w:tc>
      </w:tr>
    </w:tbl>
    <w:p w:rsidR="008E45D6" w:rsidRPr="00153BEF" w:rsidRDefault="008E45D6" w:rsidP="000C0F76">
      <w:pPr>
        <w:spacing w:line="600" w:lineRule="exact"/>
        <w:ind w:firstLineChars="200" w:firstLine="643"/>
        <w:rPr>
          <w:rFonts w:asciiTheme="majorBidi" w:eastAsia="仿宋" w:hAnsiTheme="majorBidi" w:cstheme="majorBidi"/>
          <w:b/>
          <w:sz w:val="32"/>
          <w:szCs w:val="32"/>
        </w:rPr>
      </w:pPr>
    </w:p>
    <w:p w:rsidR="00E23BDA" w:rsidRPr="00153BEF" w:rsidRDefault="0070027D" w:rsidP="008E45D6">
      <w:pPr>
        <w:spacing w:line="600" w:lineRule="exact"/>
        <w:ind w:firstLineChars="200" w:firstLine="640"/>
        <w:rPr>
          <w:rFonts w:asciiTheme="majorBidi" w:eastAsia="黑体" w:hAnsiTheme="majorBidi" w:cstheme="majorBidi"/>
          <w:bCs/>
          <w:sz w:val="32"/>
          <w:szCs w:val="32"/>
        </w:rPr>
      </w:pPr>
      <w:r w:rsidRPr="00153BEF">
        <w:rPr>
          <w:rFonts w:asciiTheme="majorBidi" w:eastAsia="黑体" w:hAnsiTheme="majorBidi" w:cstheme="majorBidi"/>
          <w:bCs/>
          <w:noProof/>
          <w:sz w:val="32"/>
          <w:szCs w:val="32"/>
        </w:rPr>
        <w:t>六</w:t>
      </w:r>
      <w:r w:rsidRPr="00153BEF">
        <w:rPr>
          <w:rFonts w:asciiTheme="majorBidi" w:eastAsia="黑体" w:hAnsiTheme="majorBidi" w:cstheme="majorBidi"/>
          <w:bCs/>
          <w:sz w:val="32"/>
          <w:szCs w:val="32"/>
        </w:rPr>
        <w:t>、</w:t>
      </w:r>
      <w:r w:rsidR="00246BD0" w:rsidRPr="00153BEF">
        <w:rPr>
          <w:rFonts w:asciiTheme="majorBidi" w:eastAsia="黑体" w:hAnsiTheme="majorBidi" w:cstheme="majorBidi"/>
          <w:bCs/>
          <w:sz w:val="32"/>
          <w:szCs w:val="32"/>
        </w:rPr>
        <w:t>治疗</w:t>
      </w:r>
    </w:p>
    <w:p w:rsidR="00AB1908" w:rsidRPr="00153BEF" w:rsidRDefault="00AB1908"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肾癌患者通过影像学检查的结果确定肿瘤的临床分期</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clinical stage grouping</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cTNM</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，利用辅助检查评估患者对治疗的耐受能力，根据临床分期并结合患者的耐受力，选择恰当的治疗方式。对手术的患者依据病理学检查的结果确定病理分期（</w:t>
      </w:r>
      <w:r w:rsidRPr="00153BEF">
        <w:rPr>
          <w:rFonts w:asciiTheme="majorBidi" w:eastAsia="仿宋" w:hAnsiTheme="majorBidi" w:cstheme="majorBidi"/>
          <w:sz w:val="32"/>
          <w:szCs w:val="32"/>
        </w:rPr>
        <w:t>pathological stage grouping</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pTNM</w:t>
      </w:r>
      <w:r w:rsidRPr="00153BEF">
        <w:rPr>
          <w:rFonts w:asciiTheme="majorBidi" w:eastAsia="仿宋" w:hAnsiTheme="majorBidi" w:cstheme="majorBidi"/>
          <w:sz w:val="32"/>
          <w:szCs w:val="32"/>
        </w:rPr>
        <w:t>），根据病理分期选择术后治疗及随诊方案。</w:t>
      </w:r>
    </w:p>
    <w:p w:rsidR="00AB1908" w:rsidRPr="00153BEF" w:rsidRDefault="008E45D6" w:rsidP="000C0F76">
      <w:pPr>
        <w:spacing w:line="600" w:lineRule="exact"/>
        <w:ind w:firstLineChars="200" w:firstLine="643"/>
        <w:rPr>
          <w:rFonts w:asciiTheme="majorBidi" w:eastAsia="楷体_GB2312" w:hAnsiTheme="majorBidi" w:cstheme="majorBidi"/>
          <w:b/>
          <w:sz w:val="32"/>
          <w:szCs w:val="32"/>
        </w:rPr>
      </w:pPr>
      <w:r w:rsidRPr="00153BEF">
        <w:rPr>
          <w:rFonts w:asciiTheme="majorBidi" w:eastAsia="楷体_GB2312" w:hAnsiTheme="majorBidi" w:cstheme="majorBidi"/>
          <w:b/>
          <w:sz w:val="32"/>
          <w:szCs w:val="32"/>
        </w:rPr>
        <w:t>（一）</w:t>
      </w:r>
      <w:r w:rsidR="00AB1908" w:rsidRPr="00153BEF">
        <w:rPr>
          <w:rFonts w:asciiTheme="majorBidi" w:eastAsia="楷体_GB2312" w:hAnsiTheme="majorBidi" w:cstheme="majorBidi"/>
          <w:b/>
          <w:sz w:val="32"/>
          <w:szCs w:val="32"/>
        </w:rPr>
        <w:t>手术治疗</w:t>
      </w:r>
      <w:r w:rsidR="00AB1908" w:rsidRPr="00153BEF">
        <w:rPr>
          <w:rFonts w:asciiTheme="majorBidi" w:eastAsia="楷体_GB2312" w:hAnsiTheme="majorBidi" w:cstheme="majorBidi"/>
          <w:b/>
          <w:sz w:val="32"/>
          <w:szCs w:val="32"/>
        </w:rPr>
        <w:t xml:space="preserve">                                    </w:t>
      </w:r>
    </w:p>
    <w:p w:rsidR="00AB1908" w:rsidRPr="00153BEF" w:rsidRDefault="00AB1908"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对于局限性和局部进展性肾癌患者而言，外科手术仍然是首选的可能使患者获得治愈的治疗方式。对于晚期肾癌患者，</w:t>
      </w:r>
      <w:r w:rsidR="00860B21">
        <w:rPr>
          <w:rFonts w:asciiTheme="majorBidi" w:eastAsia="仿宋" w:hAnsiTheme="majorBidi" w:cstheme="majorBidi" w:hint="eastAsia"/>
          <w:sz w:val="32"/>
          <w:szCs w:val="32"/>
        </w:rPr>
        <w:t>应以内科治疗为主，根据患者自身情况，可考虑同时采取减瘤性质的肾切除术，同时鼓励的转移病灶也可在充分评估后采取手术切除。</w:t>
      </w:r>
    </w:p>
    <w:p w:rsidR="00AB1908" w:rsidRPr="00153BEF" w:rsidRDefault="00246BD0"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noProof/>
          <w:sz w:val="32"/>
          <w:szCs w:val="32"/>
        </w:rPr>
        <w:t>⒈</w:t>
      </w:r>
      <w:r w:rsidR="00AB1908" w:rsidRPr="00153BEF">
        <w:rPr>
          <w:rFonts w:asciiTheme="majorBidi" w:eastAsia="仿宋" w:hAnsiTheme="majorBidi" w:cstheme="majorBidi"/>
          <w:b/>
          <w:sz w:val="32"/>
          <w:szCs w:val="32"/>
        </w:rPr>
        <w:t>根治性肾切除术</w:t>
      </w:r>
    </w:p>
    <w:p w:rsidR="00AB1908" w:rsidRPr="00153BEF" w:rsidRDefault="00AB1908"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1963</w:t>
      </w:r>
      <w:r w:rsidRPr="00153BEF">
        <w:rPr>
          <w:rFonts w:asciiTheme="majorBidi" w:eastAsia="仿宋" w:hAnsiTheme="majorBidi" w:cstheme="majorBidi"/>
          <w:sz w:val="32"/>
          <w:szCs w:val="32"/>
        </w:rPr>
        <w:t>年</w:t>
      </w:r>
      <w:r w:rsidRPr="00153BEF">
        <w:rPr>
          <w:rFonts w:asciiTheme="majorBidi" w:eastAsia="仿宋" w:hAnsiTheme="majorBidi" w:cstheme="majorBidi"/>
          <w:sz w:val="32"/>
          <w:szCs w:val="32"/>
        </w:rPr>
        <w:t>Robson</w:t>
      </w:r>
      <w:r w:rsidRPr="00153BEF">
        <w:rPr>
          <w:rFonts w:asciiTheme="majorBidi" w:eastAsia="仿宋" w:hAnsiTheme="majorBidi" w:cstheme="majorBidi"/>
          <w:sz w:val="32"/>
          <w:szCs w:val="32"/>
        </w:rPr>
        <w:t>等建立了根治性肾切除术（</w:t>
      </w:r>
      <w:r w:rsidRPr="00153BEF">
        <w:rPr>
          <w:rFonts w:asciiTheme="majorBidi" w:eastAsia="仿宋" w:hAnsiTheme="majorBidi" w:cstheme="majorBidi"/>
          <w:bCs/>
          <w:sz w:val="32"/>
          <w:szCs w:val="32"/>
        </w:rPr>
        <w:t>radical nephrectomy</w:t>
      </w:r>
      <w:r w:rsidR="008D6DC1">
        <w:rPr>
          <w:rFonts w:asciiTheme="majorBidi" w:eastAsia="仿宋" w:hAnsiTheme="majorBidi" w:cstheme="majorBidi"/>
          <w:bCs/>
          <w:sz w:val="32"/>
          <w:szCs w:val="32"/>
        </w:rPr>
        <w:t>，</w:t>
      </w:r>
      <w:r w:rsidRPr="00153BEF">
        <w:rPr>
          <w:rFonts w:asciiTheme="majorBidi" w:eastAsia="仿宋" w:hAnsiTheme="majorBidi" w:cstheme="majorBidi"/>
          <w:bCs/>
          <w:sz w:val="32"/>
          <w:szCs w:val="32"/>
        </w:rPr>
        <w:t>RN</w:t>
      </w:r>
      <w:r w:rsidRPr="00153BEF">
        <w:rPr>
          <w:rFonts w:asciiTheme="majorBidi" w:eastAsia="仿宋" w:hAnsiTheme="majorBidi" w:cstheme="majorBidi"/>
          <w:sz w:val="32"/>
          <w:szCs w:val="32"/>
        </w:rPr>
        <w:t>）的的基本原则，并</w:t>
      </w:r>
      <w:r w:rsidRPr="00153BEF">
        <w:rPr>
          <w:rFonts w:asciiTheme="majorBidi" w:eastAsia="仿宋" w:hAnsiTheme="majorBidi" w:cstheme="majorBidi"/>
          <w:bCs/>
          <w:sz w:val="32"/>
          <w:szCs w:val="32"/>
        </w:rPr>
        <w:t>确立了</w:t>
      </w:r>
      <w:r w:rsidRPr="00153BEF">
        <w:rPr>
          <w:rFonts w:asciiTheme="majorBidi" w:eastAsia="仿宋" w:hAnsiTheme="majorBidi" w:cstheme="majorBidi"/>
          <w:bCs/>
          <w:sz w:val="32"/>
          <w:szCs w:val="32"/>
        </w:rPr>
        <w:t>RN</w:t>
      </w:r>
      <w:r w:rsidRPr="00153BEF">
        <w:rPr>
          <w:rFonts w:asciiTheme="majorBidi" w:eastAsia="仿宋" w:hAnsiTheme="majorBidi" w:cstheme="majorBidi"/>
          <w:bCs/>
          <w:sz w:val="32"/>
          <w:szCs w:val="32"/>
        </w:rPr>
        <w:t>作为局限性肾癌外科治疗的</w:t>
      </w:r>
      <w:r w:rsidRPr="00153BEF">
        <w:rPr>
          <w:rFonts w:asciiTheme="majorBidi" w:eastAsia="仿宋" w:hAnsiTheme="majorBidi" w:cstheme="majorBidi"/>
          <w:bCs/>
          <w:sz w:val="32"/>
          <w:szCs w:val="32"/>
        </w:rPr>
        <w:t>“</w:t>
      </w:r>
      <w:r w:rsidRPr="00153BEF">
        <w:rPr>
          <w:rFonts w:asciiTheme="majorBidi" w:eastAsia="仿宋" w:hAnsiTheme="majorBidi" w:cstheme="majorBidi"/>
          <w:bCs/>
          <w:sz w:val="32"/>
          <w:szCs w:val="32"/>
        </w:rPr>
        <w:t>金标准</w:t>
      </w:r>
      <w:r w:rsidRPr="00153BEF">
        <w:rPr>
          <w:rFonts w:asciiTheme="majorBidi" w:eastAsia="仿宋" w:hAnsiTheme="majorBidi" w:cstheme="majorBidi"/>
          <w:bCs/>
          <w:sz w:val="32"/>
          <w:szCs w:val="32"/>
        </w:rPr>
        <w:t>”</w:t>
      </w:r>
      <w:r w:rsidRPr="00153BEF">
        <w:rPr>
          <w:rFonts w:asciiTheme="majorBidi" w:eastAsia="仿宋" w:hAnsiTheme="majorBidi" w:cstheme="majorBidi"/>
          <w:bCs/>
          <w:sz w:val="32"/>
          <w:szCs w:val="32"/>
        </w:rPr>
        <w:t>。</w:t>
      </w:r>
      <w:r w:rsidRPr="00153BEF">
        <w:rPr>
          <w:rFonts w:asciiTheme="majorBidi" w:eastAsia="仿宋" w:hAnsiTheme="majorBidi" w:cstheme="majorBidi"/>
          <w:sz w:val="32"/>
          <w:szCs w:val="32"/>
        </w:rPr>
        <w:t>经典的</w:t>
      </w:r>
      <w:r w:rsidRPr="00153BEF">
        <w:rPr>
          <w:rFonts w:asciiTheme="majorBidi" w:eastAsia="仿宋" w:hAnsiTheme="majorBidi" w:cstheme="majorBidi"/>
          <w:sz w:val="32"/>
          <w:szCs w:val="32"/>
        </w:rPr>
        <w:t>RN</w:t>
      </w:r>
      <w:r w:rsidRPr="00153BEF">
        <w:rPr>
          <w:rFonts w:asciiTheme="majorBidi" w:eastAsia="仿宋" w:hAnsiTheme="majorBidi" w:cstheme="majorBidi"/>
          <w:sz w:val="32"/>
          <w:szCs w:val="32"/>
        </w:rPr>
        <w:t>切除范围包括患肾、肾周筋膜、肾周脂肪、同侧肾上腺、从膈肌脚到腹主动脉分叉处淋巴结以及髂血管分叉以上输尿管。当前观念已发生变化，不推荐术中常规行肾上腺切除和区域淋巴结清扫。</w:t>
      </w:r>
    </w:p>
    <w:p w:rsidR="00AB1908" w:rsidRPr="00153BEF" w:rsidRDefault="00AD6FAB" w:rsidP="000C0F76">
      <w:pPr>
        <w:spacing w:line="600" w:lineRule="exact"/>
        <w:ind w:firstLineChars="200" w:firstLine="643"/>
        <w:rPr>
          <w:rFonts w:asciiTheme="majorBidi" w:eastAsia="仿宋" w:hAnsiTheme="majorBidi" w:cstheme="majorBidi"/>
          <w:sz w:val="32"/>
          <w:szCs w:val="32"/>
        </w:rPr>
      </w:pPr>
      <w:r>
        <w:rPr>
          <w:rFonts w:asciiTheme="majorBidi" w:eastAsia="仿宋" w:hAnsiTheme="majorBidi" w:cstheme="majorBidi" w:hint="eastAsia"/>
          <w:b/>
          <w:sz w:val="32"/>
          <w:szCs w:val="32"/>
        </w:rPr>
        <w:t>（</w:t>
      </w:r>
      <w:r>
        <w:rPr>
          <w:rFonts w:asciiTheme="majorBidi" w:eastAsia="仿宋" w:hAnsiTheme="majorBidi" w:cstheme="majorBidi" w:hint="eastAsia"/>
          <w:b/>
          <w:sz w:val="32"/>
          <w:szCs w:val="32"/>
        </w:rPr>
        <w:t>1</w:t>
      </w:r>
      <w:r>
        <w:rPr>
          <w:rFonts w:asciiTheme="majorBidi" w:eastAsia="仿宋" w:hAnsiTheme="majorBidi" w:cstheme="majorBidi" w:hint="eastAsia"/>
          <w:b/>
          <w:sz w:val="32"/>
          <w:szCs w:val="32"/>
        </w:rPr>
        <w:t>）</w:t>
      </w:r>
      <w:r w:rsidR="00AB1908" w:rsidRPr="00153BEF">
        <w:rPr>
          <w:rFonts w:asciiTheme="majorBidi" w:eastAsia="仿宋" w:hAnsiTheme="majorBidi" w:cstheme="majorBidi"/>
          <w:b/>
          <w:sz w:val="32"/>
          <w:szCs w:val="32"/>
        </w:rPr>
        <w:t>根治性肾切除术适应证</w:t>
      </w:r>
      <w:r w:rsidR="00AB1908" w:rsidRPr="00153BEF">
        <w:rPr>
          <w:rFonts w:asciiTheme="majorBidi" w:eastAsia="仿宋" w:hAnsiTheme="majorBidi" w:cstheme="majorBidi"/>
          <w:sz w:val="32"/>
          <w:szCs w:val="32"/>
        </w:rPr>
        <w:t>：</w:t>
      </w:r>
      <w:r w:rsidR="00AB1908" w:rsidRPr="00153BEF">
        <w:rPr>
          <w:rFonts w:asciiTheme="majorBidi" w:eastAsia="仿宋" w:hAnsiTheme="majorBidi" w:cstheme="majorBidi"/>
          <w:sz w:val="32"/>
          <w:szCs w:val="32"/>
        </w:rPr>
        <w:t>①</w:t>
      </w:r>
      <w:r w:rsidR="00AB1908" w:rsidRPr="00153BEF">
        <w:rPr>
          <w:rFonts w:asciiTheme="majorBidi" w:eastAsia="仿宋" w:hAnsiTheme="majorBidi" w:cstheme="majorBidi"/>
          <w:sz w:val="32"/>
          <w:szCs w:val="32"/>
        </w:rPr>
        <w:t>局限性肾癌，无明确转移者；</w:t>
      </w:r>
      <w:r w:rsidR="00AB1908" w:rsidRPr="00153BEF">
        <w:rPr>
          <w:rFonts w:asciiTheme="majorBidi" w:eastAsia="仿宋" w:hAnsiTheme="majorBidi" w:cstheme="majorBidi"/>
          <w:sz w:val="32"/>
          <w:szCs w:val="32"/>
        </w:rPr>
        <w:t>②</w:t>
      </w:r>
      <w:r w:rsidR="00AB1908" w:rsidRPr="00153BEF">
        <w:rPr>
          <w:rFonts w:asciiTheme="majorBidi" w:eastAsia="仿宋" w:hAnsiTheme="majorBidi" w:cstheme="majorBidi"/>
          <w:sz w:val="32"/>
          <w:szCs w:val="32"/>
        </w:rPr>
        <w:t>肾静脉、下腔静脉瘤栓形成，无远处转移者；</w:t>
      </w:r>
      <w:r w:rsidR="00AB1908" w:rsidRPr="00153BEF">
        <w:rPr>
          <w:rFonts w:asciiTheme="majorBidi" w:eastAsia="仿宋" w:hAnsiTheme="majorBidi" w:cstheme="majorBidi"/>
          <w:sz w:val="32"/>
          <w:szCs w:val="32"/>
        </w:rPr>
        <w:t>③</w:t>
      </w:r>
      <w:r w:rsidR="00AB1908" w:rsidRPr="00153BEF">
        <w:rPr>
          <w:rFonts w:asciiTheme="majorBidi" w:eastAsia="仿宋" w:hAnsiTheme="majorBidi" w:cstheme="majorBidi"/>
          <w:sz w:val="32"/>
          <w:szCs w:val="32"/>
        </w:rPr>
        <w:t>肿瘤侵犯相邻器官，无远处转移，</w:t>
      </w:r>
      <w:r w:rsidR="00B71A8C" w:rsidRPr="00153BEF">
        <w:rPr>
          <w:rFonts w:asciiTheme="majorBidi" w:eastAsia="仿宋" w:hAnsiTheme="majorBidi" w:cstheme="majorBidi"/>
          <w:sz w:val="32"/>
          <w:szCs w:val="32"/>
        </w:rPr>
        <w:t>术前</w:t>
      </w:r>
      <w:r w:rsidR="00AB1908" w:rsidRPr="00153BEF">
        <w:rPr>
          <w:rFonts w:asciiTheme="majorBidi" w:eastAsia="仿宋" w:hAnsiTheme="majorBidi" w:cstheme="majorBidi"/>
          <w:sz w:val="32"/>
          <w:szCs w:val="32"/>
        </w:rPr>
        <w:t>估计肿瘤可彻底切除者。</w:t>
      </w:r>
    </w:p>
    <w:p w:rsidR="00AB1908" w:rsidRPr="00153BEF" w:rsidRDefault="00AD6FAB" w:rsidP="000C0F76">
      <w:pPr>
        <w:spacing w:line="600" w:lineRule="exact"/>
        <w:ind w:firstLineChars="200" w:firstLine="643"/>
        <w:rPr>
          <w:rFonts w:asciiTheme="majorBidi" w:eastAsia="仿宋" w:hAnsiTheme="majorBidi" w:cstheme="majorBidi"/>
          <w:sz w:val="32"/>
          <w:szCs w:val="32"/>
        </w:rPr>
      </w:pPr>
      <w:r>
        <w:rPr>
          <w:rFonts w:asciiTheme="majorBidi" w:eastAsia="仿宋" w:hAnsiTheme="majorBidi" w:cstheme="majorBidi" w:hint="eastAsia"/>
          <w:b/>
          <w:sz w:val="32"/>
          <w:szCs w:val="32"/>
        </w:rPr>
        <w:t>（</w:t>
      </w:r>
      <w:r>
        <w:rPr>
          <w:rFonts w:asciiTheme="majorBidi" w:eastAsia="仿宋" w:hAnsiTheme="majorBidi" w:cstheme="majorBidi" w:hint="eastAsia"/>
          <w:b/>
          <w:sz w:val="32"/>
          <w:szCs w:val="32"/>
        </w:rPr>
        <w:t>2</w:t>
      </w:r>
      <w:r>
        <w:rPr>
          <w:rFonts w:asciiTheme="majorBidi" w:eastAsia="仿宋" w:hAnsiTheme="majorBidi" w:cstheme="majorBidi" w:hint="eastAsia"/>
          <w:b/>
          <w:sz w:val="32"/>
          <w:szCs w:val="32"/>
        </w:rPr>
        <w:t>）</w:t>
      </w:r>
      <w:r w:rsidR="00AB1908" w:rsidRPr="00153BEF">
        <w:rPr>
          <w:rFonts w:asciiTheme="majorBidi" w:eastAsia="仿宋" w:hAnsiTheme="majorBidi" w:cstheme="majorBidi"/>
          <w:b/>
          <w:sz w:val="32"/>
          <w:szCs w:val="32"/>
        </w:rPr>
        <w:t>根治性肾切除术的禁忌证</w:t>
      </w:r>
      <w:r w:rsidR="00AB1908" w:rsidRPr="00153BEF">
        <w:rPr>
          <w:rFonts w:asciiTheme="majorBidi" w:eastAsia="仿宋" w:hAnsiTheme="majorBidi" w:cstheme="majorBidi"/>
          <w:sz w:val="32"/>
          <w:szCs w:val="32"/>
        </w:rPr>
        <w:t>：</w:t>
      </w:r>
      <w:r w:rsidR="00AB1908" w:rsidRPr="00153BEF">
        <w:rPr>
          <w:rFonts w:asciiTheme="majorBidi" w:eastAsia="仿宋" w:hAnsiTheme="majorBidi" w:cstheme="majorBidi"/>
          <w:sz w:val="32"/>
          <w:szCs w:val="32"/>
        </w:rPr>
        <w:t>①</w:t>
      </w:r>
      <w:r w:rsidR="00AB1908" w:rsidRPr="00153BEF">
        <w:rPr>
          <w:rFonts w:asciiTheme="majorBidi" w:eastAsia="仿宋" w:hAnsiTheme="majorBidi" w:cstheme="majorBidi"/>
          <w:sz w:val="32"/>
          <w:szCs w:val="32"/>
        </w:rPr>
        <w:t>晚期肾癌，全身广泛转移者；</w:t>
      </w:r>
      <w:r w:rsidR="00AB1908" w:rsidRPr="00153BEF">
        <w:rPr>
          <w:rFonts w:asciiTheme="majorBidi" w:eastAsia="仿宋" w:hAnsiTheme="majorBidi" w:cstheme="majorBidi"/>
          <w:sz w:val="32"/>
          <w:szCs w:val="32"/>
        </w:rPr>
        <w:t>②</w:t>
      </w:r>
      <w:r w:rsidR="00AB1908" w:rsidRPr="00153BEF">
        <w:rPr>
          <w:rFonts w:asciiTheme="majorBidi" w:eastAsia="仿宋" w:hAnsiTheme="majorBidi" w:cstheme="majorBidi"/>
          <w:sz w:val="32"/>
          <w:szCs w:val="32"/>
        </w:rPr>
        <w:t>肿瘤侵犯相邻器官，估计手术无法切除局部肿瘤者；</w:t>
      </w:r>
      <w:r w:rsidR="00AB1908" w:rsidRPr="00153BEF">
        <w:rPr>
          <w:rFonts w:asciiTheme="majorBidi" w:eastAsia="仿宋" w:hAnsiTheme="majorBidi" w:cstheme="majorBidi"/>
          <w:sz w:val="32"/>
          <w:szCs w:val="32"/>
        </w:rPr>
        <w:t>③</w:t>
      </w:r>
      <w:r w:rsidR="00AB1908" w:rsidRPr="00153BEF">
        <w:rPr>
          <w:rFonts w:asciiTheme="majorBidi" w:eastAsia="仿宋" w:hAnsiTheme="majorBidi" w:cstheme="majorBidi"/>
          <w:sz w:val="32"/>
          <w:szCs w:val="32"/>
        </w:rPr>
        <w:t>有严重出血性疾病者；</w:t>
      </w:r>
      <w:r w:rsidR="00AB1908" w:rsidRPr="00153BEF">
        <w:rPr>
          <w:rFonts w:asciiTheme="majorBidi" w:eastAsia="仿宋" w:hAnsiTheme="majorBidi" w:cstheme="majorBidi"/>
          <w:sz w:val="32"/>
          <w:szCs w:val="32"/>
        </w:rPr>
        <w:t>④</w:t>
      </w:r>
      <w:r w:rsidR="00AB1908" w:rsidRPr="00153BEF">
        <w:rPr>
          <w:rFonts w:asciiTheme="majorBidi" w:eastAsia="仿宋" w:hAnsiTheme="majorBidi" w:cstheme="majorBidi"/>
          <w:sz w:val="32"/>
          <w:szCs w:val="32"/>
        </w:rPr>
        <w:t>心、脑、肝、肺及循环系统有严重疾病，估计不能耐受麻醉和手术者。</w:t>
      </w:r>
    </w:p>
    <w:p w:rsidR="00AB1908" w:rsidRPr="00153BEF" w:rsidRDefault="00AD6FAB" w:rsidP="008E45D6">
      <w:pPr>
        <w:spacing w:line="600" w:lineRule="exact"/>
        <w:ind w:rightChars="-23" w:right="-48" w:firstLineChars="200" w:firstLine="643"/>
        <w:rPr>
          <w:rFonts w:asciiTheme="majorBidi" w:eastAsia="仿宋" w:hAnsiTheme="majorBidi" w:cstheme="majorBidi"/>
          <w:b/>
          <w:sz w:val="32"/>
          <w:szCs w:val="32"/>
        </w:rPr>
      </w:pPr>
      <w:r>
        <w:rPr>
          <w:rFonts w:asciiTheme="majorBidi" w:eastAsia="仿宋" w:hAnsiTheme="majorBidi" w:cstheme="majorBidi" w:hint="eastAsia"/>
          <w:b/>
          <w:sz w:val="32"/>
          <w:szCs w:val="32"/>
        </w:rPr>
        <w:t>（</w:t>
      </w:r>
      <w:r>
        <w:rPr>
          <w:rFonts w:asciiTheme="majorBidi" w:eastAsia="仿宋" w:hAnsiTheme="majorBidi" w:cstheme="majorBidi" w:hint="eastAsia"/>
          <w:b/>
          <w:sz w:val="32"/>
          <w:szCs w:val="32"/>
        </w:rPr>
        <w:t>3</w:t>
      </w:r>
      <w:r>
        <w:rPr>
          <w:rFonts w:asciiTheme="majorBidi" w:eastAsia="仿宋" w:hAnsiTheme="majorBidi" w:cstheme="majorBidi" w:hint="eastAsia"/>
          <w:b/>
          <w:sz w:val="32"/>
          <w:szCs w:val="32"/>
        </w:rPr>
        <w:t>）</w:t>
      </w:r>
      <w:r w:rsidR="00AB1908" w:rsidRPr="00153BEF">
        <w:rPr>
          <w:rFonts w:asciiTheme="majorBidi" w:eastAsia="仿宋" w:hAnsiTheme="majorBidi" w:cstheme="majorBidi"/>
          <w:b/>
          <w:sz w:val="32"/>
          <w:szCs w:val="32"/>
        </w:rPr>
        <w:t>根治性肾切除术后并发症及处理</w:t>
      </w:r>
    </w:p>
    <w:p w:rsidR="00AB1908" w:rsidRPr="00153BEF" w:rsidRDefault="00AB1908" w:rsidP="000C0F76">
      <w:pPr>
        <w:spacing w:line="600" w:lineRule="exact"/>
        <w:ind w:rightChars="-23" w:right="-48" w:firstLineChars="200" w:firstLine="640"/>
        <w:rPr>
          <w:rFonts w:asciiTheme="majorBidi" w:eastAsia="仿宋_GB2312" w:hAnsiTheme="majorBidi" w:cstheme="majorBidi"/>
          <w:sz w:val="32"/>
          <w:szCs w:val="32"/>
        </w:rPr>
      </w:pPr>
      <w:r w:rsidRPr="00153BEF">
        <w:rPr>
          <w:rFonts w:asciiTheme="majorBidi" w:eastAsia="仿宋_GB2312" w:hAnsiTheme="majorBidi" w:cstheme="majorBidi"/>
          <w:sz w:val="32"/>
          <w:szCs w:val="32"/>
        </w:rPr>
        <w:t>根治性肾切除术后，大约</w:t>
      </w:r>
      <w:r w:rsidRPr="00153BEF">
        <w:rPr>
          <w:rFonts w:asciiTheme="majorBidi" w:eastAsia="仿宋_GB2312" w:hAnsiTheme="majorBidi" w:cstheme="majorBidi"/>
          <w:sz w:val="32"/>
          <w:szCs w:val="32"/>
        </w:rPr>
        <w:t>20%</w:t>
      </w:r>
      <w:r w:rsidRPr="00153BEF">
        <w:rPr>
          <w:rFonts w:asciiTheme="majorBidi" w:eastAsia="仿宋_GB2312" w:hAnsiTheme="majorBidi" w:cstheme="majorBidi"/>
          <w:sz w:val="32"/>
          <w:szCs w:val="32"/>
        </w:rPr>
        <w:t>的患者会出现术后并发症，手术死亡率约</w:t>
      </w:r>
      <w:r w:rsidRPr="00153BEF">
        <w:rPr>
          <w:rFonts w:asciiTheme="majorBidi" w:eastAsia="仿宋_GB2312" w:hAnsiTheme="majorBidi" w:cstheme="majorBidi"/>
          <w:sz w:val="32"/>
          <w:szCs w:val="32"/>
        </w:rPr>
        <w:t>2%</w:t>
      </w:r>
      <w:r w:rsidRPr="00153BEF">
        <w:rPr>
          <w:rFonts w:asciiTheme="majorBidi" w:eastAsia="仿宋_GB2312" w:hAnsiTheme="majorBidi" w:cstheme="majorBidi"/>
          <w:sz w:val="32"/>
          <w:szCs w:val="32"/>
        </w:rPr>
        <w:t>。全身性并发症可发生于任何手术后，包括：心肌梗死、脑血管损伤、充血性心力衰竭、肺栓塞、肺不张、肺炎和血栓性静脉炎。充分的术前准备、避免术中低血压、适当补充血液和体液、术后呼吸训练、早期活动</w:t>
      </w:r>
      <w:r w:rsidR="00B71A8C" w:rsidRPr="00153BEF">
        <w:rPr>
          <w:rFonts w:asciiTheme="majorBidi" w:eastAsia="仿宋_GB2312" w:hAnsiTheme="majorBidi" w:cstheme="majorBidi"/>
          <w:sz w:val="32"/>
          <w:szCs w:val="32"/>
        </w:rPr>
        <w:t>等</w:t>
      </w:r>
      <w:r w:rsidRPr="00153BEF">
        <w:rPr>
          <w:rFonts w:asciiTheme="majorBidi" w:eastAsia="仿宋_GB2312" w:hAnsiTheme="majorBidi" w:cstheme="majorBidi"/>
          <w:sz w:val="32"/>
          <w:szCs w:val="32"/>
        </w:rPr>
        <w:t>均可减少这些并发症的发生。</w:t>
      </w:r>
    </w:p>
    <w:p w:rsidR="00AB1908" w:rsidRPr="00153BEF" w:rsidRDefault="00AB1908" w:rsidP="000C0F76">
      <w:pPr>
        <w:spacing w:line="600" w:lineRule="exact"/>
        <w:ind w:rightChars="-23" w:right="-48" w:firstLineChars="200" w:firstLine="640"/>
        <w:rPr>
          <w:rFonts w:asciiTheme="majorBidi" w:eastAsia="仿宋_GB2312" w:hAnsiTheme="majorBidi" w:cstheme="majorBidi"/>
          <w:sz w:val="32"/>
          <w:szCs w:val="32"/>
        </w:rPr>
      </w:pPr>
      <w:r w:rsidRPr="00153BEF">
        <w:rPr>
          <w:rFonts w:asciiTheme="majorBidi" w:eastAsia="仿宋_GB2312" w:hAnsiTheme="majorBidi" w:cstheme="majorBidi"/>
          <w:sz w:val="32"/>
          <w:szCs w:val="32"/>
        </w:rPr>
        <w:t>在手术过程中应经常检查有无胃肠道损伤，如有撕裂伤必须修补并引流。肝撕裂伤可用褥式缝合法修补，脾脏损伤通常应行脾切除，小的撕裂伤可用牛皮胶原或氧化纤维素处理。行根治性左肾切除时可能会损伤胰腺尾部，最好的处理方法是行胰腺部分切除术。</w:t>
      </w:r>
    </w:p>
    <w:p w:rsidR="00AB1908" w:rsidRPr="00153BEF" w:rsidRDefault="00AB1908" w:rsidP="000C0F76">
      <w:pPr>
        <w:spacing w:line="600" w:lineRule="exact"/>
        <w:ind w:rightChars="-23" w:right="-48" w:firstLineChars="200" w:firstLine="640"/>
        <w:rPr>
          <w:rFonts w:asciiTheme="majorBidi" w:eastAsia="仿宋_GB2312" w:hAnsiTheme="majorBidi" w:cstheme="majorBidi"/>
          <w:sz w:val="32"/>
          <w:szCs w:val="32"/>
        </w:rPr>
      </w:pPr>
      <w:r w:rsidRPr="00153BEF">
        <w:rPr>
          <w:rFonts w:asciiTheme="majorBidi" w:eastAsia="仿宋_GB2312" w:hAnsiTheme="majorBidi" w:cstheme="majorBidi"/>
          <w:sz w:val="32"/>
          <w:szCs w:val="32"/>
        </w:rPr>
        <w:t>术中未能发现的胰腺损伤可导致术后胰瘘的发生，这是一极为严重的术后并发症。通常术后早期即可发现，表现为急性胰腺炎的症状和体征，可从切口引流出碱性液体。腹部</w:t>
      </w:r>
      <w:r w:rsidRPr="00153BEF">
        <w:rPr>
          <w:rFonts w:asciiTheme="majorBidi" w:eastAsia="仿宋_GB2312" w:hAnsiTheme="majorBidi" w:cstheme="majorBidi"/>
          <w:sz w:val="32"/>
          <w:szCs w:val="32"/>
        </w:rPr>
        <w:t>CT</w:t>
      </w:r>
      <w:r w:rsidRPr="00153BEF">
        <w:rPr>
          <w:rFonts w:asciiTheme="majorBidi" w:eastAsia="仿宋_GB2312" w:hAnsiTheme="majorBidi" w:cstheme="majorBidi"/>
          <w:sz w:val="32"/>
          <w:szCs w:val="32"/>
        </w:rPr>
        <w:t>显示腹膜后间隙有液体积聚。应测定从切口引流出液体的</w:t>
      </w:r>
      <w:r w:rsidRPr="00153BEF">
        <w:rPr>
          <w:rFonts w:asciiTheme="majorBidi" w:eastAsia="仿宋_GB2312" w:hAnsiTheme="majorBidi" w:cstheme="majorBidi"/>
          <w:sz w:val="32"/>
          <w:szCs w:val="32"/>
        </w:rPr>
        <w:t>pH</w:t>
      </w:r>
      <w:r w:rsidRPr="00153BEF">
        <w:rPr>
          <w:rFonts w:asciiTheme="majorBidi" w:eastAsia="仿宋_GB2312" w:hAnsiTheme="majorBidi" w:cstheme="majorBidi"/>
          <w:sz w:val="32"/>
          <w:szCs w:val="32"/>
        </w:rPr>
        <w:t>和淀粉酶含量，并经皮或外科引流积聚液体以免形成胰腺假性囊肿或脓肿。经充分引流后多数瘘管可自行闭合，由于胰腺瘘管的愈合是一慢性过程，故需给患者高营养支持治疗。某些需要长期引流的患者应行外科治疗以闭合瘘管，方法为切除瘘管后行胰腺和空肠的</w:t>
      </w:r>
      <w:r w:rsidRPr="00153BEF">
        <w:rPr>
          <w:rFonts w:asciiTheme="majorBidi" w:eastAsia="仿宋_GB2312" w:hAnsiTheme="majorBidi" w:cstheme="majorBidi"/>
          <w:sz w:val="32"/>
          <w:szCs w:val="32"/>
        </w:rPr>
        <w:t>Roux-en-Y</w:t>
      </w:r>
      <w:r w:rsidRPr="00153BEF">
        <w:rPr>
          <w:rFonts w:asciiTheme="majorBidi" w:eastAsia="仿宋_GB2312" w:hAnsiTheme="majorBidi" w:cstheme="majorBidi"/>
          <w:sz w:val="32"/>
          <w:szCs w:val="32"/>
        </w:rPr>
        <w:t>吻合术。</w:t>
      </w:r>
    </w:p>
    <w:p w:rsidR="00AB1908" w:rsidRPr="00153BEF" w:rsidRDefault="00AB1908" w:rsidP="000C0F76">
      <w:pPr>
        <w:spacing w:line="600" w:lineRule="exact"/>
        <w:ind w:rightChars="-23" w:right="-48" w:firstLineChars="200" w:firstLine="640"/>
        <w:rPr>
          <w:rFonts w:asciiTheme="majorBidi" w:eastAsia="仿宋_GB2312" w:hAnsiTheme="majorBidi" w:cstheme="majorBidi"/>
          <w:sz w:val="32"/>
          <w:szCs w:val="32"/>
        </w:rPr>
      </w:pPr>
      <w:r w:rsidRPr="00153BEF">
        <w:rPr>
          <w:rFonts w:asciiTheme="majorBidi" w:eastAsia="仿宋_GB2312" w:hAnsiTheme="majorBidi" w:cstheme="majorBidi"/>
          <w:sz w:val="32"/>
          <w:szCs w:val="32"/>
        </w:rPr>
        <w:t>其他可能发生的胃肠道并发症包括肠梗阻，患者出现肠鸣音，且肛门排气后方可进食，梗阻严重的患者需行胃肠减压。如果预计患者的梗阻时间会比较长或者患者的营养状况较差，则需考虑行胃肠外营养。</w:t>
      </w:r>
    </w:p>
    <w:p w:rsidR="00AB1908" w:rsidRPr="00153BEF" w:rsidRDefault="00AB1908" w:rsidP="000C0F76">
      <w:pPr>
        <w:spacing w:line="600" w:lineRule="exact"/>
        <w:ind w:rightChars="-23" w:right="-48" w:firstLineChars="200" w:firstLine="640"/>
        <w:rPr>
          <w:rFonts w:asciiTheme="majorBidi" w:eastAsia="仿宋_GB2312" w:hAnsiTheme="majorBidi" w:cstheme="majorBidi"/>
          <w:sz w:val="32"/>
          <w:szCs w:val="32"/>
        </w:rPr>
      </w:pPr>
      <w:r w:rsidRPr="00153BEF">
        <w:rPr>
          <w:rFonts w:asciiTheme="majorBidi" w:eastAsia="仿宋_GB2312" w:hAnsiTheme="majorBidi" w:cstheme="majorBidi"/>
          <w:sz w:val="32"/>
          <w:szCs w:val="32"/>
        </w:rPr>
        <w:t>根治性肾切除术后可能会出现出血，表现为疼痛、出现休克体征、腹部或腰部肿胀以及切口或引流处有血液流出。出血可能源自肾蒂，但偶尔也可能是由于术中对邻近组织如脾、肝或肠系膜血管的无意损伤造成的。患者应根据需要进行输血和补液。大多数情况下，最好的方法是重新打开切口，清除血肿，修补出血部位。因凝血障碍而出现弥漫性出血时，可用纱布暂时填充伤口，并于</w:t>
      </w:r>
      <w:r w:rsidRPr="00153BEF">
        <w:rPr>
          <w:rFonts w:asciiTheme="majorBidi" w:eastAsia="仿宋_GB2312" w:hAnsiTheme="majorBidi" w:cstheme="majorBidi"/>
          <w:sz w:val="32"/>
          <w:szCs w:val="32"/>
        </w:rPr>
        <w:t>24</w:t>
      </w:r>
      <w:r w:rsidRPr="00153BEF">
        <w:rPr>
          <w:rFonts w:asciiTheme="majorBidi" w:eastAsia="MS Mincho" w:hAnsiTheme="majorBidi" w:cstheme="majorBidi"/>
          <w:sz w:val="32"/>
          <w:szCs w:val="32"/>
        </w:rPr>
        <w:t>〜</w:t>
      </w:r>
      <w:r w:rsidRPr="00153BEF">
        <w:rPr>
          <w:rFonts w:asciiTheme="majorBidi" w:eastAsia="仿宋_GB2312" w:hAnsiTheme="majorBidi" w:cstheme="majorBidi"/>
          <w:sz w:val="32"/>
          <w:szCs w:val="32"/>
        </w:rPr>
        <w:t>48</w:t>
      </w:r>
      <w:r w:rsidRPr="00153BEF">
        <w:rPr>
          <w:rFonts w:asciiTheme="majorBidi" w:eastAsia="仿宋_GB2312" w:hAnsiTheme="majorBidi" w:cstheme="majorBidi"/>
          <w:sz w:val="32"/>
          <w:szCs w:val="32"/>
        </w:rPr>
        <w:t>小时后将其逐渐去除。</w:t>
      </w:r>
    </w:p>
    <w:p w:rsidR="00AB1908" w:rsidRPr="00153BEF" w:rsidRDefault="007701EF"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noProof/>
          <w:sz w:val="32"/>
          <w:szCs w:val="32"/>
        </w:rPr>
        <w:t>⒉</w:t>
      </w:r>
      <w:r w:rsidR="00AB1908" w:rsidRPr="00153BEF">
        <w:rPr>
          <w:rFonts w:asciiTheme="majorBidi" w:eastAsia="仿宋" w:hAnsiTheme="majorBidi" w:cstheme="majorBidi"/>
          <w:b/>
          <w:sz w:val="32"/>
          <w:szCs w:val="32"/>
        </w:rPr>
        <w:t>保留肾单位手术</w:t>
      </w:r>
    </w:p>
    <w:p w:rsidR="00AB1908" w:rsidRPr="00153BEF" w:rsidRDefault="00AB1908"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根治性肾切除术后患者仅剩一侧肾脏，可能会导致肾功能下降，增加慢性肾功能不全和透析的风险。慢性肾功能不全会增加患者发生心血管事件的风险，提高总体死亡率。对于局限性肾癌患者，如技术上可行，临床分期为</w:t>
      </w:r>
      <w:r w:rsidRPr="00153BEF">
        <w:rPr>
          <w:rFonts w:asciiTheme="majorBidi" w:eastAsia="仿宋" w:hAnsiTheme="majorBidi" w:cstheme="majorBidi"/>
          <w:sz w:val="32"/>
          <w:szCs w:val="32"/>
        </w:rPr>
        <w:t>T1a</w:t>
      </w:r>
      <w:r w:rsidRPr="00153BEF">
        <w:rPr>
          <w:rFonts w:asciiTheme="majorBidi" w:eastAsia="仿宋" w:hAnsiTheme="majorBidi" w:cstheme="majorBidi"/>
          <w:sz w:val="32"/>
          <w:szCs w:val="32"/>
        </w:rPr>
        <w:t>的肾癌患者，推荐行保留肾单位手术（</w:t>
      </w:r>
      <w:r w:rsidRPr="00153BEF">
        <w:rPr>
          <w:rFonts w:asciiTheme="majorBidi" w:eastAsia="仿宋" w:hAnsiTheme="majorBidi" w:cstheme="majorBidi"/>
          <w:sz w:val="32"/>
          <w:szCs w:val="32"/>
        </w:rPr>
        <w:t>nephron sparing surgery</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NSS</w:t>
      </w:r>
      <w:r w:rsidRPr="00153BEF">
        <w:rPr>
          <w:rFonts w:asciiTheme="majorBidi" w:eastAsia="仿宋" w:hAnsiTheme="majorBidi" w:cstheme="majorBidi"/>
          <w:sz w:val="32"/>
          <w:szCs w:val="32"/>
        </w:rPr>
        <w:t>）。对于</w:t>
      </w:r>
      <w:r w:rsidRPr="00153BEF">
        <w:rPr>
          <w:rFonts w:asciiTheme="majorBidi" w:eastAsia="仿宋" w:hAnsiTheme="majorBidi" w:cstheme="majorBidi"/>
          <w:sz w:val="32"/>
          <w:szCs w:val="32"/>
        </w:rPr>
        <w:t>T1b</w:t>
      </w:r>
      <w:r w:rsidRPr="00153BEF">
        <w:rPr>
          <w:rFonts w:asciiTheme="majorBidi" w:eastAsia="仿宋" w:hAnsiTheme="majorBidi" w:cstheme="majorBidi"/>
          <w:sz w:val="32"/>
          <w:szCs w:val="32"/>
        </w:rPr>
        <w:t>期甚至</w:t>
      </w:r>
      <w:r w:rsidRPr="00153BEF">
        <w:rPr>
          <w:rFonts w:asciiTheme="majorBidi" w:eastAsia="仿宋" w:hAnsiTheme="majorBidi" w:cstheme="majorBidi"/>
          <w:sz w:val="32"/>
          <w:szCs w:val="32"/>
        </w:rPr>
        <w:t>T2</w:t>
      </w:r>
      <w:r w:rsidRPr="00153BEF">
        <w:rPr>
          <w:rFonts w:asciiTheme="majorBidi" w:eastAsia="仿宋" w:hAnsiTheme="majorBidi" w:cstheme="majorBidi"/>
          <w:sz w:val="32"/>
          <w:szCs w:val="32"/>
        </w:rPr>
        <w:t>期，也可考虑行</w:t>
      </w:r>
      <w:r w:rsidRPr="00153BEF">
        <w:rPr>
          <w:rFonts w:asciiTheme="majorBidi" w:eastAsia="仿宋" w:hAnsiTheme="majorBidi" w:cstheme="majorBidi"/>
          <w:sz w:val="32"/>
          <w:szCs w:val="32"/>
        </w:rPr>
        <w:t>NSS</w:t>
      </w:r>
      <w:r w:rsidRPr="00153BEF">
        <w:rPr>
          <w:rFonts w:asciiTheme="majorBidi" w:eastAsia="仿宋" w:hAnsiTheme="majorBidi" w:cstheme="majorBidi"/>
          <w:sz w:val="32"/>
          <w:szCs w:val="32"/>
        </w:rPr>
        <w:t>。手术中需要切除的肿瘤周围正常肾实质的厚度并非一个关键性的问题，只要保证最终手术标本切缘阴性。尽管肾部分切除术后会增加肿瘤局部复发的风险，但患者肿瘤特异性死亡率与根治性肾切除术相似。对于肾部分切除术的可行性，肿瘤的位置（外生型还是内生型）比肿瘤大小更为重要。肿瘤过大或位置过深，会增加肾脏</w:t>
      </w:r>
      <w:r w:rsidR="00B71A8C" w:rsidRPr="00153BEF">
        <w:rPr>
          <w:rFonts w:asciiTheme="majorBidi" w:eastAsia="仿宋" w:hAnsiTheme="majorBidi" w:cstheme="majorBidi"/>
          <w:sz w:val="32"/>
          <w:szCs w:val="32"/>
        </w:rPr>
        <w:t>手术时的</w:t>
      </w:r>
      <w:r w:rsidRPr="00153BEF">
        <w:rPr>
          <w:rFonts w:asciiTheme="majorBidi" w:eastAsia="仿宋" w:hAnsiTheme="majorBidi" w:cstheme="majorBidi"/>
          <w:sz w:val="32"/>
          <w:szCs w:val="32"/>
        </w:rPr>
        <w:t>热缺血时间，而且术后出血和尿漏的并发症风险也随之上升。因此，保留肾单位手术适应证也在一定程度上取决于外科医师的经验和手术技巧。</w:t>
      </w:r>
    </w:p>
    <w:p w:rsidR="00AB1908" w:rsidRPr="00153BEF" w:rsidRDefault="00AD6FAB" w:rsidP="000C0F76">
      <w:pPr>
        <w:spacing w:line="600" w:lineRule="exact"/>
        <w:ind w:firstLineChars="200" w:firstLine="643"/>
        <w:rPr>
          <w:rFonts w:asciiTheme="majorBidi" w:eastAsia="仿宋" w:hAnsiTheme="majorBidi" w:cstheme="majorBidi"/>
          <w:sz w:val="32"/>
          <w:szCs w:val="32"/>
        </w:rPr>
      </w:pPr>
      <w:r>
        <w:rPr>
          <w:rFonts w:asciiTheme="majorBidi" w:eastAsia="仿宋" w:hAnsiTheme="majorBidi" w:cstheme="majorBidi" w:hint="eastAsia"/>
          <w:b/>
          <w:sz w:val="32"/>
          <w:szCs w:val="32"/>
        </w:rPr>
        <w:t>（</w:t>
      </w:r>
      <w:r>
        <w:rPr>
          <w:rFonts w:asciiTheme="majorBidi" w:eastAsia="仿宋" w:hAnsiTheme="majorBidi" w:cstheme="majorBidi" w:hint="eastAsia"/>
          <w:b/>
          <w:sz w:val="32"/>
          <w:szCs w:val="32"/>
        </w:rPr>
        <w:t>1</w:t>
      </w:r>
      <w:r>
        <w:rPr>
          <w:rFonts w:asciiTheme="majorBidi" w:eastAsia="仿宋" w:hAnsiTheme="majorBidi" w:cstheme="majorBidi" w:hint="eastAsia"/>
          <w:b/>
          <w:sz w:val="32"/>
          <w:szCs w:val="32"/>
        </w:rPr>
        <w:t>）</w:t>
      </w:r>
      <w:r w:rsidR="00AB1908" w:rsidRPr="00153BEF">
        <w:rPr>
          <w:rFonts w:asciiTheme="majorBidi" w:eastAsia="仿宋" w:hAnsiTheme="majorBidi" w:cstheme="majorBidi"/>
          <w:b/>
          <w:sz w:val="32"/>
          <w:szCs w:val="32"/>
        </w:rPr>
        <w:t>NSS</w:t>
      </w:r>
      <w:r w:rsidR="00AB1908" w:rsidRPr="00153BEF">
        <w:rPr>
          <w:rFonts w:asciiTheme="majorBidi" w:eastAsia="仿宋" w:hAnsiTheme="majorBidi" w:cstheme="majorBidi"/>
          <w:b/>
          <w:sz w:val="32"/>
          <w:szCs w:val="32"/>
        </w:rPr>
        <w:t>适应证包括</w:t>
      </w:r>
      <w:r w:rsidR="00AB1908" w:rsidRPr="00153BEF">
        <w:rPr>
          <w:rFonts w:asciiTheme="majorBidi" w:eastAsia="仿宋" w:hAnsiTheme="majorBidi" w:cstheme="majorBidi"/>
          <w:sz w:val="32"/>
          <w:szCs w:val="32"/>
        </w:rPr>
        <w:t>：</w:t>
      </w:r>
      <w:r w:rsidR="00AB1908" w:rsidRPr="00153BEF">
        <w:rPr>
          <w:rFonts w:asciiTheme="majorBidi" w:eastAsia="仿宋" w:hAnsiTheme="majorBidi" w:cstheme="majorBidi"/>
          <w:sz w:val="32"/>
          <w:szCs w:val="32"/>
        </w:rPr>
        <w:t>①</w:t>
      </w:r>
      <w:r w:rsidR="00AB1908" w:rsidRPr="00153BEF">
        <w:rPr>
          <w:rFonts w:asciiTheme="majorBidi" w:eastAsia="仿宋" w:hAnsiTheme="majorBidi" w:cstheme="majorBidi"/>
          <w:sz w:val="32"/>
          <w:szCs w:val="32"/>
        </w:rPr>
        <w:t>绝对适应证：先天性孤立肾、对侧肾功能不全或无功能者以及双侧肾癌患者，根治性肾切除术将会导致肾功能不全或尿毒症。</w:t>
      </w:r>
      <w:r w:rsidR="00AB1908" w:rsidRPr="00153BEF">
        <w:rPr>
          <w:rFonts w:asciiTheme="majorBidi" w:eastAsia="仿宋" w:hAnsiTheme="majorBidi" w:cstheme="majorBidi"/>
          <w:sz w:val="32"/>
          <w:szCs w:val="32"/>
        </w:rPr>
        <w:t>②</w:t>
      </w:r>
      <w:r w:rsidR="00AB1908" w:rsidRPr="00153BEF">
        <w:rPr>
          <w:rFonts w:asciiTheme="majorBidi" w:eastAsia="仿宋" w:hAnsiTheme="majorBidi" w:cstheme="majorBidi"/>
          <w:sz w:val="32"/>
          <w:szCs w:val="32"/>
        </w:rPr>
        <w:t>相对适应证：肾癌对侧肾存在某些良性疾病，如肾结石、慢性肾盂肾炎或其他可能导致肾功能恶化的疾病（如高血压、糖尿病、肾动脉狭窄等）患者。</w:t>
      </w:r>
      <w:r w:rsidR="00AB1908" w:rsidRPr="00153BEF">
        <w:rPr>
          <w:rFonts w:asciiTheme="majorBidi" w:eastAsia="仿宋" w:hAnsiTheme="majorBidi" w:cstheme="majorBidi"/>
          <w:sz w:val="32"/>
          <w:szCs w:val="32"/>
        </w:rPr>
        <w:t>③</w:t>
      </w:r>
      <w:r w:rsidR="00AB1908" w:rsidRPr="00153BEF">
        <w:rPr>
          <w:rFonts w:asciiTheme="majorBidi" w:eastAsia="仿宋" w:hAnsiTheme="majorBidi" w:cstheme="majorBidi"/>
          <w:sz w:val="32"/>
          <w:szCs w:val="32"/>
        </w:rPr>
        <w:t>可选择适应证：临床分期</w:t>
      </w:r>
      <w:r w:rsidR="00AB1908" w:rsidRPr="00153BEF">
        <w:rPr>
          <w:rFonts w:asciiTheme="majorBidi" w:eastAsia="仿宋" w:hAnsiTheme="majorBidi" w:cstheme="majorBidi"/>
          <w:sz w:val="32"/>
          <w:szCs w:val="32"/>
        </w:rPr>
        <w:t>T1a</w:t>
      </w:r>
      <w:r w:rsidR="00AB1908" w:rsidRPr="00153BEF">
        <w:rPr>
          <w:rFonts w:asciiTheme="majorBidi" w:eastAsia="仿宋" w:hAnsiTheme="majorBidi" w:cstheme="majorBidi"/>
          <w:sz w:val="32"/>
          <w:szCs w:val="32"/>
        </w:rPr>
        <w:t>期（肿瘤</w:t>
      </w:r>
      <w:r w:rsidR="00AB1908" w:rsidRPr="00153BEF">
        <w:rPr>
          <w:rFonts w:asciiTheme="majorBidi" w:eastAsia="仿宋" w:hAnsiTheme="majorBidi" w:cstheme="majorBidi"/>
          <w:sz w:val="32"/>
          <w:szCs w:val="32"/>
        </w:rPr>
        <w:t>≤4cm</w:t>
      </w:r>
      <w:r w:rsidR="00AB1908" w:rsidRPr="00153BEF">
        <w:rPr>
          <w:rFonts w:asciiTheme="majorBidi" w:eastAsia="仿宋" w:hAnsiTheme="majorBidi" w:cstheme="majorBidi"/>
          <w:sz w:val="32"/>
          <w:szCs w:val="32"/>
        </w:rPr>
        <w:t>）或</w:t>
      </w:r>
      <w:r w:rsidR="00AB1908" w:rsidRPr="00153BEF">
        <w:rPr>
          <w:rFonts w:asciiTheme="majorBidi" w:eastAsia="仿宋" w:hAnsiTheme="majorBidi" w:cstheme="majorBidi"/>
          <w:sz w:val="32"/>
          <w:szCs w:val="32"/>
        </w:rPr>
        <w:t>T1b</w:t>
      </w:r>
      <w:r w:rsidR="00AB1908" w:rsidRPr="00153BEF">
        <w:rPr>
          <w:rFonts w:asciiTheme="majorBidi" w:eastAsia="仿宋" w:hAnsiTheme="majorBidi" w:cstheme="majorBidi"/>
          <w:sz w:val="32"/>
          <w:szCs w:val="32"/>
        </w:rPr>
        <w:t>期（肿瘤</w:t>
      </w:r>
      <w:r w:rsidR="00AB1908" w:rsidRPr="00153BEF">
        <w:rPr>
          <w:rFonts w:asciiTheme="majorBidi" w:eastAsia="仿宋" w:hAnsiTheme="majorBidi" w:cstheme="majorBidi"/>
          <w:sz w:val="32"/>
          <w:szCs w:val="32"/>
        </w:rPr>
        <w:t>≤7cm</w:t>
      </w:r>
      <w:r w:rsidR="00AB1908" w:rsidRPr="00153BEF">
        <w:rPr>
          <w:rFonts w:asciiTheme="majorBidi" w:eastAsia="仿宋" w:hAnsiTheme="majorBidi" w:cstheme="majorBidi"/>
          <w:sz w:val="32"/>
          <w:szCs w:val="32"/>
        </w:rPr>
        <w:t>），肿瘤位于肾脏周边，单发的无症状肾癌，对侧肾功能正常者可选择实施</w:t>
      </w:r>
      <w:r w:rsidR="00AB1908" w:rsidRPr="00153BEF">
        <w:rPr>
          <w:rFonts w:asciiTheme="majorBidi" w:eastAsia="仿宋" w:hAnsiTheme="majorBidi" w:cstheme="majorBidi"/>
          <w:sz w:val="32"/>
          <w:szCs w:val="32"/>
        </w:rPr>
        <w:t>NSS</w:t>
      </w:r>
      <w:r w:rsidR="00AB1908" w:rsidRPr="00153BEF">
        <w:rPr>
          <w:rFonts w:asciiTheme="majorBidi" w:eastAsia="仿宋" w:hAnsiTheme="majorBidi" w:cstheme="majorBidi"/>
          <w:sz w:val="32"/>
          <w:szCs w:val="32"/>
        </w:rPr>
        <w:t>。</w:t>
      </w:r>
    </w:p>
    <w:p w:rsidR="00AB1908" w:rsidRPr="00153BEF" w:rsidRDefault="00AD6FAB" w:rsidP="000C0F76">
      <w:pPr>
        <w:spacing w:line="600" w:lineRule="exact"/>
        <w:ind w:firstLineChars="220" w:firstLine="707"/>
        <w:rPr>
          <w:rFonts w:asciiTheme="majorBidi" w:eastAsia="仿宋" w:hAnsiTheme="majorBidi" w:cstheme="majorBidi"/>
          <w:b/>
          <w:sz w:val="32"/>
          <w:szCs w:val="32"/>
        </w:rPr>
      </w:pPr>
      <w:r>
        <w:rPr>
          <w:rFonts w:asciiTheme="majorBidi" w:eastAsia="仿宋" w:hAnsiTheme="majorBidi" w:cstheme="majorBidi" w:hint="eastAsia"/>
          <w:b/>
          <w:sz w:val="32"/>
          <w:szCs w:val="32"/>
        </w:rPr>
        <w:t>（</w:t>
      </w:r>
      <w:r>
        <w:rPr>
          <w:rFonts w:asciiTheme="majorBidi" w:eastAsia="仿宋" w:hAnsiTheme="majorBidi" w:cstheme="majorBidi" w:hint="eastAsia"/>
          <w:b/>
          <w:sz w:val="32"/>
          <w:szCs w:val="32"/>
        </w:rPr>
        <w:t>2</w:t>
      </w:r>
      <w:r>
        <w:rPr>
          <w:rFonts w:asciiTheme="majorBidi" w:eastAsia="仿宋" w:hAnsiTheme="majorBidi" w:cstheme="majorBidi" w:hint="eastAsia"/>
          <w:b/>
          <w:sz w:val="32"/>
          <w:szCs w:val="32"/>
        </w:rPr>
        <w:t>）</w:t>
      </w:r>
      <w:r w:rsidR="00AB1908" w:rsidRPr="00153BEF">
        <w:rPr>
          <w:rFonts w:asciiTheme="majorBidi" w:eastAsia="仿宋" w:hAnsiTheme="majorBidi" w:cstheme="majorBidi"/>
          <w:b/>
          <w:sz w:val="32"/>
          <w:szCs w:val="32"/>
        </w:rPr>
        <w:t>保留肾单位手术并发症及处理</w:t>
      </w:r>
    </w:p>
    <w:p w:rsidR="00AB1908" w:rsidRPr="00153BEF" w:rsidRDefault="007701EF"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1</w:t>
      </w:r>
      <w:r w:rsidRPr="00153BEF">
        <w:rPr>
          <w:rFonts w:asciiTheme="majorBidi" w:eastAsia="仿宋" w:hAnsiTheme="majorBidi" w:cstheme="majorBidi"/>
          <w:sz w:val="32"/>
          <w:szCs w:val="32"/>
        </w:rPr>
        <w:t>）</w:t>
      </w:r>
      <w:r w:rsidR="00AB1908" w:rsidRPr="00153BEF">
        <w:rPr>
          <w:rFonts w:asciiTheme="majorBidi" w:eastAsia="仿宋" w:hAnsiTheme="majorBidi" w:cstheme="majorBidi"/>
          <w:sz w:val="32"/>
          <w:szCs w:val="32"/>
        </w:rPr>
        <w:t>出血：术中出现明显出血，主要原因是肾动脉阻断不全、肾脏异位动脉未阻断，或肾静脉开放，因此术前血管成像判断肾动脉分支和异位肾血管，术中强调完全阻断肾动脉，必要时同时阻断肾动静脉，可以减少术中出血。术中出血，微创手术时可以提高气腹压力、在原动脉阻断附近加用阻断夹子、寻找并阻断异位动脉、或动静脉同时阻断，必要时改为开放手术或者行根治性肾切除。开放手术术中出血，可以用无损伤血管钳再次阻断肾动脉、动静脉同时阻断、或缝合创面的出血位点止血，一般不需要改行根治性肾切除术。术后出血主要原因是术中集合系统和肾段动脉开放，又未完全缝合关闭，导致动脉出血至集合系统或肾脏周围。术后出血如局限于腹膜后，可能为自限性，也可以引起肉眼血尿。术后出血早期可以采取严密观察，卧床休息，连续观察血红蛋白和血细胞比容，随时监测生命体征和必要时输血。血管造影有助于确定肾段动脉活动性出血，并可通过血管内栓塞控制出血。严重的顽固性出血可能需要二次手术探查，寻找出血原因，并结扎活动性出血的血管</w:t>
      </w:r>
      <w:r w:rsidR="00B71A8C" w:rsidRPr="00153BEF">
        <w:rPr>
          <w:rFonts w:asciiTheme="majorBidi" w:eastAsia="仿宋" w:hAnsiTheme="majorBidi" w:cstheme="majorBidi"/>
          <w:sz w:val="32"/>
          <w:szCs w:val="32"/>
        </w:rPr>
        <w:t>或切除肾脏等</w:t>
      </w:r>
      <w:r w:rsidR="00AB1908" w:rsidRPr="00153BEF">
        <w:rPr>
          <w:rFonts w:asciiTheme="majorBidi" w:eastAsia="仿宋" w:hAnsiTheme="majorBidi" w:cstheme="majorBidi"/>
          <w:sz w:val="32"/>
          <w:szCs w:val="32"/>
        </w:rPr>
        <w:t>。</w:t>
      </w:r>
    </w:p>
    <w:p w:rsidR="00AB1908" w:rsidRPr="00153BEF" w:rsidRDefault="007701EF"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2</w:t>
      </w:r>
      <w:r w:rsidRPr="00153BEF">
        <w:rPr>
          <w:rFonts w:asciiTheme="majorBidi" w:eastAsia="仿宋" w:hAnsiTheme="majorBidi" w:cstheme="majorBidi"/>
          <w:sz w:val="32"/>
          <w:szCs w:val="32"/>
        </w:rPr>
        <w:t>）</w:t>
      </w:r>
      <w:r w:rsidR="00AB1908" w:rsidRPr="00153BEF">
        <w:rPr>
          <w:rFonts w:asciiTheme="majorBidi" w:eastAsia="仿宋" w:hAnsiTheme="majorBidi" w:cstheme="majorBidi"/>
          <w:sz w:val="32"/>
          <w:szCs w:val="32"/>
        </w:rPr>
        <w:t>漏尿：肾部分切术后出现引流管引流出尿液，往往在肾集合系统愈合后消失。如出现持续性引流时，多提示尿瘘形成。形成尿瘘的主要原因是术中集合系统开放，缝合过程中未完全闭合，或者缝合过深导致集合系统梗阻导致尿流不畅，以及血块堵塞集合系统造成集合系统梗阻。通过检测引流液中的肌酐水平，或血管内注射靛胭脂后观察引流液中是否出现染色，可以进一步明确。当尿路引流无明显梗阻时，大多数尿瘘可以自愈。当存在明显的肾积水或持续性尿外漏时，需放置输尿管支架。多数尿瘘通过适当的保守</w:t>
      </w:r>
      <w:r w:rsidR="00B71A8C" w:rsidRPr="00153BEF">
        <w:rPr>
          <w:rFonts w:asciiTheme="majorBidi" w:eastAsia="仿宋" w:hAnsiTheme="majorBidi" w:cstheme="majorBidi"/>
          <w:sz w:val="32"/>
          <w:szCs w:val="32"/>
        </w:rPr>
        <w:t>和干预</w:t>
      </w:r>
      <w:r w:rsidR="00AB1908" w:rsidRPr="00153BEF">
        <w:rPr>
          <w:rFonts w:asciiTheme="majorBidi" w:eastAsia="仿宋" w:hAnsiTheme="majorBidi" w:cstheme="majorBidi"/>
          <w:sz w:val="32"/>
          <w:szCs w:val="32"/>
        </w:rPr>
        <w:t>治疗，数周内均可自愈，少数需二次手术闭合瘘管或</w:t>
      </w:r>
      <w:r w:rsidR="00311CF3" w:rsidRPr="00153BEF">
        <w:rPr>
          <w:rFonts w:asciiTheme="majorBidi" w:eastAsia="仿宋" w:hAnsiTheme="majorBidi" w:cstheme="majorBidi"/>
          <w:sz w:val="32"/>
          <w:szCs w:val="32"/>
        </w:rPr>
        <w:t>切除肾脏</w:t>
      </w:r>
      <w:r w:rsidR="00AB1908" w:rsidRPr="00153BEF">
        <w:rPr>
          <w:rFonts w:asciiTheme="majorBidi" w:eastAsia="仿宋" w:hAnsiTheme="majorBidi" w:cstheme="majorBidi"/>
          <w:sz w:val="32"/>
          <w:szCs w:val="32"/>
        </w:rPr>
        <w:t>。</w:t>
      </w:r>
    </w:p>
    <w:p w:rsidR="00AB1908" w:rsidRPr="00153BEF" w:rsidRDefault="007701EF"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3</w:t>
      </w:r>
      <w:r w:rsidRPr="00153BEF">
        <w:rPr>
          <w:rFonts w:asciiTheme="majorBidi" w:eastAsia="仿宋" w:hAnsiTheme="majorBidi" w:cstheme="majorBidi"/>
          <w:sz w:val="32"/>
          <w:szCs w:val="32"/>
        </w:rPr>
        <w:t>）</w:t>
      </w:r>
      <w:r w:rsidR="00AB1908" w:rsidRPr="00153BEF">
        <w:rPr>
          <w:rFonts w:asciiTheme="majorBidi" w:eastAsia="仿宋" w:hAnsiTheme="majorBidi" w:cstheme="majorBidi"/>
          <w:sz w:val="32"/>
          <w:szCs w:val="32"/>
        </w:rPr>
        <w:t>肾功能不全：功能性或解剖性孤立性肾患者肾部分切除容易出现不同程度的肾功能不全。导致肾功能不全的原因是术中肾缺血，以及切除病变组织附近的部分正常肾组织。这种肾功能不全一般比较轻微，通过维持适当的水和电解质平衡可自愈。并且在大多数病例中，残余肾可通过代偿性增生来改善肾功能。严重的肾功能不全需行临时或长期血液透析，并在术前告知患者这种</w:t>
      </w:r>
      <w:r w:rsidR="00311CF3" w:rsidRPr="00153BEF">
        <w:rPr>
          <w:rFonts w:asciiTheme="majorBidi" w:eastAsia="仿宋" w:hAnsiTheme="majorBidi" w:cstheme="majorBidi"/>
          <w:sz w:val="32"/>
          <w:szCs w:val="32"/>
        </w:rPr>
        <w:t>风险</w:t>
      </w:r>
      <w:r w:rsidR="00AB1908" w:rsidRPr="00153BEF">
        <w:rPr>
          <w:rFonts w:asciiTheme="majorBidi" w:eastAsia="仿宋" w:hAnsiTheme="majorBidi" w:cstheme="majorBidi"/>
          <w:sz w:val="32"/>
          <w:szCs w:val="32"/>
        </w:rPr>
        <w:t>。</w:t>
      </w:r>
    </w:p>
    <w:p w:rsidR="00AB1908" w:rsidRPr="00153BEF" w:rsidRDefault="007701EF"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noProof/>
          <w:sz w:val="32"/>
          <w:szCs w:val="32"/>
        </w:rPr>
        <w:t>⒊</w:t>
      </w:r>
      <w:r w:rsidR="00AB1908" w:rsidRPr="00153BEF">
        <w:rPr>
          <w:rFonts w:asciiTheme="majorBidi" w:eastAsia="仿宋" w:hAnsiTheme="majorBidi" w:cstheme="majorBidi"/>
          <w:b/>
          <w:sz w:val="32"/>
          <w:szCs w:val="32"/>
        </w:rPr>
        <w:t>手术相关问题</w:t>
      </w:r>
    </w:p>
    <w:p w:rsidR="00AB1908" w:rsidRPr="00153BEF" w:rsidRDefault="00AD6FAB" w:rsidP="000C0F76">
      <w:pPr>
        <w:spacing w:line="600" w:lineRule="exact"/>
        <w:ind w:firstLineChars="200" w:firstLine="643"/>
        <w:rPr>
          <w:rFonts w:asciiTheme="majorBidi" w:eastAsia="仿宋" w:hAnsiTheme="majorBidi" w:cstheme="majorBidi"/>
          <w:b/>
          <w:sz w:val="32"/>
          <w:szCs w:val="32"/>
        </w:rPr>
      </w:pPr>
      <w:r>
        <w:rPr>
          <w:rFonts w:asciiTheme="majorBidi" w:eastAsia="仿宋" w:hAnsiTheme="majorBidi" w:cstheme="majorBidi" w:hint="eastAsia"/>
          <w:b/>
          <w:sz w:val="32"/>
          <w:szCs w:val="32"/>
        </w:rPr>
        <w:t>（</w:t>
      </w:r>
      <w:r>
        <w:rPr>
          <w:rFonts w:asciiTheme="majorBidi" w:eastAsia="仿宋" w:hAnsiTheme="majorBidi" w:cstheme="majorBidi" w:hint="eastAsia"/>
          <w:b/>
          <w:sz w:val="32"/>
          <w:szCs w:val="32"/>
        </w:rPr>
        <w:t>1</w:t>
      </w:r>
      <w:r>
        <w:rPr>
          <w:rFonts w:asciiTheme="majorBidi" w:eastAsia="仿宋" w:hAnsiTheme="majorBidi" w:cstheme="majorBidi" w:hint="eastAsia"/>
          <w:b/>
          <w:sz w:val="32"/>
          <w:szCs w:val="32"/>
        </w:rPr>
        <w:t>）</w:t>
      </w:r>
      <w:r w:rsidR="00AB1908" w:rsidRPr="00153BEF">
        <w:rPr>
          <w:rFonts w:asciiTheme="majorBidi" w:eastAsia="仿宋" w:hAnsiTheme="majorBidi" w:cstheme="majorBidi"/>
          <w:b/>
          <w:sz w:val="32"/>
          <w:szCs w:val="32"/>
        </w:rPr>
        <w:t>开放手术</w:t>
      </w:r>
      <w:r w:rsidR="00AB1908" w:rsidRPr="00153BEF">
        <w:rPr>
          <w:rFonts w:asciiTheme="majorBidi" w:eastAsia="仿宋" w:hAnsiTheme="majorBidi" w:cstheme="majorBidi"/>
          <w:b/>
          <w:sz w:val="32"/>
          <w:szCs w:val="32"/>
        </w:rPr>
        <w:t xml:space="preserve"> </w:t>
      </w:r>
      <w:r w:rsidR="007701EF" w:rsidRPr="00153BEF">
        <w:rPr>
          <w:rFonts w:asciiTheme="majorBidi" w:eastAsia="仿宋" w:hAnsiTheme="majorBidi" w:cstheme="majorBidi"/>
          <w:b/>
          <w:sz w:val="32"/>
          <w:szCs w:val="32"/>
        </w:rPr>
        <w:t>/</w:t>
      </w:r>
      <w:r w:rsidR="00AB1908" w:rsidRPr="00153BEF">
        <w:rPr>
          <w:rFonts w:asciiTheme="majorBidi" w:eastAsia="仿宋" w:hAnsiTheme="majorBidi" w:cstheme="majorBidi"/>
          <w:b/>
          <w:sz w:val="32"/>
          <w:szCs w:val="32"/>
        </w:rPr>
        <w:t>腹腔镜手术</w:t>
      </w:r>
      <w:r w:rsidR="007701EF" w:rsidRPr="00153BEF">
        <w:rPr>
          <w:rFonts w:asciiTheme="majorBidi" w:eastAsia="仿宋" w:hAnsiTheme="majorBidi" w:cstheme="majorBidi"/>
          <w:b/>
          <w:sz w:val="32"/>
          <w:szCs w:val="32"/>
        </w:rPr>
        <w:t>/</w:t>
      </w:r>
      <w:r w:rsidR="00AB1908" w:rsidRPr="00153BEF">
        <w:rPr>
          <w:rFonts w:asciiTheme="majorBidi" w:eastAsia="仿宋" w:hAnsiTheme="majorBidi" w:cstheme="majorBidi"/>
          <w:b/>
          <w:sz w:val="32"/>
          <w:szCs w:val="32"/>
        </w:rPr>
        <w:t>机器人辅助技术</w:t>
      </w:r>
    </w:p>
    <w:p w:rsidR="00AB1908" w:rsidRPr="00153BEF" w:rsidRDefault="00AB1908"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与传统的开放性手术相比，腹腔镜手术的优点是微创手术切口小、损伤小、出血少、术后恢复快、合并症少、住院时间短，近期肿瘤控制率与开放手术无明显差异。缺点是器械昂贵、技术较复杂、熟练掌握的学习曲线较长、初学阶段手术时间较长。随着技术的熟练，手术时间会明显缩短，切除的彻底程度则可达到与开放手术完全相同。达芬奇机器人的问世，使得腹腔镜手术最难的手术环节</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腔内缝合重建，被大大简化。这项进步使得腹腔镜肾部分切除术的几个手术关键步骤变得更容易掌握，学习曲线更快。目前，在技术条件允许的情况下，开放手术、腹腔镜手术或机器人辅助技术均可应用于肾癌患者的外科手术治疗，怎样选择很大程度上取决于肾肿瘤的大小和位置，以及外科</w:t>
      </w:r>
      <w:r w:rsidR="008D6DC1">
        <w:rPr>
          <w:rFonts w:asciiTheme="majorBidi" w:eastAsia="仿宋" w:hAnsiTheme="majorBidi" w:cstheme="majorBidi"/>
          <w:sz w:val="32"/>
          <w:szCs w:val="32"/>
        </w:rPr>
        <w:t>医师</w:t>
      </w:r>
      <w:r w:rsidRPr="00153BEF">
        <w:rPr>
          <w:rFonts w:asciiTheme="majorBidi" w:eastAsia="仿宋" w:hAnsiTheme="majorBidi" w:cstheme="majorBidi"/>
          <w:sz w:val="32"/>
          <w:szCs w:val="32"/>
        </w:rPr>
        <w:t>的经验程度。</w:t>
      </w:r>
    </w:p>
    <w:p w:rsidR="00AB1908" w:rsidRPr="00153BEF" w:rsidRDefault="00AD6FAB" w:rsidP="000C0F76">
      <w:pPr>
        <w:spacing w:line="600" w:lineRule="exact"/>
        <w:ind w:firstLineChars="200" w:firstLine="643"/>
        <w:rPr>
          <w:rFonts w:asciiTheme="majorBidi" w:eastAsia="仿宋" w:hAnsiTheme="majorBidi" w:cstheme="majorBidi"/>
          <w:b/>
          <w:sz w:val="32"/>
          <w:szCs w:val="32"/>
        </w:rPr>
      </w:pPr>
      <w:r>
        <w:rPr>
          <w:rFonts w:asciiTheme="majorBidi" w:eastAsia="仿宋" w:hAnsiTheme="majorBidi" w:cstheme="majorBidi" w:hint="eastAsia"/>
          <w:b/>
          <w:sz w:val="32"/>
          <w:szCs w:val="32"/>
        </w:rPr>
        <w:t>（</w:t>
      </w:r>
      <w:r>
        <w:rPr>
          <w:rFonts w:asciiTheme="majorBidi" w:eastAsia="仿宋" w:hAnsiTheme="majorBidi" w:cstheme="majorBidi" w:hint="eastAsia"/>
          <w:b/>
          <w:sz w:val="32"/>
          <w:szCs w:val="32"/>
        </w:rPr>
        <w:t>2</w:t>
      </w:r>
      <w:r>
        <w:rPr>
          <w:rFonts w:asciiTheme="majorBidi" w:eastAsia="仿宋" w:hAnsiTheme="majorBidi" w:cstheme="majorBidi" w:hint="eastAsia"/>
          <w:b/>
          <w:sz w:val="32"/>
          <w:szCs w:val="32"/>
        </w:rPr>
        <w:t>）</w:t>
      </w:r>
      <w:r w:rsidR="00311CF3" w:rsidRPr="00153BEF">
        <w:rPr>
          <w:rFonts w:asciiTheme="majorBidi" w:eastAsia="仿宋" w:hAnsiTheme="majorBidi" w:cstheme="majorBidi"/>
          <w:b/>
          <w:sz w:val="32"/>
          <w:szCs w:val="32"/>
        </w:rPr>
        <w:t>同侧</w:t>
      </w:r>
      <w:r w:rsidR="00AB1908" w:rsidRPr="00153BEF">
        <w:rPr>
          <w:rFonts w:asciiTheme="majorBidi" w:eastAsia="仿宋" w:hAnsiTheme="majorBidi" w:cstheme="majorBidi"/>
          <w:b/>
          <w:sz w:val="32"/>
          <w:szCs w:val="32"/>
        </w:rPr>
        <w:t>肾上腺切除</w:t>
      </w:r>
    </w:p>
    <w:p w:rsidR="00AB1908" w:rsidRPr="00153BEF" w:rsidRDefault="00AB1908"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经典的根治性肾切除术的范围包括同侧肾上腺。但是鉴于较小的肾癌累及同侧肾上腺的风险很低，因此，临床上只有较大的肾肿瘤或位于肾上极的肿瘤在行根治性肾切除术时才会同时切除同侧肾上腺。尽管对是否保留或切除病灶同侧肾上腺仍有争议，但在</w:t>
      </w:r>
      <w:r w:rsidRPr="00153BEF">
        <w:rPr>
          <w:rFonts w:asciiTheme="majorBidi" w:eastAsia="仿宋" w:hAnsiTheme="majorBidi" w:cstheme="majorBidi"/>
          <w:sz w:val="32"/>
          <w:szCs w:val="32"/>
        </w:rPr>
        <w:t>CT</w:t>
      </w:r>
      <w:r w:rsidRPr="00153BEF">
        <w:rPr>
          <w:rFonts w:asciiTheme="majorBidi" w:eastAsia="仿宋" w:hAnsiTheme="majorBidi" w:cstheme="majorBidi"/>
          <w:sz w:val="32"/>
          <w:szCs w:val="32"/>
        </w:rPr>
        <w:t>扫描未见肾上腺异常的前提下，术中应考虑保留同侧肾上腺。</w:t>
      </w:r>
    </w:p>
    <w:p w:rsidR="00AB1908" w:rsidRPr="00153BEF" w:rsidRDefault="00AB1908"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对符合下列</w:t>
      </w:r>
      <w:r w:rsidRPr="00153BEF">
        <w:rPr>
          <w:rFonts w:asciiTheme="majorBidi" w:eastAsia="仿宋" w:hAnsiTheme="majorBidi" w:cstheme="majorBidi"/>
          <w:sz w:val="32"/>
          <w:szCs w:val="32"/>
        </w:rPr>
        <w:t>4</w:t>
      </w:r>
      <w:r w:rsidRPr="00153BEF">
        <w:rPr>
          <w:rFonts w:asciiTheme="majorBidi" w:eastAsia="仿宋" w:hAnsiTheme="majorBidi" w:cstheme="majorBidi"/>
          <w:sz w:val="32"/>
          <w:szCs w:val="32"/>
        </w:rPr>
        <w:t>个条件的患者，行根治性肾切除术时常选择保留同侧肾上腺：</w:t>
      </w:r>
      <w:r w:rsidRPr="00153BEF">
        <w:rPr>
          <w:rFonts w:asciiTheme="majorBidi" w:eastAsia="仿宋" w:hAnsiTheme="majorBidi" w:cstheme="majorBidi"/>
          <w:sz w:val="32"/>
          <w:szCs w:val="32"/>
        </w:rPr>
        <w:t>①</w:t>
      </w:r>
      <w:r w:rsidRPr="00153BEF">
        <w:rPr>
          <w:rFonts w:asciiTheme="majorBidi" w:eastAsia="仿宋" w:hAnsiTheme="majorBidi" w:cstheme="majorBidi"/>
          <w:sz w:val="32"/>
          <w:szCs w:val="32"/>
        </w:rPr>
        <w:t>临床分期为</w:t>
      </w:r>
      <w:r w:rsidRPr="00153BEF">
        <w:rPr>
          <w:rFonts w:asciiTheme="majorBidi" w:eastAsia="仿宋" w:hAnsiTheme="majorBidi" w:cstheme="majorBidi"/>
          <w:sz w:val="32"/>
          <w:szCs w:val="32"/>
        </w:rPr>
        <w:t>Ⅰ</w:t>
      </w:r>
      <w:r w:rsidRPr="00153BEF">
        <w:rPr>
          <w:rFonts w:asciiTheme="majorBidi" w:eastAsia="仿宋" w:hAnsiTheme="majorBidi" w:cstheme="majorBidi"/>
          <w:sz w:val="32"/>
          <w:szCs w:val="32"/>
        </w:rPr>
        <w:t>或</w:t>
      </w:r>
      <w:r w:rsidRPr="00153BEF">
        <w:rPr>
          <w:rFonts w:asciiTheme="majorBidi" w:eastAsia="仿宋" w:hAnsiTheme="majorBidi" w:cstheme="majorBidi"/>
          <w:sz w:val="32"/>
          <w:szCs w:val="32"/>
        </w:rPr>
        <w:t>Ⅱ</w:t>
      </w:r>
      <w:r w:rsidRPr="00153BEF">
        <w:rPr>
          <w:rFonts w:asciiTheme="majorBidi" w:eastAsia="仿宋" w:hAnsiTheme="majorBidi" w:cstheme="majorBidi"/>
          <w:sz w:val="32"/>
          <w:szCs w:val="32"/>
        </w:rPr>
        <w:t>期；</w:t>
      </w:r>
      <w:r w:rsidRPr="00153BEF">
        <w:rPr>
          <w:rFonts w:asciiTheme="majorBidi" w:eastAsia="仿宋" w:hAnsiTheme="majorBidi" w:cstheme="majorBidi"/>
          <w:sz w:val="32"/>
          <w:szCs w:val="32"/>
        </w:rPr>
        <w:t>②</w:t>
      </w:r>
      <w:r w:rsidRPr="00153BEF">
        <w:rPr>
          <w:rFonts w:asciiTheme="majorBidi" w:eastAsia="仿宋" w:hAnsiTheme="majorBidi" w:cstheme="majorBidi"/>
          <w:sz w:val="32"/>
          <w:szCs w:val="32"/>
        </w:rPr>
        <w:t>肿瘤＜</w:t>
      </w:r>
      <w:r w:rsidRPr="00153BEF">
        <w:rPr>
          <w:rFonts w:asciiTheme="majorBidi" w:eastAsia="仿宋" w:hAnsiTheme="majorBidi" w:cstheme="majorBidi"/>
          <w:sz w:val="32"/>
          <w:szCs w:val="32"/>
        </w:rPr>
        <w:t>8cm</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③</w:t>
      </w:r>
      <w:r w:rsidRPr="00153BEF">
        <w:rPr>
          <w:rFonts w:asciiTheme="majorBidi" w:eastAsia="仿宋" w:hAnsiTheme="majorBidi" w:cstheme="majorBidi"/>
          <w:sz w:val="32"/>
          <w:szCs w:val="32"/>
        </w:rPr>
        <w:t>肿瘤位于肾中、下部分；</w:t>
      </w:r>
      <w:r w:rsidRPr="00153BEF">
        <w:rPr>
          <w:rFonts w:asciiTheme="majorBidi" w:eastAsia="仿宋" w:hAnsiTheme="majorBidi" w:cstheme="majorBidi"/>
          <w:sz w:val="32"/>
          <w:szCs w:val="32"/>
        </w:rPr>
        <w:t>④</w:t>
      </w:r>
      <w:r w:rsidRPr="00153BEF">
        <w:rPr>
          <w:rFonts w:asciiTheme="majorBidi" w:eastAsia="仿宋" w:hAnsiTheme="majorBidi" w:cstheme="majorBidi"/>
          <w:sz w:val="32"/>
          <w:szCs w:val="32"/>
        </w:rPr>
        <w:t>术前</w:t>
      </w:r>
      <w:r w:rsidRPr="00153BEF">
        <w:rPr>
          <w:rFonts w:asciiTheme="majorBidi" w:eastAsia="仿宋" w:hAnsiTheme="majorBidi" w:cstheme="majorBidi"/>
          <w:sz w:val="32"/>
          <w:szCs w:val="32"/>
        </w:rPr>
        <w:t>CT</w:t>
      </w:r>
      <w:r w:rsidRPr="00153BEF">
        <w:rPr>
          <w:rFonts w:asciiTheme="majorBidi" w:eastAsia="仿宋" w:hAnsiTheme="majorBidi" w:cstheme="majorBidi"/>
          <w:sz w:val="32"/>
          <w:szCs w:val="32"/>
        </w:rPr>
        <w:t>显示肾上腺正常。如手术中发现同侧肾上腺异常，应当予以切除。</w:t>
      </w:r>
    </w:p>
    <w:p w:rsidR="00AB1908" w:rsidRPr="00153BEF" w:rsidRDefault="00AD6FAB" w:rsidP="000C0F76">
      <w:pPr>
        <w:spacing w:line="600" w:lineRule="exact"/>
        <w:ind w:firstLineChars="200" w:firstLine="643"/>
        <w:rPr>
          <w:rFonts w:asciiTheme="majorBidi" w:eastAsia="仿宋" w:hAnsiTheme="majorBidi" w:cstheme="majorBidi"/>
          <w:b/>
          <w:sz w:val="32"/>
          <w:szCs w:val="32"/>
        </w:rPr>
      </w:pPr>
      <w:r>
        <w:rPr>
          <w:rFonts w:asciiTheme="majorBidi" w:eastAsia="仿宋" w:hAnsiTheme="majorBidi" w:cstheme="majorBidi" w:hint="eastAsia"/>
          <w:b/>
          <w:sz w:val="32"/>
          <w:szCs w:val="32"/>
        </w:rPr>
        <w:t>（</w:t>
      </w:r>
      <w:r>
        <w:rPr>
          <w:rFonts w:asciiTheme="majorBidi" w:eastAsia="仿宋" w:hAnsiTheme="majorBidi" w:cstheme="majorBidi" w:hint="eastAsia"/>
          <w:b/>
          <w:sz w:val="32"/>
          <w:szCs w:val="32"/>
        </w:rPr>
        <w:t>3</w:t>
      </w:r>
      <w:r>
        <w:rPr>
          <w:rFonts w:asciiTheme="majorBidi" w:eastAsia="仿宋" w:hAnsiTheme="majorBidi" w:cstheme="majorBidi" w:hint="eastAsia"/>
          <w:b/>
          <w:sz w:val="32"/>
          <w:szCs w:val="32"/>
        </w:rPr>
        <w:t>）</w:t>
      </w:r>
      <w:r w:rsidR="00311CF3" w:rsidRPr="00153BEF">
        <w:rPr>
          <w:rFonts w:asciiTheme="majorBidi" w:eastAsia="仿宋" w:hAnsiTheme="majorBidi" w:cstheme="majorBidi"/>
          <w:b/>
          <w:sz w:val="32"/>
          <w:szCs w:val="32"/>
        </w:rPr>
        <w:t>区域</w:t>
      </w:r>
      <w:r w:rsidR="00AB1908" w:rsidRPr="00153BEF">
        <w:rPr>
          <w:rFonts w:asciiTheme="majorBidi" w:eastAsia="仿宋" w:hAnsiTheme="majorBidi" w:cstheme="majorBidi"/>
          <w:b/>
          <w:sz w:val="32"/>
          <w:szCs w:val="32"/>
        </w:rPr>
        <w:t>淋巴结清扫</w:t>
      </w:r>
    </w:p>
    <w:p w:rsidR="00AB1908" w:rsidRPr="00153BEF" w:rsidRDefault="00AB1908" w:rsidP="000C0F76">
      <w:pPr>
        <w:spacing w:line="600" w:lineRule="exact"/>
        <w:ind w:firstLineChars="200" w:firstLine="640"/>
        <w:rPr>
          <w:rFonts w:asciiTheme="majorBidi" w:eastAsia="仿宋" w:hAnsiTheme="majorBidi" w:cstheme="majorBidi"/>
          <w:spacing w:val="30"/>
          <w:sz w:val="32"/>
          <w:szCs w:val="32"/>
        </w:rPr>
      </w:pPr>
      <w:r w:rsidRPr="00153BEF">
        <w:rPr>
          <w:rFonts w:asciiTheme="majorBidi" w:eastAsia="仿宋" w:hAnsiTheme="majorBidi" w:cstheme="majorBidi"/>
          <w:sz w:val="32"/>
          <w:szCs w:val="32"/>
        </w:rPr>
        <w:t>在行根治性肾切除术时是否需要行腹膜后区域淋巴结清扫术也存在争议。当前尚无证据表明淋巴结清扫能够使患者获益。欧洲癌症研究与治疗组织（</w:t>
      </w:r>
      <w:r w:rsidRPr="00153BEF">
        <w:rPr>
          <w:rFonts w:asciiTheme="majorBidi" w:eastAsia="仿宋" w:hAnsiTheme="majorBidi" w:cstheme="majorBidi"/>
          <w:sz w:val="32"/>
          <w:szCs w:val="32"/>
        </w:rPr>
        <w:t>EORTC</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20</w:t>
      </w:r>
      <w:r w:rsidRPr="00153BEF">
        <w:rPr>
          <w:rFonts w:asciiTheme="majorBidi" w:eastAsia="仿宋" w:hAnsiTheme="majorBidi" w:cstheme="majorBidi"/>
          <w:sz w:val="32"/>
          <w:szCs w:val="32"/>
        </w:rPr>
        <w:t>年随机对照</w:t>
      </w:r>
      <w:r w:rsidRPr="00153BEF">
        <w:rPr>
          <w:rFonts w:asciiTheme="majorBidi" w:eastAsia="仿宋" w:hAnsiTheme="majorBidi" w:cstheme="majorBidi"/>
          <w:sz w:val="32"/>
          <w:szCs w:val="32"/>
        </w:rPr>
        <w:t>Ⅲ</w:t>
      </w:r>
      <w:r w:rsidRPr="00153BEF">
        <w:rPr>
          <w:rFonts w:asciiTheme="majorBidi" w:eastAsia="仿宋" w:hAnsiTheme="majorBidi" w:cstheme="majorBidi"/>
          <w:sz w:val="32"/>
          <w:szCs w:val="32"/>
        </w:rPr>
        <w:t>期临床研究结果显示，对于可切除的局限肾癌（</w:t>
      </w:r>
      <w:r w:rsidRPr="00153BEF">
        <w:rPr>
          <w:rFonts w:asciiTheme="majorBidi" w:eastAsia="仿宋" w:hAnsiTheme="majorBidi" w:cstheme="majorBidi"/>
          <w:sz w:val="32"/>
          <w:szCs w:val="32"/>
        </w:rPr>
        <w:t>N0M0</w:t>
      </w:r>
      <w:r w:rsidRPr="00153BEF">
        <w:rPr>
          <w:rFonts w:asciiTheme="majorBidi" w:eastAsia="仿宋" w:hAnsiTheme="majorBidi" w:cstheme="majorBidi"/>
          <w:sz w:val="32"/>
          <w:szCs w:val="32"/>
        </w:rPr>
        <w:t>）行淋巴结清扫与不行淋巴结清扫，</w:t>
      </w:r>
      <w:r w:rsidRPr="00153BEF">
        <w:rPr>
          <w:rFonts w:asciiTheme="majorBidi" w:eastAsia="仿宋" w:hAnsiTheme="majorBidi" w:cstheme="majorBidi"/>
          <w:sz w:val="32"/>
          <w:szCs w:val="32"/>
        </w:rPr>
        <w:t>2</w:t>
      </w:r>
      <w:r w:rsidRPr="00153BEF">
        <w:rPr>
          <w:rFonts w:asciiTheme="majorBidi" w:eastAsia="仿宋" w:hAnsiTheme="majorBidi" w:cstheme="majorBidi"/>
          <w:sz w:val="32"/>
          <w:szCs w:val="32"/>
        </w:rPr>
        <w:t>组无疾病进展生存、疾病进展时间和总生存率差异无统计学意义。因此，肾癌患者在行根治性肾切除术时，一般不常规进行区域或广泛淋巴结清扫。若术前影像学检查显示区域淋巴结肿大或术中触及肿大淋巴结，可行区域淋巴结清扫术</w:t>
      </w:r>
      <w:r w:rsidR="00311CF3" w:rsidRPr="00153BEF">
        <w:rPr>
          <w:rFonts w:asciiTheme="majorBidi" w:eastAsia="仿宋" w:hAnsiTheme="majorBidi" w:cstheme="majorBidi"/>
          <w:sz w:val="32"/>
          <w:szCs w:val="32"/>
        </w:rPr>
        <w:t>或切除</w:t>
      </w:r>
      <w:r w:rsidRPr="00153BEF">
        <w:rPr>
          <w:rFonts w:asciiTheme="majorBidi" w:eastAsia="仿宋" w:hAnsiTheme="majorBidi" w:cstheme="majorBidi"/>
          <w:sz w:val="32"/>
          <w:szCs w:val="32"/>
        </w:rPr>
        <w:t>以明确病理分期。</w:t>
      </w:r>
    </w:p>
    <w:p w:rsidR="00AB1908" w:rsidRPr="00153BEF" w:rsidRDefault="00AD6FAB" w:rsidP="000C0F76">
      <w:pPr>
        <w:spacing w:line="600" w:lineRule="exact"/>
        <w:ind w:firstLineChars="200" w:firstLine="643"/>
        <w:rPr>
          <w:rFonts w:asciiTheme="majorBidi" w:eastAsia="仿宋" w:hAnsiTheme="majorBidi" w:cstheme="majorBidi"/>
          <w:b/>
          <w:sz w:val="32"/>
          <w:szCs w:val="32"/>
        </w:rPr>
      </w:pPr>
      <w:r>
        <w:rPr>
          <w:rFonts w:asciiTheme="majorBidi" w:eastAsia="仿宋" w:hAnsiTheme="majorBidi" w:cstheme="majorBidi" w:hint="eastAsia"/>
          <w:b/>
          <w:sz w:val="32"/>
          <w:szCs w:val="32"/>
        </w:rPr>
        <w:t>（</w:t>
      </w:r>
      <w:r>
        <w:rPr>
          <w:rFonts w:asciiTheme="majorBidi" w:eastAsia="仿宋" w:hAnsiTheme="majorBidi" w:cstheme="majorBidi" w:hint="eastAsia"/>
          <w:b/>
          <w:sz w:val="32"/>
          <w:szCs w:val="32"/>
        </w:rPr>
        <w:t>4</w:t>
      </w:r>
      <w:r>
        <w:rPr>
          <w:rFonts w:asciiTheme="majorBidi" w:eastAsia="仿宋" w:hAnsiTheme="majorBidi" w:cstheme="majorBidi" w:hint="eastAsia"/>
          <w:b/>
          <w:sz w:val="32"/>
          <w:szCs w:val="32"/>
        </w:rPr>
        <w:t>）</w:t>
      </w:r>
      <w:r w:rsidR="00AB1908" w:rsidRPr="00153BEF">
        <w:rPr>
          <w:rFonts w:asciiTheme="majorBidi" w:eastAsia="仿宋" w:hAnsiTheme="majorBidi" w:cstheme="majorBidi"/>
          <w:b/>
          <w:sz w:val="32"/>
          <w:szCs w:val="32"/>
        </w:rPr>
        <w:t>肿瘤切缘阳性的处理</w:t>
      </w:r>
    </w:p>
    <w:p w:rsidR="00AB1908" w:rsidRPr="00153BEF" w:rsidRDefault="00AB1908"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肾部分切除术患者最担心的是肿瘤复发的问题。肾部分切除术后同侧肾脏肿瘤复发率在</w:t>
      </w:r>
      <w:r w:rsidRPr="00153BEF">
        <w:rPr>
          <w:rFonts w:asciiTheme="majorBidi" w:eastAsia="仿宋" w:hAnsiTheme="majorBidi" w:cstheme="majorBidi"/>
          <w:sz w:val="32"/>
          <w:szCs w:val="32"/>
        </w:rPr>
        <w:t>1%</w:t>
      </w:r>
      <w:r w:rsidR="00311CF3" w:rsidRPr="00153BEF">
        <w:rPr>
          <w:rFonts w:asciiTheme="majorBidi" w:eastAsia="MS Mincho" w:hAnsiTheme="majorBidi" w:cstheme="majorBidi"/>
          <w:sz w:val="32"/>
          <w:szCs w:val="32"/>
        </w:rPr>
        <w:t>∼</w:t>
      </w:r>
      <w:r w:rsidRPr="00153BEF">
        <w:rPr>
          <w:rFonts w:asciiTheme="majorBidi" w:eastAsia="仿宋" w:hAnsiTheme="majorBidi" w:cstheme="majorBidi"/>
          <w:sz w:val="32"/>
          <w:szCs w:val="32"/>
        </w:rPr>
        <w:t>6%</w:t>
      </w:r>
      <w:r w:rsidRPr="00153BEF">
        <w:rPr>
          <w:rFonts w:asciiTheme="majorBidi" w:eastAsia="仿宋" w:hAnsiTheme="majorBidi" w:cstheme="majorBidi"/>
          <w:sz w:val="32"/>
          <w:szCs w:val="32"/>
        </w:rPr>
        <w:t>，多由于原发肾癌的多灶性或切缘阳性所致。对于肾部分切除术的手术切缘阳性是否会增加患者肿瘤复发的风险以及对预后的影响仍存有争议。研究表明即使肾部分切除术切缘阳性，中期随访结果显示也未见患者肿瘤复发</w:t>
      </w:r>
      <w:r w:rsidR="00311CF3" w:rsidRPr="00153BEF">
        <w:rPr>
          <w:rFonts w:asciiTheme="majorBidi" w:eastAsia="仿宋" w:hAnsiTheme="majorBidi" w:cstheme="majorBidi"/>
          <w:sz w:val="32"/>
          <w:szCs w:val="32"/>
        </w:rPr>
        <w:t>增加</w:t>
      </w:r>
      <w:r w:rsidRPr="00153BEF">
        <w:rPr>
          <w:rFonts w:asciiTheme="majorBidi" w:eastAsia="仿宋" w:hAnsiTheme="majorBidi" w:cstheme="majorBidi"/>
          <w:sz w:val="32"/>
          <w:szCs w:val="32"/>
        </w:rPr>
        <w:t>。甚至一些研究表明术后立即或后来对患者行补救性肾切除术时，绝大多数都未发现肿瘤残留的迹象。文献报告</w:t>
      </w:r>
      <w:r w:rsidRPr="00153BEF">
        <w:rPr>
          <w:rFonts w:asciiTheme="majorBidi" w:eastAsia="仿宋" w:hAnsiTheme="majorBidi" w:cstheme="majorBidi"/>
          <w:sz w:val="32"/>
          <w:szCs w:val="32"/>
        </w:rPr>
        <w:t>3%</w:t>
      </w:r>
      <w:r w:rsidR="00311CF3" w:rsidRPr="00153BEF">
        <w:rPr>
          <w:rFonts w:asciiTheme="majorBidi" w:eastAsia="MS Mincho" w:hAnsiTheme="majorBidi" w:cstheme="majorBidi"/>
          <w:sz w:val="32"/>
          <w:szCs w:val="32"/>
        </w:rPr>
        <w:t>∼</w:t>
      </w:r>
      <w:r w:rsidRPr="00153BEF">
        <w:rPr>
          <w:rFonts w:asciiTheme="majorBidi" w:eastAsia="仿宋" w:hAnsiTheme="majorBidi" w:cstheme="majorBidi"/>
          <w:sz w:val="32"/>
          <w:szCs w:val="32"/>
        </w:rPr>
        <w:t>8%</w:t>
      </w:r>
      <w:r w:rsidRPr="00153BEF">
        <w:rPr>
          <w:rFonts w:asciiTheme="majorBidi" w:eastAsia="仿宋" w:hAnsiTheme="majorBidi" w:cstheme="majorBidi"/>
          <w:sz w:val="32"/>
          <w:szCs w:val="32"/>
        </w:rPr>
        <w:t>的</w:t>
      </w:r>
      <w:r w:rsidRPr="00153BEF">
        <w:rPr>
          <w:rFonts w:asciiTheme="majorBidi" w:eastAsia="仿宋" w:hAnsiTheme="majorBidi" w:cstheme="majorBidi"/>
          <w:sz w:val="32"/>
          <w:szCs w:val="32"/>
        </w:rPr>
        <w:t>NSS</w:t>
      </w:r>
      <w:r w:rsidRPr="00153BEF">
        <w:rPr>
          <w:rFonts w:asciiTheme="majorBidi" w:eastAsia="仿宋" w:hAnsiTheme="majorBidi" w:cstheme="majorBidi"/>
          <w:sz w:val="32"/>
          <w:szCs w:val="32"/>
        </w:rPr>
        <w:t>会出现术后病理切缘阳性（</w:t>
      </w:r>
      <w:r w:rsidRPr="00153BEF">
        <w:rPr>
          <w:rFonts w:asciiTheme="majorBidi" w:eastAsia="仿宋" w:hAnsiTheme="majorBidi" w:cstheme="majorBidi"/>
          <w:sz w:val="32"/>
          <w:szCs w:val="32"/>
        </w:rPr>
        <w:t>PSM</w:t>
      </w:r>
      <w:r w:rsidRPr="00153BEF">
        <w:rPr>
          <w:rFonts w:asciiTheme="majorBidi" w:eastAsia="仿宋" w:hAnsiTheme="majorBidi" w:cstheme="majorBidi"/>
          <w:sz w:val="32"/>
          <w:szCs w:val="32"/>
        </w:rPr>
        <w:t>），但只有那些病理分级较高（</w:t>
      </w:r>
      <w:r w:rsidRPr="00153BEF">
        <w:rPr>
          <w:rFonts w:asciiTheme="majorBidi" w:eastAsia="仿宋" w:hAnsiTheme="majorBidi" w:cstheme="majorBidi"/>
          <w:sz w:val="32"/>
          <w:szCs w:val="32"/>
        </w:rPr>
        <w:t>Ⅲ</w:t>
      </w:r>
      <w:r w:rsidR="001034F9" w:rsidRPr="001034F9">
        <w:rPr>
          <w:rFonts w:asciiTheme="majorBidi" w:eastAsia="仿宋" w:hAnsiTheme="majorBidi" w:cstheme="majorBidi" w:hint="eastAsia"/>
          <w:sz w:val="32"/>
          <w:szCs w:val="32"/>
        </w:rPr>
        <w:t>～</w:t>
      </w:r>
      <w:r w:rsidRPr="00153BEF">
        <w:rPr>
          <w:rFonts w:asciiTheme="majorBidi" w:eastAsia="仿宋" w:hAnsiTheme="majorBidi" w:cstheme="majorBidi"/>
          <w:sz w:val="32"/>
          <w:szCs w:val="32"/>
        </w:rPr>
        <w:t>Ⅳ</w:t>
      </w:r>
      <w:r w:rsidRPr="00153BEF">
        <w:rPr>
          <w:rFonts w:asciiTheme="majorBidi" w:eastAsia="仿宋" w:hAnsiTheme="majorBidi" w:cstheme="majorBidi"/>
          <w:sz w:val="32"/>
          <w:szCs w:val="32"/>
        </w:rPr>
        <w:t>级）的患者术后复发风险增高。</w:t>
      </w:r>
    </w:p>
    <w:p w:rsidR="00AB1908" w:rsidRPr="00153BEF" w:rsidRDefault="00AD6FAB" w:rsidP="000C0F76">
      <w:pPr>
        <w:spacing w:line="600" w:lineRule="exact"/>
        <w:ind w:rightChars="-23" w:right="-48" w:firstLineChars="200" w:firstLine="643"/>
        <w:rPr>
          <w:rFonts w:asciiTheme="majorBidi" w:eastAsia="楷体_GB2312" w:hAnsiTheme="majorBidi" w:cstheme="majorBidi"/>
          <w:b/>
          <w:sz w:val="32"/>
          <w:szCs w:val="32"/>
        </w:rPr>
      </w:pPr>
      <w:r>
        <w:rPr>
          <w:rFonts w:asciiTheme="majorBidi" w:eastAsia="仿宋" w:hAnsiTheme="majorBidi" w:cstheme="majorBidi" w:hint="eastAsia"/>
          <w:b/>
          <w:sz w:val="32"/>
          <w:szCs w:val="32"/>
        </w:rPr>
        <w:t>（</w:t>
      </w:r>
      <w:r>
        <w:rPr>
          <w:rFonts w:asciiTheme="majorBidi" w:eastAsia="仿宋" w:hAnsiTheme="majorBidi" w:cstheme="majorBidi" w:hint="eastAsia"/>
          <w:b/>
          <w:sz w:val="32"/>
          <w:szCs w:val="32"/>
        </w:rPr>
        <w:t>5</w:t>
      </w:r>
      <w:r>
        <w:rPr>
          <w:rFonts w:asciiTheme="majorBidi" w:eastAsia="仿宋" w:hAnsiTheme="majorBidi" w:cstheme="majorBidi" w:hint="eastAsia"/>
          <w:b/>
          <w:sz w:val="32"/>
          <w:szCs w:val="32"/>
        </w:rPr>
        <w:t>）</w:t>
      </w:r>
      <w:r w:rsidR="00AB1908" w:rsidRPr="00153BEF">
        <w:rPr>
          <w:rFonts w:asciiTheme="majorBidi" w:eastAsia="楷体_GB2312" w:hAnsiTheme="majorBidi" w:cstheme="majorBidi"/>
          <w:b/>
          <w:sz w:val="32"/>
          <w:szCs w:val="32"/>
        </w:rPr>
        <w:t>静脉癌栓的</w:t>
      </w:r>
      <w:r w:rsidR="00284E15" w:rsidRPr="00153BEF">
        <w:rPr>
          <w:rFonts w:asciiTheme="majorBidi" w:eastAsia="楷体_GB2312" w:hAnsiTheme="majorBidi" w:cstheme="majorBidi"/>
          <w:b/>
          <w:sz w:val="32"/>
          <w:szCs w:val="32"/>
        </w:rPr>
        <w:t>处理</w:t>
      </w:r>
    </w:p>
    <w:p w:rsidR="00AB1908" w:rsidRPr="00153BEF" w:rsidRDefault="00AB1908" w:rsidP="000C0F76">
      <w:pPr>
        <w:spacing w:line="600" w:lineRule="exact"/>
        <w:ind w:rightChars="-23" w:right="-48" w:firstLineChars="200" w:firstLine="640"/>
        <w:rPr>
          <w:rFonts w:asciiTheme="majorBidi" w:eastAsia="仿宋_GB2312" w:hAnsiTheme="majorBidi" w:cstheme="majorBidi"/>
          <w:sz w:val="32"/>
          <w:szCs w:val="32"/>
        </w:rPr>
      </w:pPr>
      <w:r w:rsidRPr="00153BEF">
        <w:rPr>
          <w:rFonts w:asciiTheme="majorBidi" w:eastAsia="仿宋_GB2312" w:hAnsiTheme="majorBidi" w:cstheme="majorBidi"/>
          <w:sz w:val="32"/>
          <w:szCs w:val="32"/>
        </w:rPr>
        <w:t>肾癌患者中约有</w:t>
      </w:r>
      <w:r w:rsidRPr="00153BEF">
        <w:rPr>
          <w:rFonts w:asciiTheme="majorBidi" w:eastAsia="仿宋_GB2312" w:hAnsiTheme="majorBidi" w:cstheme="majorBidi"/>
          <w:sz w:val="32"/>
          <w:szCs w:val="32"/>
        </w:rPr>
        <w:t>10%</w:t>
      </w:r>
      <w:r w:rsidRPr="00153BEF">
        <w:rPr>
          <w:rFonts w:asciiTheme="majorBidi" w:eastAsia="仿宋_GB2312" w:hAnsiTheme="majorBidi" w:cstheme="majorBidi"/>
          <w:sz w:val="32"/>
          <w:szCs w:val="32"/>
        </w:rPr>
        <w:t>伴随肾静脉或下腔静脉癌栓，</w:t>
      </w:r>
      <w:r w:rsidR="00347900" w:rsidRPr="00153BEF">
        <w:rPr>
          <w:rFonts w:asciiTheme="majorBidi" w:eastAsia="仿宋" w:hAnsiTheme="majorBidi" w:cstheme="majorBidi"/>
          <w:sz w:val="32"/>
          <w:szCs w:val="32"/>
        </w:rPr>
        <w:t>肾癌静脉瘤栓的分级法常采用美国梅奥医学中心的五级分类法（</w:t>
      </w:r>
      <w:r w:rsidR="00B42967" w:rsidRPr="00153BEF">
        <w:rPr>
          <w:rFonts w:asciiTheme="majorBidi" w:eastAsia="仿宋" w:hAnsiTheme="majorBidi" w:cstheme="majorBidi"/>
          <w:sz w:val="32"/>
          <w:szCs w:val="32"/>
        </w:rPr>
        <w:t>表</w:t>
      </w:r>
      <w:r w:rsidR="00D52002" w:rsidRPr="00153BEF">
        <w:rPr>
          <w:rFonts w:asciiTheme="majorBidi" w:eastAsia="仿宋" w:hAnsiTheme="majorBidi" w:cstheme="majorBidi"/>
          <w:sz w:val="32"/>
          <w:szCs w:val="32"/>
        </w:rPr>
        <w:t>8</w:t>
      </w:r>
      <w:r w:rsidR="00B42967" w:rsidRPr="00153BEF">
        <w:rPr>
          <w:rFonts w:asciiTheme="majorBidi" w:eastAsia="仿宋" w:hAnsiTheme="majorBidi" w:cstheme="majorBidi"/>
          <w:sz w:val="32"/>
          <w:szCs w:val="32"/>
        </w:rPr>
        <w:t>）。</w:t>
      </w:r>
      <w:r w:rsidRPr="00153BEF">
        <w:rPr>
          <w:rFonts w:asciiTheme="majorBidi" w:eastAsia="仿宋_GB2312" w:hAnsiTheme="majorBidi" w:cstheme="majorBidi"/>
          <w:sz w:val="32"/>
          <w:szCs w:val="32"/>
        </w:rPr>
        <w:t>由于静脉癌栓的外科手术治疗伴随较大的风险及并发症，因此术前需要进行全面准备的评估，制定详细的治疗方案，并且需要有经验的团队进行手术。</w:t>
      </w:r>
    </w:p>
    <w:p w:rsidR="00AB1908" w:rsidRPr="00153BEF" w:rsidRDefault="00AB1908" w:rsidP="000C0F76">
      <w:pPr>
        <w:spacing w:line="600" w:lineRule="exact"/>
        <w:ind w:rightChars="-23" w:right="-48" w:firstLineChars="200" w:firstLine="640"/>
        <w:rPr>
          <w:rFonts w:asciiTheme="majorBidi" w:eastAsia="仿宋_GB2312" w:hAnsiTheme="majorBidi" w:cstheme="majorBidi"/>
          <w:sz w:val="32"/>
          <w:szCs w:val="32"/>
        </w:rPr>
      </w:pPr>
      <w:r w:rsidRPr="00153BEF">
        <w:rPr>
          <w:rFonts w:asciiTheme="majorBidi" w:eastAsia="仿宋_GB2312" w:hAnsiTheme="majorBidi" w:cstheme="majorBidi"/>
          <w:sz w:val="32"/>
          <w:szCs w:val="32"/>
        </w:rPr>
        <w:t>评估：术前进行增强</w:t>
      </w:r>
      <w:r w:rsidRPr="00153BEF">
        <w:rPr>
          <w:rFonts w:asciiTheme="majorBidi" w:eastAsia="仿宋_GB2312" w:hAnsiTheme="majorBidi" w:cstheme="majorBidi"/>
          <w:sz w:val="32"/>
          <w:szCs w:val="32"/>
        </w:rPr>
        <w:t>MRI</w:t>
      </w:r>
      <w:r w:rsidRPr="00153BEF">
        <w:rPr>
          <w:rFonts w:asciiTheme="majorBidi" w:eastAsia="仿宋_GB2312" w:hAnsiTheme="majorBidi" w:cstheme="majorBidi"/>
          <w:sz w:val="32"/>
          <w:szCs w:val="32"/>
        </w:rPr>
        <w:t>或</w:t>
      </w:r>
      <w:r w:rsidRPr="00153BEF">
        <w:rPr>
          <w:rFonts w:asciiTheme="majorBidi" w:eastAsia="仿宋_GB2312" w:hAnsiTheme="majorBidi" w:cstheme="majorBidi"/>
          <w:sz w:val="32"/>
          <w:szCs w:val="32"/>
        </w:rPr>
        <w:t>CT</w:t>
      </w:r>
      <w:r w:rsidRPr="00153BEF">
        <w:rPr>
          <w:rFonts w:asciiTheme="majorBidi" w:eastAsia="仿宋_GB2312" w:hAnsiTheme="majorBidi" w:cstheme="majorBidi"/>
          <w:sz w:val="32"/>
          <w:szCs w:val="32"/>
        </w:rPr>
        <w:t>扫描及血管成像，了解静脉癌栓的范围及程度、有无静脉管壁侵犯等，以</w:t>
      </w:r>
      <w:r w:rsidR="00371518">
        <w:rPr>
          <w:rFonts w:asciiTheme="majorBidi" w:eastAsia="仿宋_GB2312" w:hAnsiTheme="majorBidi" w:cstheme="majorBidi" w:hint="eastAsia"/>
          <w:sz w:val="32"/>
          <w:szCs w:val="32"/>
        </w:rPr>
        <w:t>制订</w:t>
      </w:r>
      <w:r w:rsidRPr="00153BEF">
        <w:rPr>
          <w:rFonts w:asciiTheme="majorBidi" w:eastAsia="仿宋_GB2312" w:hAnsiTheme="majorBidi" w:cstheme="majorBidi"/>
          <w:sz w:val="32"/>
          <w:szCs w:val="32"/>
        </w:rPr>
        <w:t>进一步手术治疗方案。</w:t>
      </w:r>
    </w:p>
    <w:p w:rsidR="00AB1908" w:rsidRPr="00153BEF" w:rsidRDefault="00AB1908" w:rsidP="000C0F76">
      <w:pPr>
        <w:spacing w:line="600" w:lineRule="exact"/>
        <w:ind w:rightChars="-23" w:right="-48" w:firstLineChars="200" w:firstLine="640"/>
        <w:rPr>
          <w:rFonts w:asciiTheme="majorBidi" w:eastAsia="仿宋_GB2312" w:hAnsiTheme="majorBidi" w:cstheme="majorBidi"/>
          <w:sz w:val="32"/>
          <w:szCs w:val="32"/>
        </w:rPr>
      </w:pPr>
      <w:r w:rsidRPr="00153BEF">
        <w:rPr>
          <w:rFonts w:asciiTheme="majorBidi" w:eastAsia="仿宋_GB2312" w:hAnsiTheme="majorBidi" w:cstheme="majorBidi"/>
          <w:sz w:val="32"/>
          <w:szCs w:val="32"/>
        </w:rPr>
        <w:t>手术：伴有静脉癌栓的局部晚期肾癌的手术方式根据静脉癌栓的程度不同，手术细节有所区别。手术第一步为分离血管。在主动脉根部结扎肿瘤侧肾动脉，然后控制静脉及取出癌栓。为了更好的控制出血及肿瘤暴露，可以将下腔静脉的分支血管（腰静脉、小分支肝静脉等）进行结扎。为了保证静脉回流的通畅，切忌将所有的分支血管全部结扎。术中尽量少触碰肾脏及肿瘤，以减少癌栓脱落风险。局限于肾静脉的癌栓或癌栓刚进入到下腔静脉的肾癌的手术与常规的根治性肾切除手术类似。当癌栓处于肾静脉开口与肝静脉之间时，手术时在癌栓上方和下方分别阻断下腔静脉，同时需要阻断对侧肾静脉。通常情况下，不需要采用血液分流技术。在下腔静脉前方切开血管，将肾脏及肿瘤、同侧肾静脉和静脉癌栓一并切除。仔细检查及冲洗下腔静脉内壁，以避免肿瘤残留。当癌栓处于肝静脉与膈肌之间时，需要采用血液分流技术，</w:t>
      </w:r>
      <w:r w:rsidR="00005EB8" w:rsidRPr="00153BEF">
        <w:rPr>
          <w:rFonts w:asciiTheme="majorBidi" w:eastAsia="仿宋_GB2312" w:hAnsiTheme="majorBidi" w:cstheme="majorBidi"/>
          <w:sz w:val="32"/>
          <w:szCs w:val="32"/>
        </w:rPr>
        <w:t>根据术中所需要阻断下腔静脉的程度及引起的血流动力学改变的状况，决定采用何种分流技术。</w:t>
      </w:r>
      <w:r w:rsidR="00005EB8" w:rsidRPr="00153BEF" w:rsidDel="00005EB8">
        <w:rPr>
          <w:rFonts w:asciiTheme="majorBidi" w:eastAsia="仿宋_GB2312" w:hAnsiTheme="majorBidi" w:cstheme="majorBidi"/>
          <w:sz w:val="32"/>
          <w:szCs w:val="32"/>
        </w:rPr>
        <w:t xml:space="preserve"> </w:t>
      </w:r>
    </w:p>
    <w:p w:rsidR="00AB1908" w:rsidRPr="00153BEF" w:rsidRDefault="00AB1908" w:rsidP="000C0F76">
      <w:pPr>
        <w:spacing w:line="600" w:lineRule="exact"/>
        <w:ind w:rightChars="-23" w:right="-48" w:firstLineChars="200" w:firstLine="640"/>
        <w:rPr>
          <w:rFonts w:asciiTheme="majorBidi" w:eastAsia="仿宋_GB2312" w:hAnsiTheme="majorBidi" w:cstheme="majorBidi"/>
          <w:sz w:val="32"/>
          <w:szCs w:val="32"/>
        </w:rPr>
      </w:pPr>
      <w:r w:rsidRPr="00153BEF">
        <w:rPr>
          <w:rFonts w:asciiTheme="majorBidi" w:eastAsia="仿宋_GB2312" w:hAnsiTheme="majorBidi" w:cstheme="majorBidi"/>
          <w:sz w:val="32"/>
          <w:szCs w:val="32"/>
        </w:rPr>
        <w:t>预后：静脉癌栓的程度与生存预后的关系目前尚无明确定论。一项纳入</w:t>
      </w:r>
      <w:r w:rsidRPr="00153BEF">
        <w:rPr>
          <w:rFonts w:asciiTheme="majorBidi" w:eastAsia="仿宋_GB2312" w:hAnsiTheme="majorBidi" w:cstheme="majorBidi"/>
          <w:sz w:val="32"/>
          <w:szCs w:val="32"/>
        </w:rPr>
        <w:t>422</w:t>
      </w:r>
      <w:r w:rsidRPr="00153BEF">
        <w:rPr>
          <w:rFonts w:asciiTheme="majorBidi" w:eastAsia="仿宋_GB2312" w:hAnsiTheme="majorBidi" w:cstheme="majorBidi"/>
          <w:sz w:val="32"/>
          <w:szCs w:val="32"/>
        </w:rPr>
        <w:t>例病例的回顾性研究结果显示，伴有下腔静脉癌栓患者的生存预后差于癌栓局限于肾静脉的患者。另一项研究显示，癌栓侵犯肾静脉管壁的预后差于无管壁侵犯的患者。</w:t>
      </w:r>
      <w:r w:rsidRPr="00153BEF">
        <w:rPr>
          <w:rFonts w:asciiTheme="majorBidi" w:eastAsia="仿宋_GB2312" w:hAnsiTheme="majorBidi" w:cstheme="majorBidi"/>
          <w:sz w:val="32"/>
          <w:szCs w:val="32"/>
        </w:rPr>
        <w:t>Blute</w:t>
      </w:r>
      <w:r w:rsidRPr="00153BEF">
        <w:rPr>
          <w:rFonts w:asciiTheme="majorBidi" w:eastAsia="仿宋_GB2312" w:hAnsiTheme="majorBidi" w:cstheme="majorBidi"/>
          <w:sz w:val="32"/>
          <w:szCs w:val="32"/>
        </w:rPr>
        <w:t>等报道，没有远处转移及淋巴结转移的静脉癌栓肾癌患者，未进行术后辅助治疗的情况下，中位生存时间为</w:t>
      </w:r>
      <w:r w:rsidRPr="00153BEF">
        <w:rPr>
          <w:rFonts w:asciiTheme="majorBidi" w:eastAsia="仿宋_GB2312" w:hAnsiTheme="majorBidi" w:cstheme="majorBidi"/>
          <w:sz w:val="32"/>
          <w:szCs w:val="32"/>
        </w:rPr>
        <w:t>3.1</w:t>
      </w:r>
      <w:r w:rsidRPr="00153BEF">
        <w:rPr>
          <w:rFonts w:asciiTheme="majorBidi" w:eastAsia="仿宋_GB2312" w:hAnsiTheme="majorBidi" w:cstheme="majorBidi"/>
          <w:sz w:val="32"/>
          <w:szCs w:val="32"/>
        </w:rPr>
        <w:t>年，</w:t>
      </w:r>
      <w:r w:rsidRPr="00153BEF">
        <w:rPr>
          <w:rFonts w:asciiTheme="majorBidi" w:eastAsia="仿宋_GB2312" w:hAnsiTheme="majorBidi" w:cstheme="majorBidi"/>
          <w:sz w:val="32"/>
          <w:szCs w:val="32"/>
        </w:rPr>
        <w:t>5</w:t>
      </w:r>
      <w:r w:rsidRPr="00153BEF">
        <w:rPr>
          <w:rFonts w:asciiTheme="majorBidi" w:eastAsia="仿宋_GB2312" w:hAnsiTheme="majorBidi" w:cstheme="majorBidi"/>
          <w:sz w:val="32"/>
          <w:szCs w:val="32"/>
        </w:rPr>
        <w:t>年生存率为</w:t>
      </w:r>
      <w:r w:rsidRPr="00153BEF">
        <w:rPr>
          <w:rFonts w:asciiTheme="majorBidi" w:eastAsia="仿宋_GB2312" w:hAnsiTheme="majorBidi" w:cstheme="majorBidi"/>
          <w:sz w:val="32"/>
          <w:szCs w:val="32"/>
        </w:rPr>
        <w:t>59%</w:t>
      </w:r>
      <w:r w:rsidRPr="00153BEF">
        <w:rPr>
          <w:rFonts w:asciiTheme="majorBidi" w:eastAsia="仿宋_GB2312" w:hAnsiTheme="majorBidi" w:cstheme="majorBidi"/>
          <w:sz w:val="32"/>
          <w:szCs w:val="32"/>
        </w:rPr>
        <w:t>。</w:t>
      </w:r>
    </w:p>
    <w:p w:rsidR="00B55BFE" w:rsidRPr="00153BEF" w:rsidRDefault="00B55BFE" w:rsidP="008E45D6">
      <w:pPr>
        <w:widowControl/>
        <w:autoSpaceDE w:val="0"/>
        <w:autoSpaceDN w:val="0"/>
        <w:spacing w:line="600" w:lineRule="exact"/>
        <w:jc w:val="center"/>
        <w:rPr>
          <w:rFonts w:asciiTheme="majorBidi" w:eastAsia="仿宋" w:hAnsiTheme="majorBidi" w:cstheme="majorBidi"/>
          <w:b/>
          <w:bCs/>
          <w:kern w:val="0"/>
          <w:sz w:val="32"/>
          <w:szCs w:val="32"/>
        </w:rPr>
      </w:pPr>
      <w:r w:rsidRPr="00153BEF">
        <w:rPr>
          <w:rFonts w:asciiTheme="majorBidi" w:eastAsia="仿宋" w:hAnsiTheme="majorBidi" w:cstheme="majorBidi"/>
          <w:b/>
          <w:bCs/>
          <w:kern w:val="0"/>
          <w:sz w:val="32"/>
          <w:szCs w:val="32"/>
        </w:rPr>
        <w:t>表</w:t>
      </w:r>
      <w:r w:rsidR="00D52002" w:rsidRPr="00153BEF">
        <w:rPr>
          <w:rFonts w:asciiTheme="majorBidi" w:eastAsia="仿宋" w:hAnsiTheme="majorBidi" w:cstheme="majorBidi"/>
          <w:b/>
          <w:bCs/>
          <w:kern w:val="0"/>
          <w:sz w:val="32"/>
          <w:szCs w:val="32"/>
        </w:rPr>
        <w:t>8</w:t>
      </w:r>
      <w:r w:rsidRPr="00153BEF">
        <w:rPr>
          <w:rFonts w:asciiTheme="majorBidi" w:eastAsia="仿宋" w:hAnsiTheme="majorBidi" w:cstheme="majorBidi"/>
          <w:b/>
          <w:bCs/>
          <w:kern w:val="0"/>
          <w:sz w:val="32"/>
          <w:szCs w:val="32"/>
        </w:rPr>
        <w:t xml:space="preserve">  Mayo Clinic</w:t>
      </w:r>
      <w:r w:rsidRPr="00153BEF">
        <w:rPr>
          <w:rFonts w:asciiTheme="majorBidi" w:eastAsia="仿宋" w:hAnsiTheme="majorBidi" w:cstheme="majorBidi"/>
          <w:b/>
          <w:bCs/>
          <w:kern w:val="0"/>
          <w:sz w:val="32"/>
          <w:szCs w:val="32"/>
        </w:rPr>
        <w:t>瘤栓五级分类法</w:t>
      </w:r>
    </w:p>
    <w:tbl>
      <w:tblPr>
        <w:tblStyle w:val="a6"/>
        <w:tblW w:w="0" w:type="auto"/>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1101"/>
        <w:gridCol w:w="7421"/>
      </w:tblGrid>
      <w:tr w:rsidR="00B55BFE" w:rsidRPr="00153BEF" w:rsidTr="00B55BFE">
        <w:tc>
          <w:tcPr>
            <w:tcW w:w="1101" w:type="dxa"/>
            <w:tcBorders>
              <w:bottom w:val="single" w:sz="4" w:space="0" w:color="000000"/>
            </w:tcBorders>
          </w:tcPr>
          <w:p w:rsidR="00B55BFE" w:rsidRPr="00153BEF" w:rsidRDefault="00B55BFE" w:rsidP="000C0F76">
            <w:pPr>
              <w:widowControl/>
              <w:autoSpaceDE w:val="0"/>
              <w:autoSpaceDN w:val="0"/>
              <w:spacing w:line="600" w:lineRule="exact"/>
              <w:ind w:firstLineChars="200" w:firstLine="422"/>
              <w:rPr>
                <w:rFonts w:asciiTheme="majorBidi" w:eastAsia="仿宋" w:hAnsiTheme="majorBidi" w:cstheme="majorBidi"/>
                <w:b/>
                <w:bCs/>
                <w:szCs w:val="21"/>
              </w:rPr>
            </w:pPr>
            <w:r w:rsidRPr="00153BEF">
              <w:rPr>
                <w:rFonts w:asciiTheme="majorBidi" w:eastAsia="仿宋" w:hAnsiTheme="majorBidi" w:cstheme="majorBidi"/>
                <w:b/>
                <w:bCs/>
                <w:szCs w:val="21"/>
              </w:rPr>
              <w:t>分级</w:t>
            </w:r>
          </w:p>
        </w:tc>
        <w:tc>
          <w:tcPr>
            <w:tcW w:w="7421" w:type="dxa"/>
            <w:tcBorders>
              <w:bottom w:val="single" w:sz="4" w:space="0" w:color="000000"/>
            </w:tcBorders>
          </w:tcPr>
          <w:p w:rsidR="00B55BFE" w:rsidRPr="00153BEF" w:rsidRDefault="00B55BFE" w:rsidP="000C0F76">
            <w:pPr>
              <w:widowControl/>
              <w:autoSpaceDE w:val="0"/>
              <w:autoSpaceDN w:val="0"/>
              <w:spacing w:line="600" w:lineRule="exact"/>
              <w:ind w:firstLineChars="200" w:firstLine="422"/>
              <w:rPr>
                <w:rFonts w:asciiTheme="majorBidi" w:eastAsia="仿宋" w:hAnsiTheme="majorBidi" w:cstheme="majorBidi"/>
                <w:b/>
                <w:bCs/>
                <w:szCs w:val="21"/>
              </w:rPr>
            </w:pPr>
            <w:r w:rsidRPr="00153BEF">
              <w:rPr>
                <w:rFonts w:asciiTheme="majorBidi" w:eastAsia="仿宋" w:hAnsiTheme="majorBidi" w:cstheme="majorBidi"/>
                <w:b/>
                <w:bCs/>
                <w:szCs w:val="21"/>
              </w:rPr>
              <w:t>标准及内容</w:t>
            </w:r>
          </w:p>
        </w:tc>
      </w:tr>
      <w:tr w:rsidR="00B55BFE" w:rsidRPr="00153BEF" w:rsidTr="00B55BFE">
        <w:tc>
          <w:tcPr>
            <w:tcW w:w="1101" w:type="dxa"/>
            <w:tcBorders>
              <w:top w:val="single" w:sz="4" w:space="0" w:color="000000"/>
            </w:tcBorders>
          </w:tcPr>
          <w:p w:rsidR="00B55BFE" w:rsidRPr="00153BEF" w:rsidRDefault="00B55BFE" w:rsidP="000C0F76">
            <w:pPr>
              <w:widowControl/>
              <w:autoSpaceDE w:val="0"/>
              <w:autoSpaceDN w:val="0"/>
              <w:spacing w:line="600" w:lineRule="exact"/>
              <w:jc w:val="left"/>
              <w:rPr>
                <w:rFonts w:asciiTheme="majorBidi" w:eastAsia="仿宋" w:hAnsiTheme="majorBidi" w:cstheme="majorBidi"/>
                <w:b/>
                <w:bCs/>
                <w:szCs w:val="21"/>
              </w:rPr>
            </w:pPr>
            <w:r w:rsidRPr="00153BEF">
              <w:rPr>
                <w:rFonts w:asciiTheme="majorBidi" w:eastAsia="仿宋" w:hAnsiTheme="majorBidi" w:cstheme="majorBidi"/>
                <w:bCs/>
                <w:szCs w:val="21"/>
              </w:rPr>
              <w:t>0</w:t>
            </w:r>
            <w:r w:rsidRPr="00153BEF">
              <w:rPr>
                <w:rFonts w:asciiTheme="majorBidi" w:eastAsia="仿宋" w:hAnsiTheme="majorBidi" w:cstheme="majorBidi"/>
                <w:bCs/>
                <w:szCs w:val="21"/>
              </w:rPr>
              <w:t>级</w:t>
            </w:r>
          </w:p>
        </w:tc>
        <w:tc>
          <w:tcPr>
            <w:tcW w:w="7421" w:type="dxa"/>
            <w:tcBorders>
              <w:top w:val="single" w:sz="4" w:space="0" w:color="000000"/>
            </w:tcBorders>
          </w:tcPr>
          <w:p w:rsidR="00B55BFE" w:rsidRPr="00153BEF" w:rsidRDefault="00B55BFE" w:rsidP="000C0F76">
            <w:pPr>
              <w:widowControl/>
              <w:autoSpaceDE w:val="0"/>
              <w:autoSpaceDN w:val="0"/>
              <w:spacing w:line="600" w:lineRule="exact"/>
              <w:ind w:firstLineChars="200" w:firstLine="420"/>
              <w:rPr>
                <w:rFonts w:asciiTheme="majorBidi" w:eastAsia="仿宋" w:hAnsiTheme="majorBidi" w:cstheme="majorBidi"/>
                <w:b/>
                <w:bCs/>
                <w:szCs w:val="21"/>
              </w:rPr>
            </w:pPr>
            <w:r w:rsidRPr="00153BEF">
              <w:rPr>
                <w:rFonts w:asciiTheme="majorBidi" w:eastAsia="仿宋" w:hAnsiTheme="majorBidi" w:cstheme="majorBidi"/>
                <w:bCs/>
                <w:szCs w:val="21"/>
              </w:rPr>
              <w:t>瘤栓局限在肾静脉内</w:t>
            </w:r>
          </w:p>
        </w:tc>
      </w:tr>
      <w:tr w:rsidR="00B55BFE" w:rsidRPr="00153BEF" w:rsidTr="00B55BFE">
        <w:tc>
          <w:tcPr>
            <w:tcW w:w="1101" w:type="dxa"/>
          </w:tcPr>
          <w:p w:rsidR="00B55BFE" w:rsidRPr="00153BEF" w:rsidRDefault="00B55BFE" w:rsidP="000C0F76">
            <w:pPr>
              <w:widowControl/>
              <w:autoSpaceDE w:val="0"/>
              <w:autoSpaceDN w:val="0"/>
              <w:spacing w:line="600" w:lineRule="exact"/>
              <w:jc w:val="left"/>
              <w:rPr>
                <w:rFonts w:asciiTheme="majorBidi" w:eastAsia="仿宋" w:hAnsiTheme="majorBidi" w:cstheme="majorBidi"/>
                <w:b/>
                <w:bCs/>
                <w:szCs w:val="21"/>
              </w:rPr>
            </w:pPr>
            <w:r w:rsidRPr="00153BEF">
              <w:rPr>
                <w:rFonts w:asciiTheme="majorBidi" w:eastAsia="仿宋" w:hAnsiTheme="majorBidi" w:cstheme="majorBidi"/>
                <w:szCs w:val="21"/>
              </w:rPr>
              <w:t>Ⅰ</w:t>
            </w:r>
            <w:r w:rsidRPr="00153BEF">
              <w:rPr>
                <w:rFonts w:asciiTheme="majorBidi" w:eastAsia="仿宋" w:hAnsiTheme="majorBidi" w:cstheme="majorBidi"/>
                <w:bCs/>
                <w:szCs w:val="21"/>
              </w:rPr>
              <w:t>级</w:t>
            </w:r>
          </w:p>
        </w:tc>
        <w:tc>
          <w:tcPr>
            <w:tcW w:w="7421" w:type="dxa"/>
          </w:tcPr>
          <w:p w:rsidR="00B55BFE" w:rsidRPr="00153BEF" w:rsidRDefault="00B55BFE" w:rsidP="000C0F76">
            <w:pPr>
              <w:widowControl/>
              <w:autoSpaceDE w:val="0"/>
              <w:autoSpaceDN w:val="0"/>
              <w:spacing w:line="600" w:lineRule="exact"/>
              <w:ind w:firstLineChars="200" w:firstLine="420"/>
              <w:rPr>
                <w:rFonts w:asciiTheme="majorBidi" w:eastAsia="仿宋" w:hAnsiTheme="majorBidi" w:cstheme="majorBidi"/>
                <w:b/>
                <w:bCs/>
                <w:szCs w:val="21"/>
              </w:rPr>
            </w:pPr>
            <w:r w:rsidRPr="00153BEF">
              <w:rPr>
                <w:rFonts w:asciiTheme="majorBidi" w:eastAsia="仿宋" w:hAnsiTheme="majorBidi" w:cstheme="majorBidi"/>
                <w:bCs/>
                <w:szCs w:val="21"/>
              </w:rPr>
              <w:t>瘤栓侵入下腔静脉内，瘤栓顶端距肾静脉开口处</w:t>
            </w:r>
            <w:r w:rsidRPr="00153BEF">
              <w:rPr>
                <w:rFonts w:asciiTheme="majorBidi" w:eastAsia="仿宋" w:hAnsiTheme="majorBidi" w:cstheme="majorBidi"/>
                <w:szCs w:val="21"/>
              </w:rPr>
              <w:t>≤</w:t>
            </w:r>
            <w:r w:rsidRPr="00153BEF">
              <w:rPr>
                <w:rFonts w:asciiTheme="majorBidi" w:eastAsia="仿宋" w:hAnsiTheme="majorBidi" w:cstheme="majorBidi"/>
                <w:bCs/>
                <w:szCs w:val="21"/>
              </w:rPr>
              <w:t>2cm</w:t>
            </w:r>
          </w:p>
        </w:tc>
      </w:tr>
      <w:tr w:rsidR="00B55BFE" w:rsidRPr="00153BEF" w:rsidTr="00B55BFE">
        <w:tc>
          <w:tcPr>
            <w:tcW w:w="1101" w:type="dxa"/>
          </w:tcPr>
          <w:p w:rsidR="00B55BFE" w:rsidRPr="00153BEF" w:rsidRDefault="00B55BFE" w:rsidP="000C0F76">
            <w:pPr>
              <w:widowControl/>
              <w:autoSpaceDE w:val="0"/>
              <w:autoSpaceDN w:val="0"/>
              <w:spacing w:line="600" w:lineRule="exact"/>
              <w:jc w:val="left"/>
              <w:rPr>
                <w:rFonts w:asciiTheme="majorBidi" w:eastAsia="仿宋" w:hAnsiTheme="majorBidi" w:cstheme="majorBidi"/>
                <w:b/>
                <w:bCs/>
                <w:szCs w:val="21"/>
              </w:rPr>
            </w:pPr>
            <w:r w:rsidRPr="00153BEF">
              <w:rPr>
                <w:rFonts w:asciiTheme="majorBidi" w:eastAsia="仿宋" w:hAnsiTheme="majorBidi" w:cstheme="majorBidi"/>
                <w:szCs w:val="21"/>
              </w:rPr>
              <w:t>Ⅱ</w:t>
            </w:r>
            <w:r w:rsidRPr="00153BEF">
              <w:rPr>
                <w:rFonts w:asciiTheme="majorBidi" w:eastAsia="仿宋" w:hAnsiTheme="majorBidi" w:cstheme="majorBidi"/>
                <w:bCs/>
                <w:szCs w:val="21"/>
              </w:rPr>
              <w:t>级</w:t>
            </w:r>
          </w:p>
        </w:tc>
        <w:tc>
          <w:tcPr>
            <w:tcW w:w="7421" w:type="dxa"/>
          </w:tcPr>
          <w:p w:rsidR="00B55BFE" w:rsidRPr="00153BEF" w:rsidRDefault="00B55BFE" w:rsidP="000C0F76">
            <w:pPr>
              <w:widowControl/>
              <w:autoSpaceDE w:val="0"/>
              <w:autoSpaceDN w:val="0"/>
              <w:spacing w:line="600" w:lineRule="exact"/>
              <w:ind w:firstLineChars="200" w:firstLine="420"/>
              <w:rPr>
                <w:rFonts w:asciiTheme="majorBidi" w:eastAsia="仿宋" w:hAnsiTheme="majorBidi" w:cstheme="majorBidi"/>
                <w:b/>
                <w:bCs/>
                <w:szCs w:val="21"/>
              </w:rPr>
            </w:pPr>
            <w:r w:rsidRPr="00153BEF">
              <w:rPr>
                <w:rFonts w:asciiTheme="majorBidi" w:eastAsia="仿宋" w:hAnsiTheme="majorBidi" w:cstheme="majorBidi"/>
                <w:bCs/>
                <w:szCs w:val="21"/>
              </w:rPr>
              <w:t>瘤栓侵入肝静脉水平以下的下腔静脉内，瘤栓顶端距肾静脉开口处</w:t>
            </w:r>
            <w:r w:rsidRPr="00153BEF">
              <w:rPr>
                <w:rFonts w:asciiTheme="majorBidi" w:eastAsia="仿宋" w:hAnsiTheme="majorBidi" w:cstheme="majorBidi"/>
                <w:szCs w:val="21"/>
              </w:rPr>
              <w:t>＞</w:t>
            </w:r>
            <w:r w:rsidRPr="00153BEF">
              <w:rPr>
                <w:rFonts w:asciiTheme="majorBidi" w:eastAsia="仿宋" w:hAnsiTheme="majorBidi" w:cstheme="majorBidi"/>
                <w:bCs/>
                <w:szCs w:val="21"/>
              </w:rPr>
              <w:t>2cm</w:t>
            </w:r>
          </w:p>
        </w:tc>
      </w:tr>
      <w:tr w:rsidR="00B55BFE" w:rsidRPr="00153BEF" w:rsidTr="00B55BFE">
        <w:tc>
          <w:tcPr>
            <w:tcW w:w="1101" w:type="dxa"/>
          </w:tcPr>
          <w:p w:rsidR="00B55BFE" w:rsidRPr="00153BEF" w:rsidRDefault="00B55BFE" w:rsidP="000C0F76">
            <w:pPr>
              <w:widowControl/>
              <w:autoSpaceDE w:val="0"/>
              <w:autoSpaceDN w:val="0"/>
              <w:spacing w:line="600" w:lineRule="exact"/>
              <w:jc w:val="left"/>
              <w:rPr>
                <w:rFonts w:asciiTheme="majorBidi" w:eastAsia="仿宋" w:hAnsiTheme="majorBidi" w:cstheme="majorBidi"/>
                <w:b/>
                <w:bCs/>
                <w:szCs w:val="21"/>
              </w:rPr>
            </w:pPr>
            <w:r w:rsidRPr="00153BEF">
              <w:rPr>
                <w:rFonts w:asciiTheme="majorBidi" w:eastAsia="仿宋" w:hAnsiTheme="majorBidi" w:cstheme="majorBidi"/>
                <w:szCs w:val="21"/>
              </w:rPr>
              <w:t>Ⅲ</w:t>
            </w:r>
            <w:r w:rsidRPr="00153BEF">
              <w:rPr>
                <w:rFonts w:asciiTheme="majorBidi" w:eastAsia="仿宋" w:hAnsiTheme="majorBidi" w:cstheme="majorBidi"/>
                <w:bCs/>
                <w:szCs w:val="21"/>
              </w:rPr>
              <w:t>级</w:t>
            </w:r>
          </w:p>
        </w:tc>
        <w:tc>
          <w:tcPr>
            <w:tcW w:w="7421" w:type="dxa"/>
          </w:tcPr>
          <w:p w:rsidR="00B55BFE" w:rsidRPr="00153BEF" w:rsidRDefault="00B55BFE" w:rsidP="000C0F76">
            <w:pPr>
              <w:widowControl/>
              <w:autoSpaceDE w:val="0"/>
              <w:autoSpaceDN w:val="0"/>
              <w:spacing w:line="600" w:lineRule="exact"/>
              <w:ind w:firstLineChars="200" w:firstLine="420"/>
              <w:rPr>
                <w:rFonts w:asciiTheme="majorBidi" w:eastAsia="仿宋" w:hAnsiTheme="majorBidi" w:cstheme="majorBidi"/>
                <w:b/>
                <w:bCs/>
                <w:szCs w:val="21"/>
              </w:rPr>
            </w:pPr>
            <w:r w:rsidRPr="00153BEF">
              <w:rPr>
                <w:rFonts w:asciiTheme="majorBidi" w:eastAsia="仿宋" w:hAnsiTheme="majorBidi" w:cstheme="majorBidi"/>
                <w:bCs/>
                <w:szCs w:val="21"/>
              </w:rPr>
              <w:t>瘤栓生长达肝内下腔静脉水平，膈肌以下</w:t>
            </w:r>
          </w:p>
        </w:tc>
      </w:tr>
      <w:tr w:rsidR="00B55BFE" w:rsidRPr="00153BEF" w:rsidTr="00B55BFE">
        <w:tc>
          <w:tcPr>
            <w:tcW w:w="1101" w:type="dxa"/>
          </w:tcPr>
          <w:p w:rsidR="00B55BFE" w:rsidRPr="00153BEF" w:rsidRDefault="00B55BFE" w:rsidP="000C0F76">
            <w:pPr>
              <w:widowControl/>
              <w:autoSpaceDE w:val="0"/>
              <w:autoSpaceDN w:val="0"/>
              <w:spacing w:line="600" w:lineRule="exact"/>
              <w:jc w:val="left"/>
              <w:rPr>
                <w:rFonts w:asciiTheme="majorBidi" w:eastAsia="仿宋" w:hAnsiTheme="majorBidi" w:cstheme="majorBidi"/>
                <w:b/>
                <w:bCs/>
                <w:szCs w:val="21"/>
              </w:rPr>
            </w:pPr>
            <w:r w:rsidRPr="00153BEF">
              <w:rPr>
                <w:rFonts w:asciiTheme="majorBidi" w:eastAsia="仿宋" w:hAnsiTheme="majorBidi" w:cstheme="majorBidi"/>
                <w:szCs w:val="21"/>
              </w:rPr>
              <w:t>Ⅳ</w:t>
            </w:r>
            <w:r w:rsidRPr="00153BEF">
              <w:rPr>
                <w:rFonts w:asciiTheme="majorBidi" w:eastAsia="仿宋" w:hAnsiTheme="majorBidi" w:cstheme="majorBidi"/>
                <w:bCs/>
                <w:szCs w:val="21"/>
              </w:rPr>
              <w:t>级</w:t>
            </w:r>
          </w:p>
        </w:tc>
        <w:tc>
          <w:tcPr>
            <w:tcW w:w="7421" w:type="dxa"/>
          </w:tcPr>
          <w:p w:rsidR="00B55BFE" w:rsidRPr="00153BEF" w:rsidRDefault="00B55BFE" w:rsidP="000C0F76">
            <w:pPr>
              <w:widowControl/>
              <w:autoSpaceDE w:val="0"/>
              <w:autoSpaceDN w:val="0"/>
              <w:spacing w:line="600" w:lineRule="exact"/>
              <w:ind w:firstLineChars="200" w:firstLine="420"/>
              <w:rPr>
                <w:rFonts w:asciiTheme="majorBidi" w:eastAsia="仿宋" w:hAnsiTheme="majorBidi" w:cstheme="majorBidi"/>
                <w:b/>
                <w:bCs/>
                <w:szCs w:val="21"/>
              </w:rPr>
            </w:pPr>
            <w:r w:rsidRPr="00153BEF">
              <w:rPr>
                <w:rFonts w:asciiTheme="majorBidi" w:eastAsia="仿宋" w:hAnsiTheme="majorBidi" w:cstheme="majorBidi"/>
                <w:bCs/>
                <w:szCs w:val="21"/>
              </w:rPr>
              <w:t>瘤栓侵入膈肌以上下腔静脉内</w:t>
            </w:r>
          </w:p>
        </w:tc>
      </w:tr>
    </w:tbl>
    <w:p w:rsidR="00AB1908" w:rsidRPr="00153BEF" w:rsidRDefault="00AD6FAB" w:rsidP="000C0F76">
      <w:pPr>
        <w:spacing w:line="600" w:lineRule="exact"/>
        <w:ind w:rightChars="-23" w:right="-48" w:firstLineChars="200" w:firstLine="643"/>
        <w:rPr>
          <w:rFonts w:asciiTheme="majorBidi" w:eastAsia="楷体_GB2312" w:hAnsiTheme="majorBidi" w:cstheme="majorBidi"/>
          <w:b/>
          <w:sz w:val="32"/>
          <w:szCs w:val="32"/>
        </w:rPr>
      </w:pPr>
      <w:r>
        <w:rPr>
          <w:rFonts w:asciiTheme="majorBidi" w:eastAsia="仿宋_GB2312" w:hAnsiTheme="majorBidi" w:cstheme="majorBidi" w:hint="eastAsia"/>
          <w:b/>
          <w:sz w:val="32"/>
          <w:szCs w:val="32"/>
        </w:rPr>
        <w:t>（</w:t>
      </w:r>
      <w:r>
        <w:rPr>
          <w:rFonts w:asciiTheme="majorBidi" w:eastAsia="仿宋_GB2312" w:hAnsiTheme="majorBidi" w:cstheme="majorBidi" w:hint="eastAsia"/>
          <w:b/>
          <w:sz w:val="32"/>
          <w:szCs w:val="32"/>
        </w:rPr>
        <w:t>6</w:t>
      </w:r>
      <w:r>
        <w:rPr>
          <w:rFonts w:asciiTheme="majorBidi" w:eastAsia="仿宋_GB2312" w:hAnsiTheme="majorBidi" w:cstheme="majorBidi" w:hint="eastAsia"/>
          <w:b/>
          <w:sz w:val="32"/>
          <w:szCs w:val="32"/>
        </w:rPr>
        <w:t>）</w:t>
      </w:r>
      <w:r w:rsidR="00284E15" w:rsidRPr="00153BEF">
        <w:rPr>
          <w:rFonts w:asciiTheme="majorBidi" w:eastAsia="楷体_GB2312" w:hAnsiTheme="majorBidi" w:cstheme="majorBidi"/>
          <w:b/>
          <w:sz w:val="32"/>
          <w:szCs w:val="32"/>
        </w:rPr>
        <w:t>T4</w:t>
      </w:r>
      <w:r w:rsidR="00284E15" w:rsidRPr="00153BEF">
        <w:rPr>
          <w:rFonts w:asciiTheme="majorBidi" w:eastAsia="楷体_GB2312" w:hAnsiTheme="majorBidi" w:cstheme="majorBidi"/>
          <w:b/>
          <w:sz w:val="32"/>
          <w:szCs w:val="32"/>
        </w:rPr>
        <w:t>期</w:t>
      </w:r>
      <w:r w:rsidR="00AB1908" w:rsidRPr="00153BEF">
        <w:rPr>
          <w:rFonts w:asciiTheme="majorBidi" w:eastAsia="楷体_GB2312" w:hAnsiTheme="majorBidi" w:cstheme="majorBidi"/>
          <w:b/>
          <w:sz w:val="32"/>
          <w:szCs w:val="32"/>
        </w:rPr>
        <w:t>肾癌</w:t>
      </w:r>
      <w:r w:rsidR="00284E15" w:rsidRPr="00153BEF">
        <w:rPr>
          <w:rFonts w:asciiTheme="majorBidi" w:eastAsia="楷体_GB2312" w:hAnsiTheme="majorBidi" w:cstheme="majorBidi"/>
          <w:b/>
          <w:sz w:val="32"/>
          <w:szCs w:val="32"/>
        </w:rPr>
        <w:t>的处理</w:t>
      </w:r>
    </w:p>
    <w:p w:rsidR="00AB1908" w:rsidRPr="00153BEF" w:rsidRDefault="00AB1908" w:rsidP="000C0F76">
      <w:pPr>
        <w:spacing w:line="600" w:lineRule="exact"/>
        <w:ind w:rightChars="-23" w:right="-48" w:firstLineChars="200" w:firstLine="640"/>
        <w:rPr>
          <w:rFonts w:asciiTheme="majorBidi" w:eastAsia="仿宋_GB2312" w:hAnsiTheme="majorBidi" w:cstheme="majorBidi"/>
          <w:sz w:val="32"/>
          <w:szCs w:val="32"/>
        </w:rPr>
      </w:pPr>
      <w:r w:rsidRPr="00153BEF">
        <w:rPr>
          <w:rFonts w:asciiTheme="majorBidi" w:eastAsia="仿宋_GB2312" w:hAnsiTheme="majorBidi" w:cstheme="majorBidi"/>
          <w:sz w:val="32"/>
          <w:szCs w:val="32"/>
        </w:rPr>
        <w:t>肾癌侵犯至</w:t>
      </w:r>
      <w:r w:rsidR="006672FA">
        <w:rPr>
          <w:rFonts w:asciiTheme="majorBidi" w:eastAsia="仿宋_GB2312" w:hAnsiTheme="majorBidi" w:cstheme="majorBidi"/>
          <w:sz w:val="32"/>
          <w:szCs w:val="32"/>
        </w:rPr>
        <w:t>肾</w:t>
      </w:r>
      <w:r w:rsidRPr="00153BEF">
        <w:rPr>
          <w:rFonts w:asciiTheme="majorBidi" w:eastAsia="仿宋_GB2312" w:hAnsiTheme="majorBidi" w:cstheme="majorBidi"/>
          <w:sz w:val="32"/>
          <w:szCs w:val="32"/>
        </w:rPr>
        <w:t>筋膜外并累及周围脏器时，为</w:t>
      </w:r>
      <w:r w:rsidRPr="00153BEF">
        <w:rPr>
          <w:rFonts w:asciiTheme="majorBidi" w:eastAsia="仿宋_GB2312" w:hAnsiTheme="majorBidi" w:cstheme="majorBidi"/>
          <w:sz w:val="32"/>
          <w:szCs w:val="32"/>
        </w:rPr>
        <w:t>T4</w:t>
      </w:r>
      <w:r w:rsidRPr="00153BEF">
        <w:rPr>
          <w:rFonts w:asciiTheme="majorBidi" w:eastAsia="仿宋_GB2312" w:hAnsiTheme="majorBidi" w:cstheme="majorBidi"/>
          <w:sz w:val="32"/>
          <w:szCs w:val="32"/>
        </w:rPr>
        <w:t>期肿瘤。可累及升结肠、十二指肠、降结肠、胰腺、膈肌、肝脏、脾脏、肾上腺、输尿管等。早年研究表明，</w:t>
      </w:r>
      <w:r w:rsidRPr="00153BEF">
        <w:rPr>
          <w:rFonts w:asciiTheme="majorBidi" w:eastAsia="仿宋_GB2312" w:hAnsiTheme="majorBidi" w:cstheme="majorBidi"/>
          <w:sz w:val="32"/>
          <w:szCs w:val="32"/>
        </w:rPr>
        <w:t>T4</w:t>
      </w:r>
      <w:r w:rsidRPr="00153BEF">
        <w:rPr>
          <w:rFonts w:asciiTheme="majorBidi" w:eastAsia="仿宋_GB2312" w:hAnsiTheme="majorBidi" w:cstheme="majorBidi"/>
          <w:sz w:val="32"/>
          <w:szCs w:val="32"/>
        </w:rPr>
        <w:t>期肿瘤手术效果差，不建议行手术治疗。但后续一些研究表明，</w:t>
      </w:r>
      <w:r w:rsidRPr="00153BEF">
        <w:rPr>
          <w:rFonts w:asciiTheme="majorBidi" w:eastAsia="仿宋_GB2312" w:hAnsiTheme="majorBidi" w:cstheme="majorBidi"/>
          <w:sz w:val="32"/>
          <w:szCs w:val="32"/>
        </w:rPr>
        <w:t>T4</w:t>
      </w:r>
      <w:r w:rsidRPr="00153BEF">
        <w:rPr>
          <w:rFonts w:asciiTheme="majorBidi" w:eastAsia="仿宋_GB2312" w:hAnsiTheme="majorBidi" w:cstheme="majorBidi"/>
          <w:sz w:val="32"/>
          <w:szCs w:val="32"/>
        </w:rPr>
        <w:t>期肾癌手术可以使患者获益。</w:t>
      </w:r>
      <w:r w:rsidRPr="00153BEF">
        <w:rPr>
          <w:rFonts w:asciiTheme="majorBidi" w:eastAsia="仿宋_GB2312" w:hAnsiTheme="majorBidi" w:cstheme="majorBidi"/>
          <w:sz w:val="32"/>
          <w:szCs w:val="32"/>
        </w:rPr>
        <w:t>MDACC</w:t>
      </w:r>
      <w:r w:rsidRPr="00153BEF">
        <w:rPr>
          <w:rFonts w:asciiTheme="majorBidi" w:eastAsia="仿宋_GB2312" w:hAnsiTheme="majorBidi" w:cstheme="majorBidi"/>
          <w:sz w:val="32"/>
          <w:szCs w:val="32"/>
        </w:rPr>
        <w:t>研究报道，</w:t>
      </w:r>
      <w:r w:rsidRPr="00153BEF">
        <w:rPr>
          <w:rFonts w:asciiTheme="majorBidi" w:eastAsia="仿宋_GB2312" w:hAnsiTheme="majorBidi" w:cstheme="majorBidi"/>
          <w:sz w:val="32"/>
          <w:szCs w:val="32"/>
        </w:rPr>
        <w:t>30</w:t>
      </w:r>
      <w:r w:rsidRPr="00153BEF">
        <w:rPr>
          <w:rFonts w:asciiTheme="majorBidi" w:eastAsia="仿宋_GB2312" w:hAnsiTheme="majorBidi" w:cstheme="majorBidi"/>
          <w:sz w:val="32"/>
          <w:szCs w:val="32"/>
        </w:rPr>
        <w:t>例术前临床分期为</w:t>
      </w:r>
      <w:r w:rsidRPr="00153BEF">
        <w:rPr>
          <w:rFonts w:asciiTheme="majorBidi" w:eastAsia="仿宋_GB2312" w:hAnsiTheme="majorBidi" w:cstheme="majorBidi"/>
          <w:sz w:val="32"/>
          <w:szCs w:val="32"/>
        </w:rPr>
        <w:t>T4NxM0</w:t>
      </w:r>
      <w:r w:rsidRPr="00153BEF">
        <w:rPr>
          <w:rFonts w:asciiTheme="majorBidi" w:eastAsia="仿宋_GB2312" w:hAnsiTheme="majorBidi" w:cstheme="majorBidi"/>
          <w:sz w:val="32"/>
          <w:szCs w:val="32"/>
        </w:rPr>
        <w:t>患者接受手术治疗，术中切除肿瘤及受侵犯的邻近脏器，切缘均为阴性。</w:t>
      </w:r>
      <w:r w:rsidRPr="00153BEF">
        <w:rPr>
          <w:rFonts w:asciiTheme="majorBidi" w:eastAsia="仿宋_GB2312" w:hAnsiTheme="majorBidi" w:cstheme="majorBidi"/>
          <w:sz w:val="32"/>
          <w:szCs w:val="32"/>
        </w:rPr>
        <w:t>60%</w:t>
      </w:r>
      <w:r w:rsidRPr="00153BEF">
        <w:rPr>
          <w:rFonts w:asciiTheme="majorBidi" w:eastAsia="仿宋_GB2312" w:hAnsiTheme="majorBidi" w:cstheme="majorBidi"/>
          <w:sz w:val="32"/>
          <w:szCs w:val="32"/>
        </w:rPr>
        <w:t>患者的分期出现降期现象，其中</w:t>
      </w:r>
      <w:r w:rsidRPr="00153BEF">
        <w:rPr>
          <w:rFonts w:asciiTheme="majorBidi" w:eastAsia="仿宋_GB2312" w:hAnsiTheme="majorBidi" w:cstheme="majorBidi"/>
          <w:sz w:val="32"/>
          <w:szCs w:val="32"/>
        </w:rPr>
        <w:t>2</w:t>
      </w:r>
      <w:r w:rsidRPr="00153BEF">
        <w:rPr>
          <w:rFonts w:asciiTheme="majorBidi" w:eastAsia="仿宋_GB2312" w:hAnsiTheme="majorBidi" w:cstheme="majorBidi"/>
          <w:sz w:val="32"/>
          <w:szCs w:val="32"/>
        </w:rPr>
        <w:t>例患者病理分期为</w:t>
      </w:r>
      <w:r w:rsidRPr="00153BEF">
        <w:rPr>
          <w:rFonts w:asciiTheme="majorBidi" w:eastAsia="仿宋_GB2312" w:hAnsiTheme="majorBidi" w:cstheme="majorBidi"/>
          <w:sz w:val="32"/>
          <w:szCs w:val="32"/>
        </w:rPr>
        <w:t>T2</w:t>
      </w:r>
      <w:r w:rsidRPr="00153BEF">
        <w:rPr>
          <w:rFonts w:asciiTheme="majorBidi" w:eastAsia="仿宋_GB2312" w:hAnsiTheme="majorBidi" w:cstheme="majorBidi"/>
          <w:sz w:val="32"/>
          <w:szCs w:val="32"/>
        </w:rPr>
        <w:t>期。多因素回归分析结果显示，</w:t>
      </w:r>
      <w:r w:rsidRPr="00153BEF">
        <w:rPr>
          <w:rFonts w:asciiTheme="majorBidi" w:eastAsia="仿宋_GB2312" w:hAnsiTheme="majorBidi" w:cstheme="majorBidi"/>
          <w:sz w:val="32"/>
          <w:szCs w:val="32"/>
        </w:rPr>
        <w:t>pT4</w:t>
      </w:r>
      <w:r w:rsidRPr="00153BEF">
        <w:rPr>
          <w:rFonts w:asciiTheme="majorBidi" w:eastAsia="仿宋_GB2312" w:hAnsiTheme="majorBidi" w:cstheme="majorBidi"/>
          <w:sz w:val="32"/>
          <w:szCs w:val="32"/>
        </w:rPr>
        <w:t>及淋巴结转移为生存预后的独立预测因素。淋巴结阴性患者的</w:t>
      </w:r>
      <w:r w:rsidRPr="00153BEF">
        <w:rPr>
          <w:rFonts w:asciiTheme="majorBidi" w:eastAsia="仿宋_GB2312" w:hAnsiTheme="majorBidi" w:cstheme="majorBidi"/>
          <w:sz w:val="32"/>
          <w:szCs w:val="32"/>
        </w:rPr>
        <w:t>3</w:t>
      </w:r>
      <w:r w:rsidRPr="00153BEF">
        <w:rPr>
          <w:rFonts w:asciiTheme="majorBidi" w:eastAsia="仿宋_GB2312" w:hAnsiTheme="majorBidi" w:cstheme="majorBidi"/>
          <w:sz w:val="32"/>
          <w:szCs w:val="32"/>
        </w:rPr>
        <w:t>年总生存率为</w:t>
      </w:r>
      <w:r w:rsidRPr="00153BEF">
        <w:rPr>
          <w:rFonts w:asciiTheme="majorBidi" w:eastAsia="仿宋_GB2312" w:hAnsiTheme="majorBidi" w:cstheme="majorBidi"/>
          <w:sz w:val="32"/>
          <w:szCs w:val="32"/>
        </w:rPr>
        <w:t>66%</w:t>
      </w:r>
      <w:r w:rsidRPr="00153BEF">
        <w:rPr>
          <w:rFonts w:asciiTheme="majorBidi" w:eastAsia="仿宋_GB2312" w:hAnsiTheme="majorBidi" w:cstheme="majorBidi"/>
          <w:sz w:val="32"/>
          <w:szCs w:val="32"/>
        </w:rPr>
        <w:t>，而淋巴结转移患者的</w:t>
      </w:r>
      <w:r w:rsidRPr="00153BEF">
        <w:rPr>
          <w:rFonts w:asciiTheme="majorBidi" w:eastAsia="仿宋_GB2312" w:hAnsiTheme="majorBidi" w:cstheme="majorBidi"/>
          <w:sz w:val="32"/>
          <w:szCs w:val="32"/>
        </w:rPr>
        <w:t>3</w:t>
      </w:r>
      <w:r w:rsidRPr="00153BEF">
        <w:rPr>
          <w:rFonts w:asciiTheme="majorBidi" w:eastAsia="仿宋_GB2312" w:hAnsiTheme="majorBidi" w:cstheme="majorBidi"/>
          <w:sz w:val="32"/>
          <w:szCs w:val="32"/>
        </w:rPr>
        <w:t>年总生存率为</w:t>
      </w:r>
      <w:r w:rsidRPr="00153BEF">
        <w:rPr>
          <w:rFonts w:asciiTheme="majorBidi" w:eastAsia="仿宋_GB2312" w:hAnsiTheme="majorBidi" w:cstheme="majorBidi"/>
          <w:sz w:val="32"/>
          <w:szCs w:val="32"/>
        </w:rPr>
        <w:t>12%</w:t>
      </w:r>
      <w:r w:rsidRPr="00153BEF">
        <w:rPr>
          <w:rFonts w:asciiTheme="majorBidi" w:eastAsia="仿宋_GB2312" w:hAnsiTheme="majorBidi" w:cstheme="majorBidi"/>
          <w:sz w:val="32"/>
          <w:szCs w:val="32"/>
        </w:rPr>
        <w:t>。此项研究表明术前及术中的分期并不完全准确，相当一部分患者会存在分期高估现象。因此，对于临床局部分期为</w:t>
      </w:r>
      <w:r w:rsidRPr="00153BEF">
        <w:rPr>
          <w:rFonts w:asciiTheme="majorBidi" w:eastAsia="仿宋_GB2312" w:hAnsiTheme="majorBidi" w:cstheme="majorBidi"/>
          <w:sz w:val="32"/>
          <w:szCs w:val="32"/>
        </w:rPr>
        <w:t>T4</w:t>
      </w:r>
      <w:r w:rsidRPr="00153BEF">
        <w:rPr>
          <w:rFonts w:asciiTheme="majorBidi" w:eastAsia="仿宋_GB2312" w:hAnsiTheme="majorBidi" w:cstheme="majorBidi"/>
          <w:sz w:val="32"/>
          <w:szCs w:val="32"/>
        </w:rPr>
        <w:t>且没有远处转移的患者，如果身体状况允许，围手术期风险可控的情况下，可考虑进行手术治疗。</w:t>
      </w:r>
      <w:r w:rsidRPr="00153BEF">
        <w:rPr>
          <w:rFonts w:asciiTheme="majorBidi" w:eastAsia="仿宋_GB2312" w:hAnsiTheme="majorBidi" w:cstheme="majorBidi"/>
          <w:sz w:val="32"/>
          <w:szCs w:val="32"/>
        </w:rPr>
        <w:t>MSKCC</w:t>
      </w:r>
      <w:r w:rsidRPr="00153BEF">
        <w:rPr>
          <w:rFonts w:asciiTheme="majorBidi" w:eastAsia="仿宋_GB2312" w:hAnsiTheme="majorBidi" w:cstheme="majorBidi"/>
          <w:sz w:val="32"/>
          <w:szCs w:val="32"/>
        </w:rPr>
        <w:t>的研究报道，在病理分期为</w:t>
      </w:r>
      <w:r w:rsidRPr="00153BEF">
        <w:rPr>
          <w:rFonts w:asciiTheme="majorBidi" w:eastAsia="仿宋_GB2312" w:hAnsiTheme="majorBidi" w:cstheme="majorBidi"/>
          <w:sz w:val="32"/>
          <w:szCs w:val="32"/>
        </w:rPr>
        <w:t>T3</w:t>
      </w:r>
      <w:r w:rsidRPr="00153BEF">
        <w:rPr>
          <w:rFonts w:asciiTheme="majorBidi" w:eastAsia="仿宋_GB2312" w:hAnsiTheme="majorBidi" w:cstheme="majorBidi"/>
          <w:sz w:val="32"/>
          <w:szCs w:val="32"/>
        </w:rPr>
        <w:t>或</w:t>
      </w:r>
      <w:r w:rsidRPr="00153BEF">
        <w:rPr>
          <w:rFonts w:asciiTheme="majorBidi" w:eastAsia="仿宋_GB2312" w:hAnsiTheme="majorBidi" w:cstheme="majorBidi"/>
          <w:sz w:val="32"/>
          <w:szCs w:val="32"/>
        </w:rPr>
        <w:t>T4</w:t>
      </w:r>
      <w:r w:rsidRPr="00153BEF">
        <w:rPr>
          <w:rFonts w:asciiTheme="majorBidi" w:eastAsia="仿宋_GB2312" w:hAnsiTheme="majorBidi" w:cstheme="majorBidi"/>
          <w:sz w:val="32"/>
          <w:szCs w:val="32"/>
        </w:rPr>
        <w:t>期联合邻近脏器切除的肾癌患者中，约四分之一患者存在淋巴结转移，绝大多数患者切缘阴性（</w:t>
      </w:r>
      <w:r w:rsidRPr="00153BEF">
        <w:rPr>
          <w:rFonts w:asciiTheme="majorBidi" w:eastAsia="仿宋_GB2312" w:hAnsiTheme="majorBidi" w:cstheme="majorBidi"/>
          <w:sz w:val="32"/>
          <w:szCs w:val="32"/>
        </w:rPr>
        <w:t>36%</w:t>
      </w:r>
      <w:r w:rsidRPr="00153BEF">
        <w:rPr>
          <w:rFonts w:asciiTheme="majorBidi" w:eastAsia="仿宋_GB2312" w:hAnsiTheme="majorBidi" w:cstheme="majorBidi"/>
          <w:sz w:val="32"/>
          <w:szCs w:val="32"/>
        </w:rPr>
        <w:t>切缘阳性）。切缘阳性患者的生存时间明显缩短。全组患者的中位生存时间为</w:t>
      </w:r>
      <w:r w:rsidRPr="00153BEF">
        <w:rPr>
          <w:rFonts w:asciiTheme="majorBidi" w:eastAsia="仿宋_GB2312" w:hAnsiTheme="majorBidi" w:cstheme="majorBidi"/>
          <w:sz w:val="32"/>
          <w:szCs w:val="32"/>
        </w:rPr>
        <w:t>11.7</w:t>
      </w:r>
      <w:r w:rsidRPr="00153BEF">
        <w:rPr>
          <w:rFonts w:asciiTheme="majorBidi" w:eastAsia="仿宋_GB2312" w:hAnsiTheme="majorBidi" w:cstheme="majorBidi"/>
          <w:sz w:val="32"/>
          <w:szCs w:val="32"/>
        </w:rPr>
        <w:t>个月。</w:t>
      </w:r>
      <w:r w:rsidRPr="00153BEF">
        <w:rPr>
          <w:rFonts w:asciiTheme="majorBidi" w:eastAsia="仿宋_GB2312" w:hAnsiTheme="majorBidi" w:cstheme="majorBidi"/>
          <w:sz w:val="32"/>
          <w:szCs w:val="32"/>
        </w:rPr>
        <w:t>Capitanio</w:t>
      </w:r>
      <w:r w:rsidRPr="00153BEF">
        <w:rPr>
          <w:rFonts w:asciiTheme="majorBidi" w:eastAsia="仿宋_GB2312" w:hAnsiTheme="majorBidi" w:cstheme="majorBidi"/>
          <w:sz w:val="32"/>
          <w:szCs w:val="32"/>
        </w:rPr>
        <w:t>回顾性分析</w:t>
      </w:r>
      <w:r w:rsidRPr="00153BEF">
        <w:rPr>
          <w:rFonts w:asciiTheme="majorBidi" w:eastAsia="仿宋_GB2312" w:hAnsiTheme="majorBidi" w:cstheme="majorBidi"/>
          <w:sz w:val="32"/>
          <w:szCs w:val="32"/>
        </w:rPr>
        <w:t>SEER</w:t>
      </w:r>
      <w:r w:rsidRPr="00153BEF">
        <w:rPr>
          <w:rFonts w:asciiTheme="majorBidi" w:eastAsia="仿宋_GB2312" w:hAnsiTheme="majorBidi" w:cstheme="majorBidi"/>
          <w:sz w:val="32"/>
          <w:szCs w:val="32"/>
        </w:rPr>
        <w:t>数据库中临床分期为</w:t>
      </w:r>
      <w:r w:rsidRPr="00153BEF">
        <w:rPr>
          <w:rFonts w:asciiTheme="majorBidi" w:eastAsia="仿宋_GB2312" w:hAnsiTheme="majorBidi" w:cstheme="majorBidi"/>
          <w:sz w:val="32"/>
          <w:szCs w:val="32"/>
        </w:rPr>
        <w:t>T4N0-2M0</w:t>
      </w:r>
      <w:r w:rsidRPr="00153BEF">
        <w:rPr>
          <w:rFonts w:asciiTheme="majorBidi" w:eastAsia="仿宋_GB2312" w:hAnsiTheme="majorBidi" w:cstheme="majorBidi"/>
          <w:sz w:val="32"/>
          <w:szCs w:val="32"/>
        </w:rPr>
        <w:t>的肾癌，</w:t>
      </w:r>
      <w:r w:rsidRPr="00153BEF">
        <w:rPr>
          <w:rFonts w:asciiTheme="majorBidi" w:eastAsia="仿宋_GB2312" w:hAnsiTheme="majorBidi" w:cstheme="majorBidi"/>
          <w:sz w:val="32"/>
          <w:szCs w:val="32"/>
        </w:rPr>
        <w:t>246</w:t>
      </w:r>
      <w:r w:rsidRPr="00153BEF">
        <w:rPr>
          <w:rFonts w:asciiTheme="majorBidi" w:eastAsia="仿宋_GB2312" w:hAnsiTheme="majorBidi" w:cstheme="majorBidi"/>
          <w:sz w:val="32"/>
          <w:szCs w:val="32"/>
        </w:rPr>
        <w:t>例接受手术，</w:t>
      </w:r>
      <w:r w:rsidRPr="00153BEF">
        <w:rPr>
          <w:rFonts w:asciiTheme="majorBidi" w:eastAsia="仿宋_GB2312" w:hAnsiTheme="majorBidi" w:cstheme="majorBidi"/>
          <w:sz w:val="32"/>
          <w:szCs w:val="32"/>
        </w:rPr>
        <w:t>64</w:t>
      </w:r>
      <w:r w:rsidRPr="00153BEF">
        <w:rPr>
          <w:rFonts w:asciiTheme="majorBidi" w:eastAsia="仿宋_GB2312" w:hAnsiTheme="majorBidi" w:cstheme="majorBidi"/>
          <w:sz w:val="32"/>
          <w:szCs w:val="32"/>
        </w:rPr>
        <w:t>例未接受手术。手术组的患者中位生存时间为</w:t>
      </w:r>
      <w:r w:rsidRPr="00153BEF">
        <w:rPr>
          <w:rFonts w:asciiTheme="majorBidi" w:eastAsia="仿宋_GB2312" w:hAnsiTheme="majorBidi" w:cstheme="majorBidi"/>
          <w:sz w:val="32"/>
          <w:szCs w:val="32"/>
        </w:rPr>
        <w:t>48</w:t>
      </w:r>
      <w:r w:rsidRPr="00153BEF">
        <w:rPr>
          <w:rFonts w:asciiTheme="majorBidi" w:eastAsia="仿宋_GB2312" w:hAnsiTheme="majorBidi" w:cstheme="majorBidi"/>
          <w:sz w:val="32"/>
          <w:szCs w:val="32"/>
        </w:rPr>
        <w:t>个月，而未手术组患者的中位生存时间为</w:t>
      </w:r>
      <w:r w:rsidRPr="00153BEF">
        <w:rPr>
          <w:rFonts w:asciiTheme="majorBidi" w:eastAsia="仿宋_GB2312" w:hAnsiTheme="majorBidi" w:cstheme="majorBidi"/>
          <w:sz w:val="32"/>
          <w:szCs w:val="32"/>
        </w:rPr>
        <w:t>6</w:t>
      </w:r>
      <w:r w:rsidRPr="00153BEF">
        <w:rPr>
          <w:rFonts w:asciiTheme="majorBidi" w:eastAsia="仿宋_GB2312" w:hAnsiTheme="majorBidi" w:cstheme="majorBidi"/>
          <w:sz w:val="32"/>
          <w:szCs w:val="32"/>
        </w:rPr>
        <w:t>个月。手术组中</w:t>
      </w:r>
      <w:r w:rsidRPr="00153BEF">
        <w:rPr>
          <w:rFonts w:asciiTheme="majorBidi" w:eastAsia="仿宋_GB2312" w:hAnsiTheme="majorBidi" w:cstheme="majorBidi"/>
          <w:sz w:val="32"/>
          <w:szCs w:val="32"/>
        </w:rPr>
        <w:t>125</w:t>
      </w:r>
      <w:r w:rsidRPr="00153BEF">
        <w:rPr>
          <w:rFonts w:asciiTheme="majorBidi" w:eastAsia="仿宋_GB2312" w:hAnsiTheme="majorBidi" w:cstheme="majorBidi"/>
          <w:sz w:val="32"/>
          <w:szCs w:val="32"/>
        </w:rPr>
        <w:t>例病理分期</w:t>
      </w:r>
      <w:r w:rsidRPr="00153BEF">
        <w:rPr>
          <w:rFonts w:asciiTheme="majorBidi" w:eastAsia="仿宋_GB2312" w:hAnsiTheme="majorBidi" w:cstheme="majorBidi"/>
          <w:sz w:val="32"/>
          <w:szCs w:val="32"/>
        </w:rPr>
        <w:t>T4N0</w:t>
      </w:r>
      <w:r w:rsidRPr="00153BEF">
        <w:rPr>
          <w:rFonts w:asciiTheme="majorBidi" w:eastAsia="仿宋_GB2312" w:hAnsiTheme="majorBidi" w:cstheme="majorBidi"/>
          <w:sz w:val="32"/>
          <w:szCs w:val="32"/>
        </w:rPr>
        <w:t>的患者，</w:t>
      </w:r>
      <w:r w:rsidRPr="00153BEF">
        <w:rPr>
          <w:rFonts w:asciiTheme="majorBidi" w:eastAsia="仿宋_GB2312" w:hAnsiTheme="majorBidi" w:cstheme="majorBidi"/>
          <w:sz w:val="32"/>
          <w:szCs w:val="32"/>
        </w:rPr>
        <w:t>10</w:t>
      </w:r>
      <w:r w:rsidRPr="00153BEF">
        <w:rPr>
          <w:rFonts w:asciiTheme="majorBidi" w:eastAsia="仿宋_GB2312" w:hAnsiTheme="majorBidi" w:cstheme="majorBidi"/>
          <w:sz w:val="32"/>
          <w:szCs w:val="32"/>
        </w:rPr>
        <w:t>年肿瘤特异性死亡率为</w:t>
      </w:r>
      <w:r w:rsidRPr="00153BEF">
        <w:rPr>
          <w:rFonts w:asciiTheme="majorBidi" w:eastAsia="仿宋_GB2312" w:hAnsiTheme="majorBidi" w:cstheme="majorBidi"/>
          <w:sz w:val="32"/>
          <w:szCs w:val="32"/>
        </w:rPr>
        <w:t>40%</w:t>
      </w:r>
      <w:r w:rsidRPr="00153BEF">
        <w:rPr>
          <w:rFonts w:asciiTheme="majorBidi" w:eastAsia="仿宋_GB2312" w:hAnsiTheme="majorBidi" w:cstheme="majorBidi"/>
          <w:sz w:val="32"/>
          <w:szCs w:val="32"/>
        </w:rPr>
        <w:t>。然而在淋巴结转移的患者中，并未见到明显获益。在处理临床</w:t>
      </w:r>
      <w:r w:rsidRPr="00153BEF">
        <w:rPr>
          <w:rFonts w:asciiTheme="majorBidi" w:eastAsia="仿宋_GB2312" w:hAnsiTheme="majorBidi" w:cstheme="majorBidi"/>
          <w:sz w:val="32"/>
          <w:szCs w:val="32"/>
        </w:rPr>
        <w:t>T4</w:t>
      </w:r>
      <w:r w:rsidRPr="00153BEF">
        <w:rPr>
          <w:rFonts w:asciiTheme="majorBidi" w:eastAsia="仿宋_GB2312" w:hAnsiTheme="majorBidi" w:cstheme="majorBidi"/>
          <w:sz w:val="32"/>
          <w:szCs w:val="32"/>
        </w:rPr>
        <w:t>期肾癌患者时，由于涉及邻近脏器的切除与重建，因此多学科协作治疗十分重要。综上所述，对于临床</w:t>
      </w:r>
      <w:r w:rsidRPr="00153BEF">
        <w:rPr>
          <w:rFonts w:asciiTheme="majorBidi" w:eastAsia="仿宋_GB2312" w:hAnsiTheme="majorBidi" w:cstheme="majorBidi"/>
          <w:sz w:val="32"/>
          <w:szCs w:val="32"/>
        </w:rPr>
        <w:t>T4N0M0</w:t>
      </w:r>
      <w:r w:rsidRPr="00153BEF">
        <w:rPr>
          <w:rFonts w:asciiTheme="majorBidi" w:eastAsia="仿宋_GB2312" w:hAnsiTheme="majorBidi" w:cstheme="majorBidi"/>
          <w:sz w:val="32"/>
          <w:szCs w:val="32"/>
        </w:rPr>
        <w:t>的肾癌患者，如果条件允许，积极手术可能会给患者带来明显获益。</w:t>
      </w:r>
    </w:p>
    <w:p w:rsidR="00AB1908" w:rsidRPr="00153BEF" w:rsidRDefault="003F6AC6" w:rsidP="000C0F76">
      <w:pPr>
        <w:spacing w:line="600" w:lineRule="exact"/>
        <w:ind w:firstLineChars="200" w:firstLine="643"/>
        <w:rPr>
          <w:rFonts w:asciiTheme="majorBidi" w:eastAsia="楷体_GB2312" w:hAnsiTheme="majorBidi" w:cstheme="majorBidi"/>
          <w:b/>
          <w:sz w:val="32"/>
          <w:szCs w:val="32"/>
        </w:rPr>
      </w:pPr>
      <w:r w:rsidRPr="00153BEF">
        <w:rPr>
          <w:rFonts w:asciiTheme="majorBidi" w:eastAsia="楷体_GB2312" w:hAnsiTheme="majorBidi" w:cstheme="majorBidi"/>
          <w:b/>
          <w:sz w:val="32"/>
          <w:szCs w:val="32"/>
        </w:rPr>
        <w:t>（二）</w:t>
      </w:r>
      <w:r w:rsidR="00AB1908" w:rsidRPr="00153BEF">
        <w:rPr>
          <w:rFonts w:asciiTheme="majorBidi" w:eastAsia="楷体_GB2312" w:hAnsiTheme="majorBidi" w:cstheme="majorBidi"/>
          <w:b/>
          <w:sz w:val="32"/>
          <w:szCs w:val="32"/>
        </w:rPr>
        <w:t>介入治疗</w:t>
      </w:r>
      <w:r w:rsidR="00AB1908" w:rsidRPr="00153BEF">
        <w:rPr>
          <w:rFonts w:asciiTheme="majorBidi" w:eastAsia="楷体_GB2312" w:hAnsiTheme="majorBidi" w:cstheme="majorBidi"/>
          <w:b/>
          <w:sz w:val="32"/>
          <w:szCs w:val="32"/>
        </w:rPr>
        <w:t xml:space="preserve">                                   </w:t>
      </w:r>
    </w:p>
    <w:p w:rsidR="00AB1908" w:rsidRPr="00153BEF" w:rsidRDefault="002470A8"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noProof/>
          <w:sz w:val="32"/>
          <w:szCs w:val="32"/>
        </w:rPr>
        <w:t>⒈</w:t>
      </w:r>
      <w:r w:rsidR="00AB1908" w:rsidRPr="00153BEF">
        <w:rPr>
          <w:rFonts w:asciiTheme="majorBidi" w:eastAsia="仿宋" w:hAnsiTheme="majorBidi" w:cstheme="majorBidi"/>
          <w:b/>
          <w:sz w:val="32"/>
          <w:szCs w:val="32"/>
        </w:rPr>
        <w:t>栓塞</w:t>
      </w:r>
      <w:r w:rsidR="00D30B99" w:rsidRPr="00153BEF">
        <w:rPr>
          <w:rFonts w:asciiTheme="majorBidi" w:eastAsia="仿宋" w:hAnsiTheme="majorBidi" w:cstheme="majorBidi"/>
          <w:b/>
          <w:sz w:val="32"/>
          <w:szCs w:val="32"/>
        </w:rPr>
        <w:t>治疗</w:t>
      </w:r>
    </w:p>
    <w:p w:rsidR="00AB1908" w:rsidRPr="00153BEF" w:rsidRDefault="00AD6FAB" w:rsidP="000C0F76">
      <w:pPr>
        <w:spacing w:line="600" w:lineRule="exact"/>
        <w:ind w:firstLineChars="200" w:firstLine="643"/>
        <w:rPr>
          <w:rFonts w:asciiTheme="majorBidi" w:eastAsia="仿宋" w:hAnsiTheme="majorBidi" w:cstheme="majorBidi"/>
          <w:b/>
          <w:sz w:val="32"/>
          <w:szCs w:val="32"/>
        </w:rPr>
      </w:pPr>
      <w:r>
        <w:rPr>
          <w:rFonts w:asciiTheme="majorBidi" w:eastAsia="仿宋" w:hAnsiTheme="majorBidi" w:cstheme="majorBidi" w:hint="eastAsia"/>
          <w:b/>
          <w:sz w:val="32"/>
          <w:szCs w:val="32"/>
        </w:rPr>
        <w:t>（</w:t>
      </w:r>
      <w:r>
        <w:rPr>
          <w:rFonts w:asciiTheme="majorBidi" w:eastAsia="仿宋" w:hAnsiTheme="majorBidi" w:cstheme="majorBidi" w:hint="eastAsia"/>
          <w:b/>
          <w:sz w:val="32"/>
          <w:szCs w:val="32"/>
        </w:rPr>
        <w:t>1</w:t>
      </w:r>
      <w:r>
        <w:rPr>
          <w:rFonts w:asciiTheme="majorBidi" w:eastAsia="仿宋" w:hAnsiTheme="majorBidi" w:cstheme="majorBidi" w:hint="eastAsia"/>
          <w:b/>
          <w:sz w:val="32"/>
          <w:szCs w:val="32"/>
        </w:rPr>
        <w:t>）</w:t>
      </w:r>
      <w:r w:rsidR="00AB1908" w:rsidRPr="00153BEF">
        <w:rPr>
          <w:rFonts w:asciiTheme="majorBidi" w:eastAsia="仿宋" w:hAnsiTheme="majorBidi" w:cstheme="majorBidi"/>
          <w:b/>
          <w:sz w:val="32"/>
          <w:szCs w:val="32"/>
        </w:rPr>
        <w:t>肾动脉栓塞</w:t>
      </w:r>
    </w:p>
    <w:p w:rsidR="00AB1908" w:rsidRPr="00153BEF" w:rsidRDefault="00AB1908"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肾动脉栓塞术可用于肾肿瘤的姑息性治疗，以缓解临床症状、提高生存质量。</w:t>
      </w:r>
    </w:p>
    <w:p w:rsidR="00AB1908" w:rsidRPr="00153BEF" w:rsidRDefault="002470A8" w:rsidP="000C0F76">
      <w:pPr>
        <w:spacing w:line="600" w:lineRule="exact"/>
        <w:ind w:firstLineChars="200" w:firstLine="643"/>
        <w:rPr>
          <w:rFonts w:asciiTheme="majorBidi" w:eastAsia="仿宋" w:hAnsiTheme="majorBidi" w:cstheme="majorBidi"/>
          <w:sz w:val="32"/>
          <w:szCs w:val="32"/>
        </w:rPr>
      </w:pPr>
      <w:r w:rsidRPr="00153BEF">
        <w:rPr>
          <w:rFonts w:asciiTheme="majorBidi" w:eastAsia="仿宋" w:hAnsiTheme="majorBidi" w:cstheme="majorBidi"/>
          <w:b/>
          <w:sz w:val="32"/>
          <w:szCs w:val="32"/>
        </w:rPr>
        <w:t>1</w:t>
      </w:r>
      <w:r w:rsidRPr="00153BEF">
        <w:rPr>
          <w:rFonts w:asciiTheme="majorBidi" w:eastAsia="仿宋" w:hAnsiTheme="majorBidi" w:cstheme="majorBidi"/>
          <w:b/>
          <w:sz w:val="32"/>
          <w:szCs w:val="32"/>
        </w:rPr>
        <w:t>）</w:t>
      </w:r>
      <w:r w:rsidR="00AB1908" w:rsidRPr="00153BEF">
        <w:rPr>
          <w:rFonts w:asciiTheme="majorBidi" w:eastAsia="仿宋" w:hAnsiTheme="majorBidi" w:cstheme="majorBidi"/>
          <w:b/>
          <w:sz w:val="32"/>
          <w:szCs w:val="32"/>
        </w:rPr>
        <w:t>适应证</w:t>
      </w:r>
      <w:r w:rsidR="00AB1908" w:rsidRPr="00153BEF">
        <w:rPr>
          <w:rFonts w:asciiTheme="majorBidi" w:eastAsia="仿宋" w:hAnsiTheme="majorBidi" w:cstheme="majorBidi"/>
          <w:sz w:val="32"/>
          <w:szCs w:val="32"/>
        </w:rPr>
        <w:t>：</w:t>
      </w:r>
      <w:r w:rsidRPr="00153BEF">
        <w:rPr>
          <w:rFonts w:asciiTheme="majorBidi" w:eastAsia="仿宋" w:hAnsiTheme="majorBidi" w:cstheme="majorBidi"/>
          <w:noProof/>
          <w:sz w:val="32"/>
          <w:szCs w:val="32"/>
        </w:rPr>
        <w:t>①</w:t>
      </w:r>
      <w:r w:rsidR="00AB1908" w:rsidRPr="00153BEF">
        <w:rPr>
          <w:rFonts w:asciiTheme="majorBidi" w:eastAsia="仿宋" w:hAnsiTheme="majorBidi" w:cstheme="majorBidi"/>
          <w:sz w:val="32"/>
          <w:szCs w:val="32"/>
        </w:rPr>
        <w:t>肾肿瘤所致疼痛；</w:t>
      </w:r>
      <w:r w:rsidRPr="00153BEF">
        <w:rPr>
          <w:rFonts w:asciiTheme="majorBidi" w:eastAsia="仿宋" w:hAnsiTheme="majorBidi" w:cstheme="majorBidi"/>
          <w:noProof/>
          <w:sz w:val="32"/>
          <w:szCs w:val="32"/>
        </w:rPr>
        <w:t>②</w:t>
      </w:r>
      <w:r w:rsidR="00AB1908" w:rsidRPr="00153BEF">
        <w:rPr>
          <w:rFonts w:asciiTheme="majorBidi" w:eastAsia="仿宋" w:hAnsiTheme="majorBidi" w:cstheme="majorBidi"/>
          <w:sz w:val="32"/>
          <w:szCs w:val="32"/>
        </w:rPr>
        <w:t>肾肿瘤相关出血性事件，如肾肿瘤破裂出血、血尿等；</w:t>
      </w:r>
      <w:r w:rsidRPr="00153BEF">
        <w:rPr>
          <w:rFonts w:asciiTheme="majorBidi" w:eastAsia="仿宋" w:hAnsiTheme="majorBidi" w:cstheme="majorBidi"/>
          <w:noProof/>
          <w:sz w:val="32"/>
          <w:szCs w:val="32"/>
        </w:rPr>
        <w:t>③</w:t>
      </w:r>
      <w:r w:rsidR="00AB1908" w:rsidRPr="00153BEF">
        <w:rPr>
          <w:rFonts w:asciiTheme="majorBidi" w:eastAsia="仿宋" w:hAnsiTheme="majorBidi" w:cstheme="majorBidi"/>
          <w:sz w:val="32"/>
          <w:szCs w:val="32"/>
        </w:rPr>
        <w:t>部分巨大、富血供肾脏肿瘤的外科术前栓塞：由于其对延长患者生存时间、减少术中出血及降低术后并发症等方面获益尚不明确，因此不推荐常规使用。</w:t>
      </w:r>
      <w:r w:rsidR="00AB1908" w:rsidRPr="00153BEF">
        <w:rPr>
          <w:rFonts w:asciiTheme="majorBidi" w:eastAsia="仿宋" w:hAnsiTheme="majorBidi" w:cstheme="majorBidi"/>
          <w:sz w:val="32"/>
          <w:szCs w:val="32"/>
        </w:rPr>
        <w:t xml:space="preserve"> </w:t>
      </w:r>
    </w:p>
    <w:p w:rsidR="00AB1908" w:rsidRPr="00153BEF" w:rsidRDefault="002470A8" w:rsidP="000C0F76">
      <w:pPr>
        <w:spacing w:line="600" w:lineRule="exact"/>
        <w:ind w:firstLineChars="200" w:firstLine="643"/>
        <w:rPr>
          <w:rFonts w:asciiTheme="majorBidi" w:eastAsia="仿宋" w:hAnsiTheme="majorBidi" w:cstheme="majorBidi"/>
          <w:sz w:val="32"/>
          <w:szCs w:val="32"/>
        </w:rPr>
      </w:pPr>
      <w:r w:rsidRPr="00153BEF">
        <w:rPr>
          <w:rFonts w:asciiTheme="majorBidi" w:eastAsia="仿宋" w:hAnsiTheme="majorBidi" w:cstheme="majorBidi"/>
          <w:b/>
          <w:sz w:val="32"/>
          <w:szCs w:val="32"/>
        </w:rPr>
        <w:t>2</w:t>
      </w:r>
      <w:r w:rsidRPr="00153BEF">
        <w:rPr>
          <w:rFonts w:asciiTheme="majorBidi" w:eastAsia="仿宋" w:hAnsiTheme="majorBidi" w:cstheme="majorBidi"/>
          <w:b/>
          <w:sz w:val="32"/>
          <w:szCs w:val="32"/>
        </w:rPr>
        <w:t>）</w:t>
      </w:r>
      <w:r w:rsidR="00AB1908" w:rsidRPr="00153BEF">
        <w:rPr>
          <w:rFonts w:asciiTheme="majorBidi" w:eastAsia="仿宋" w:hAnsiTheme="majorBidi" w:cstheme="majorBidi"/>
          <w:b/>
          <w:sz w:val="32"/>
          <w:szCs w:val="32"/>
        </w:rPr>
        <w:t>禁忌证</w:t>
      </w:r>
      <w:r w:rsidR="00AB1908" w:rsidRPr="00153BEF">
        <w:rPr>
          <w:rFonts w:asciiTheme="majorBidi" w:eastAsia="仿宋" w:hAnsiTheme="majorBidi" w:cstheme="majorBidi"/>
          <w:sz w:val="32"/>
          <w:szCs w:val="32"/>
        </w:rPr>
        <w:t>：</w:t>
      </w:r>
      <w:r w:rsidRPr="00153BEF">
        <w:rPr>
          <w:rFonts w:asciiTheme="majorBidi" w:eastAsia="仿宋" w:hAnsiTheme="majorBidi" w:cstheme="majorBidi"/>
          <w:noProof/>
          <w:sz w:val="32"/>
          <w:szCs w:val="32"/>
        </w:rPr>
        <w:t>①</w:t>
      </w:r>
      <w:r w:rsidR="00AB1908" w:rsidRPr="00153BEF">
        <w:rPr>
          <w:rFonts w:asciiTheme="majorBidi" w:eastAsia="仿宋" w:hAnsiTheme="majorBidi" w:cstheme="majorBidi"/>
          <w:sz w:val="32"/>
          <w:szCs w:val="32"/>
        </w:rPr>
        <w:t>无法纠正的凝血功能障碍；</w:t>
      </w:r>
      <w:r w:rsidRPr="00153BEF">
        <w:rPr>
          <w:rFonts w:asciiTheme="majorBidi" w:eastAsia="仿宋" w:hAnsiTheme="majorBidi" w:cstheme="majorBidi"/>
          <w:noProof/>
          <w:sz w:val="32"/>
          <w:szCs w:val="32"/>
        </w:rPr>
        <w:t>②</w:t>
      </w:r>
      <w:r w:rsidR="00AB1908" w:rsidRPr="00153BEF">
        <w:rPr>
          <w:rFonts w:asciiTheme="majorBidi" w:eastAsia="仿宋" w:hAnsiTheme="majorBidi" w:cstheme="majorBidi"/>
          <w:sz w:val="32"/>
          <w:szCs w:val="32"/>
        </w:rPr>
        <w:t>严重感染；</w:t>
      </w:r>
      <w:r w:rsidRPr="00153BEF">
        <w:rPr>
          <w:rFonts w:asciiTheme="majorBidi" w:eastAsia="仿宋" w:hAnsiTheme="majorBidi" w:cstheme="majorBidi"/>
          <w:noProof/>
          <w:sz w:val="32"/>
          <w:szCs w:val="32"/>
        </w:rPr>
        <w:t>③</w:t>
      </w:r>
      <w:r w:rsidR="00AB1908" w:rsidRPr="00153BEF">
        <w:rPr>
          <w:rFonts w:asciiTheme="majorBidi" w:eastAsia="仿宋" w:hAnsiTheme="majorBidi" w:cstheme="majorBidi"/>
          <w:sz w:val="32"/>
          <w:szCs w:val="32"/>
        </w:rPr>
        <w:t>外周血白细胞和血小板显著减少（非绝对禁忌，如脾功能亢进者）：白细胞＜</w:t>
      </w:r>
      <w:r w:rsidR="00AB1908" w:rsidRPr="00153BEF">
        <w:rPr>
          <w:rFonts w:asciiTheme="majorBidi" w:eastAsia="仿宋" w:hAnsiTheme="majorBidi" w:cstheme="majorBidi"/>
          <w:sz w:val="32"/>
          <w:szCs w:val="32"/>
        </w:rPr>
        <w:t>3.0×10</w:t>
      </w:r>
      <w:r w:rsidR="00AB1908" w:rsidRPr="00153BEF">
        <w:rPr>
          <w:rFonts w:asciiTheme="majorBidi" w:eastAsia="仿宋" w:hAnsiTheme="majorBidi" w:cstheme="majorBidi"/>
          <w:sz w:val="32"/>
          <w:szCs w:val="32"/>
          <w:vertAlign w:val="superscript"/>
        </w:rPr>
        <w:t>9</w:t>
      </w:r>
      <w:r w:rsidR="00AB1908" w:rsidRPr="00153BEF">
        <w:rPr>
          <w:rFonts w:asciiTheme="majorBidi" w:eastAsia="仿宋" w:hAnsiTheme="majorBidi" w:cstheme="majorBidi"/>
          <w:sz w:val="32"/>
          <w:szCs w:val="32"/>
        </w:rPr>
        <w:t>/L</w:t>
      </w:r>
      <w:r w:rsidR="00AB1908" w:rsidRPr="00153BEF">
        <w:rPr>
          <w:rFonts w:asciiTheme="majorBidi" w:eastAsia="仿宋" w:hAnsiTheme="majorBidi" w:cstheme="majorBidi"/>
          <w:sz w:val="32"/>
          <w:szCs w:val="32"/>
        </w:rPr>
        <w:t>，血小板＜</w:t>
      </w:r>
      <w:r w:rsidR="00AB1908" w:rsidRPr="00153BEF">
        <w:rPr>
          <w:rFonts w:asciiTheme="majorBidi" w:eastAsia="仿宋" w:hAnsiTheme="majorBidi" w:cstheme="majorBidi"/>
          <w:sz w:val="32"/>
          <w:szCs w:val="32"/>
        </w:rPr>
        <w:t>50×10</w:t>
      </w:r>
      <w:r w:rsidR="00AB1908" w:rsidRPr="00153BEF">
        <w:rPr>
          <w:rFonts w:asciiTheme="majorBidi" w:eastAsia="仿宋" w:hAnsiTheme="majorBidi" w:cstheme="majorBidi"/>
          <w:sz w:val="32"/>
          <w:szCs w:val="32"/>
          <w:vertAlign w:val="superscript"/>
        </w:rPr>
        <w:t>9</w:t>
      </w:r>
      <w:r w:rsidR="00AB1908" w:rsidRPr="00153BEF">
        <w:rPr>
          <w:rFonts w:asciiTheme="majorBidi" w:eastAsia="仿宋" w:hAnsiTheme="majorBidi" w:cstheme="majorBidi"/>
          <w:sz w:val="32"/>
          <w:szCs w:val="32"/>
        </w:rPr>
        <w:t>/L</w:t>
      </w:r>
      <w:r w:rsidR="00AB1908" w:rsidRPr="00153BEF">
        <w:rPr>
          <w:rFonts w:asciiTheme="majorBidi" w:eastAsia="仿宋" w:hAnsiTheme="majorBidi" w:cstheme="majorBidi"/>
          <w:sz w:val="32"/>
          <w:szCs w:val="32"/>
        </w:rPr>
        <w:t>；</w:t>
      </w:r>
      <w:r w:rsidR="000D48ED">
        <w:rPr>
          <w:rFonts w:ascii="宋体" w:eastAsia="宋体" w:hAnsi="宋体" w:cs="宋体" w:hint="eastAsia"/>
          <w:sz w:val="32"/>
          <w:szCs w:val="32"/>
        </w:rPr>
        <w:t>④</w:t>
      </w:r>
      <w:r w:rsidR="00AB1908" w:rsidRPr="00153BEF">
        <w:rPr>
          <w:rFonts w:asciiTheme="majorBidi" w:eastAsia="仿宋" w:hAnsiTheme="majorBidi" w:cstheme="majorBidi"/>
          <w:sz w:val="32"/>
          <w:szCs w:val="32"/>
        </w:rPr>
        <w:t>严重肾功能障碍。</w:t>
      </w:r>
    </w:p>
    <w:p w:rsidR="00AB1908" w:rsidRPr="00153BEF" w:rsidRDefault="002470A8" w:rsidP="000C0F76">
      <w:pPr>
        <w:spacing w:line="600" w:lineRule="exact"/>
        <w:ind w:firstLineChars="200" w:firstLine="643"/>
        <w:rPr>
          <w:rFonts w:asciiTheme="majorBidi" w:eastAsia="仿宋" w:hAnsiTheme="majorBidi" w:cstheme="majorBidi"/>
          <w:sz w:val="32"/>
          <w:szCs w:val="32"/>
        </w:rPr>
      </w:pPr>
      <w:r w:rsidRPr="00153BEF">
        <w:rPr>
          <w:rFonts w:asciiTheme="majorBidi" w:eastAsia="仿宋" w:hAnsiTheme="majorBidi" w:cstheme="majorBidi"/>
          <w:b/>
          <w:sz w:val="32"/>
          <w:szCs w:val="32"/>
        </w:rPr>
        <w:t>3</w:t>
      </w:r>
      <w:r w:rsidRPr="00153BEF">
        <w:rPr>
          <w:rFonts w:asciiTheme="majorBidi" w:eastAsia="仿宋" w:hAnsiTheme="majorBidi" w:cstheme="majorBidi"/>
          <w:b/>
          <w:sz w:val="32"/>
          <w:szCs w:val="32"/>
        </w:rPr>
        <w:t>）</w:t>
      </w:r>
      <w:r w:rsidR="00AB1908" w:rsidRPr="00153BEF">
        <w:rPr>
          <w:rFonts w:asciiTheme="majorBidi" w:eastAsia="仿宋" w:hAnsiTheme="majorBidi" w:cstheme="majorBidi"/>
          <w:b/>
          <w:sz w:val="32"/>
          <w:szCs w:val="32"/>
        </w:rPr>
        <w:t>操作程序要点</w:t>
      </w:r>
      <w:r w:rsidR="00AB1908" w:rsidRPr="00153BEF">
        <w:rPr>
          <w:rFonts w:asciiTheme="majorBidi" w:eastAsia="仿宋" w:hAnsiTheme="majorBidi" w:cstheme="majorBidi"/>
          <w:sz w:val="32"/>
          <w:szCs w:val="32"/>
        </w:rPr>
        <w:t>：</w:t>
      </w:r>
      <w:r w:rsidRPr="00153BEF">
        <w:rPr>
          <w:rFonts w:asciiTheme="majorBidi" w:eastAsia="仿宋" w:hAnsiTheme="majorBidi" w:cstheme="majorBidi"/>
          <w:noProof/>
          <w:sz w:val="32"/>
          <w:szCs w:val="32"/>
        </w:rPr>
        <w:t>①</w:t>
      </w:r>
      <w:r w:rsidR="00AB1908" w:rsidRPr="00153BEF">
        <w:rPr>
          <w:rFonts w:asciiTheme="majorBidi" w:eastAsia="仿宋" w:hAnsiTheme="majorBidi" w:cstheme="majorBidi"/>
          <w:sz w:val="32"/>
          <w:szCs w:val="32"/>
        </w:rPr>
        <w:t>肾动脉造影，通常采用</w:t>
      </w:r>
      <w:r w:rsidR="00AB1908" w:rsidRPr="00153BEF">
        <w:rPr>
          <w:rFonts w:asciiTheme="majorBidi" w:eastAsia="仿宋" w:hAnsiTheme="majorBidi" w:cstheme="majorBidi"/>
          <w:sz w:val="32"/>
          <w:szCs w:val="32"/>
        </w:rPr>
        <w:t>Seldinger</w:t>
      </w:r>
      <w:r w:rsidR="00AB1908" w:rsidRPr="00153BEF">
        <w:rPr>
          <w:rFonts w:asciiTheme="majorBidi" w:eastAsia="仿宋" w:hAnsiTheme="majorBidi" w:cstheme="majorBidi"/>
          <w:sz w:val="32"/>
          <w:szCs w:val="32"/>
        </w:rPr>
        <w:t>方法，经皮穿刺股动脉或桡动脉插管，导管置于肾动脉行</w:t>
      </w:r>
      <w:r w:rsidR="00AB1908" w:rsidRPr="00153BEF">
        <w:rPr>
          <w:rFonts w:asciiTheme="majorBidi" w:eastAsia="仿宋" w:hAnsiTheme="majorBidi" w:cstheme="majorBidi"/>
          <w:sz w:val="32"/>
          <w:szCs w:val="32"/>
        </w:rPr>
        <w:t>DSA</w:t>
      </w:r>
      <w:r w:rsidR="00AB1908" w:rsidRPr="00153BEF">
        <w:rPr>
          <w:rFonts w:asciiTheme="majorBidi" w:eastAsia="仿宋" w:hAnsiTheme="majorBidi" w:cstheme="majorBidi"/>
          <w:sz w:val="32"/>
          <w:szCs w:val="32"/>
        </w:rPr>
        <w:t>造影，必要时可行肾上腺动脉造影，寻找</w:t>
      </w:r>
      <w:r w:rsidR="000D48ED">
        <w:rPr>
          <w:rFonts w:asciiTheme="majorBidi" w:eastAsia="仿宋" w:hAnsiTheme="majorBidi" w:cstheme="majorBidi"/>
          <w:sz w:val="32"/>
          <w:szCs w:val="32"/>
        </w:rPr>
        <w:t>侧支</w:t>
      </w:r>
      <w:r w:rsidR="00AB1908" w:rsidRPr="00153BEF">
        <w:rPr>
          <w:rFonts w:asciiTheme="majorBidi" w:eastAsia="仿宋" w:hAnsiTheme="majorBidi" w:cstheme="majorBidi"/>
          <w:sz w:val="32"/>
          <w:szCs w:val="32"/>
        </w:rPr>
        <w:t>供血。</w:t>
      </w:r>
      <w:r w:rsidRPr="00153BEF">
        <w:rPr>
          <w:rFonts w:asciiTheme="majorBidi" w:eastAsia="仿宋" w:hAnsiTheme="majorBidi" w:cstheme="majorBidi"/>
          <w:noProof/>
          <w:sz w:val="32"/>
          <w:szCs w:val="32"/>
        </w:rPr>
        <w:t>②</w:t>
      </w:r>
      <w:r w:rsidR="00AB1908" w:rsidRPr="00153BEF">
        <w:rPr>
          <w:rFonts w:asciiTheme="majorBidi" w:eastAsia="仿宋" w:hAnsiTheme="majorBidi" w:cstheme="majorBidi"/>
          <w:sz w:val="32"/>
          <w:szCs w:val="32"/>
        </w:rPr>
        <w:t>仔细分析造影表现，明确肿瘤的部位、大小、数目以及供血动脉。</w:t>
      </w:r>
      <w:r w:rsidRPr="00153BEF">
        <w:rPr>
          <w:rFonts w:asciiTheme="majorBidi" w:eastAsia="仿宋" w:hAnsiTheme="majorBidi" w:cstheme="majorBidi"/>
          <w:noProof/>
          <w:sz w:val="32"/>
          <w:szCs w:val="32"/>
        </w:rPr>
        <w:t>③</w:t>
      </w:r>
      <w:r w:rsidR="00AB1908" w:rsidRPr="00153BEF">
        <w:rPr>
          <w:rFonts w:asciiTheme="majorBidi" w:eastAsia="仿宋" w:hAnsiTheme="majorBidi" w:cstheme="majorBidi"/>
          <w:sz w:val="32"/>
          <w:szCs w:val="32"/>
        </w:rPr>
        <w:t>超选择至肿瘤供血动脉进行栓塞，注意保留正常肾单位。</w:t>
      </w:r>
      <w:r w:rsidRPr="00153BEF">
        <w:rPr>
          <w:rFonts w:asciiTheme="majorBidi" w:eastAsia="仿宋" w:hAnsiTheme="majorBidi" w:cstheme="majorBidi"/>
          <w:noProof/>
          <w:sz w:val="32"/>
          <w:szCs w:val="32"/>
        </w:rPr>
        <w:t>④</w:t>
      </w:r>
      <w:r w:rsidR="00AB1908" w:rsidRPr="00153BEF">
        <w:rPr>
          <w:rFonts w:asciiTheme="majorBidi" w:eastAsia="仿宋" w:hAnsiTheme="majorBidi" w:cstheme="majorBidi"/>
          <w:sz w:val="32"/>
          <w:szCs w:val="32"/>
        </w:rPr>
        <w:t>非透明细胞癌，可考虑肾动脉化疗栓塞术，常用药物有吉西他滨、氟尿嘧啶、卡培他滨、顺铂等；</w:t>
      </w:r>
      <w:r w:rsidR="00AB1908" w:rsidRPr="00153BEF">
        <w:rPr>
          <w:rFonts w:asciiTheme="majorBidi" w:eastAsia="仿宋" w:hAnsiTheme="majorBidi" w:cstheme="majorBidi"/>
          <w:spacing w:val="8"/>
          <w:kern w:val="0"/>
          <w:sz w:val="32"/>
          <w:szCs w:val="32"/>
        </w:rPr>
        <w:t>而新型化疗药物，如洛铂等，具有毒性较低等特点，在肾癌的化疗栓塞中也得到了逐步应用</w:t>
      </w:r>
      <w:r w:rsidR="00AB1908" w:rsidRPr="00153BEF">
        <w:rPr>
          <w:rFonts w:asciiTheme="majorBidi" w:eastAsia="仿宋" w:hAnsiTheme="majorBidi" w:cstheme="majorBidi"/>
          <w:sz w:val="32"/>
          <w:szCs w:val="32"/>
        </w:rPr>
        <w:t>。</w:t>
      </w:r>
    </w:p>
    <w:p w:rsidR="00AB1908" w:rsidRPr="00153BEF" w:rsidRDefault="002470A8" w:rsidP="000C0F76">
      <w:pPr>
        <w:spacing w:line="600" w:lineRule="exact"/>
        <w:ind w:firstLineChars="200" w:firstLine="643"/>
        <w:rPr>
          <w:rFonts w:asciiTheme="majorBidi" w:eastAsia="仿宋" w:hAnsiTheme="majorBidi" w:cstheme="majorBidi"/>
          <w:sz w:val="32"/>
          <w:szCs w:val="32"/>
        </w:rPr>
      </w:pPr>
      <w:r w:rsidRPr="00153BEF">
        <w:rPr>
          <w:rFonts w:asciiTheme="majorBidi" w:eastAsia="仿宋" w:hAnsiTheme="majorBidi" w:cstheme="majorBidi"/>
          <w:b/>
          <w:sz w:val="32"/>
          <w:szCs w:val="32"/>
        </w:rPr>
        <w:t>4</w:t>
      </w:r>
      <w:r w:rsidRPr="00153BEF">
        <w:rPr>
          <w:rFonts w:asciiTheme="majorBidi" w:eastAsia="仿宋" w:hAnsiTheme="majorBidi" w:cstheme="majorBidi"/>
          <w:b/>
          <w:sz w:val="32"/>
          <w:szCs w:val="32"/>
        </w:rPr>
        <w:t>）</w:t>
      </w:r>
      <w:r w:rsidR="00AB1908" w:rsidRPr="00153BEF">
        <w:rPr>
          <w:rFonts w:asciiTheme="majorBidi" w:eastAsia="仿宋" w:hAnsiTheme="majorBidi" w:cstheme="majorBidi"/>
          <w:b/>
          <w:sz w:val="32"/>
          <w:szCs w:val="32"/>
        </w:rPr>
        <w:t>术后并发症</w:t>
      </w:r>
      <w:r w:rsidR="00AB1908" w:rsidRPr="00153BEF">
        <w:rPr>
          <w:rFonts w:asciiTheme="majorBidi" w:eastAsia="仿宋" w:hAnsiTheme="majorBidi" w:cstheme="majorBidi"/>
          <w:sz w:val="32"/>
          <w:szCs w:val="32"/>
        </w:rPr>
        <w:t>：栓塞后</w:t>
      </w:r>
      <w:r w:rsidR="000D48ED">
        <w:rPr>
          <w:rFonts w:asciiTheme="majorBidi" w:eastAsia="仿宋" w:hAnsiTheme="majorBidi" w:cstheme="majorBidi"/>
          <w:sz w:val="32"/>
          <w:szCs w:val="32"/>
        </w:rPr>
        <w:t>综合征</w:t>
      </w:r>
      <w:r w:rsidR="00AB1908" w:rsidRPr="00153BEF">
        <w:rPr>
          <w:rFonts w:asciiTheme="majorBidi" w:eastAsia="仿宋" w:hAnsiTheme="majorBidi" w:cstheme="majorBidi"/>
          <w:sz w:val="32"/>
          <w:szCs w:val="32"/>
        </w:rPr>
        <w:t>，是肾动脉栓塞术后最常见不良反应，主要表现为发热、疼痛、恶心和呕吐等。发生原因是肝动脉被栓塞后引起局部组织缺血、坏死。此类不良反应可持续</w:t>
      </w:r>
      <w:r w:rsidR="00AB1908" w:rsidRPr="00153BEF">
        <w:rPr>
          <w:rFonts w:asciiTheme="majorBidi" w:eastAsia="仿宋" w:hAnsiTheme="majorBidi" w:cstheme="majorBidi"/>
          <w:sz w:val="32"/>
          <w:szCs w:val="32"/>
        </w:rPr>
        <w:t>5</w:t>
      </w:r>
      <w:r w:rsidR="00463162" w:rsidRPr="00153BEF">
        <w:rPr>
          <w:rFonts w:asciiTheme="majorBidi" w:eastAsia="MS Mincho" w:hAnsiTheme="majorBidi" w:cstheme="majorBidi"/>
          <w:sz w:val="32"/>
          <w:szCs w:val="32"/>
        </w:rPr>
        <w:t>∼</w:t>
      </w:r>
      <w:r w:rsidR="00AB1908" w:rsidRPr="00153BEF">
        <w:rPr>
          <w:rFonts w:asciiTheme="majorBidi" w:eastAsia="仿宋" w:hAnsiTheme="majorBidi" w:cstheme="majorBidi"/>
          <w:sz w:val="32"/>
          <w:szCs w:val="32"/>
        </w:rPr>
        <w:t>7</w:t>
      </w:r>
      <w:r w:rsidR="00AB1908" w:rsidRPr="00153BEF">
        <w:rPr>
          <w:rFonts w:asciiTheme="majorBidi" w:eastAsia="仿宋" w:hAnsiTheme="majorBidi" w:cstheme="majorBidi"/>
          <w:sz w:val="32"/>
          <w:szCs w:val="32"/>
        </w:rPr>
        <w:t>天，经对症治疗后大多数</w:t>
      </w:r>
      <w:r w:rsidR="00311CF3" w:rsidRPr="00153BEF">
        <w:rPr>
          <w:rFonts w:asciiTheme="majorBidi" w:eastAsia="仿宋" w:hAnsiTheme="majorBidi" w:cstheme="majorBidi"/>
          <w:sz w:val="32"/>
          <w:szCs w:val="32"/>
        </w:rPr>
        <w:t>患者</w:t>
      </w:r>
      <w:r w:rsidR="00AB1908" w:rsidRPr="00153BEF">
        <w:rPr>
          <w:rFonts w:asciiTheme="majorBidi" w:eastAsia="仿宋" w:hAnsiTheme="majorBidi" w:cstheme="majorBidi"/>
          <w:sz w:val="32"/>
          <w:szCs w:val="32"/>
        </w:rPr>
        <w:t>多可完全恢复。</w:t>
      </w:r>
    </w:p>
    <w:p w:rsidR="00AB1908" w:rsidRPr="00153BEF" w:rsidRDefault="00AD6FAB" w:rsidP="000C0F76">
      <w:pPr>
        <w:spacing w:line="600" w:lineRule="exact"/>
        <w:ind w:firstLineChars="200" w:firstLine="643"/>
        <w:rPr>
          <w:rFonts w:asciiTheme="majorBidi" w:eastAsia="仿宋" w:hAnsiTheme="majorBidi" w:cstheme="majorBidi"/>
          <w:b/>
          <w:sz w:val="32"/>
          <w:szCs w:val="32"/>
        </w:rPr>
      </w:pPr>
      <w:r>
        <w:rPr>
          <w:rFonts w:asciiTheme="majorBidi" w:eastAsia="仿宋" w:hAnsiTheme="majorBidi" w:cstheme="majorBidi" w:hint="eastAsia"/>
          <w:b/>
          <w:sz w:val="32"/>
          <w:szCs w:val="32"/>
        </w:rPr>
        <w:t>（</w:t>
      </w:r>
      <w:r>
        <w:rPr>
          <w:rFonts w:asciiTheme="majorBidi" w:eastAsia="仿宋" w:hAnsiTheme="majorBidi" w:cstheme="majorBidi" w:hint="eastAsia"/>
          <w:b/>
          <w:sz w:val="32"/>
          <w:szCs w:val="32"/>
        </w:rPr>
        <w:t>2</w:t>
      </w:r>
      <w:r>
        <w:rPr>
          <w:rFonts w:asciiTheme="majorBidi" w:eastAsia="仿宋" w:hAnsiTheme="majorBidi" w:cstheme="majorBidi" w:hint="eastAsia"/>
          <w:b/>
          <w:sz w:val="32"/>
          <w:szCs w:val="32"/>
        </w:rPr>
        <w:t>）</w:t>
      </w:r>
      <w:r w:rsidR="00AB1908" w:rsidRPr="00153BEF">
        <w:rPr>
          <w:rFonts w:asciiTheme="majorBidi" w:eastAsia="仿宋" w:hAnsiTheme="majorBidi" w:cstheme="majorBidi"/>
          <w:b/>
          <w:sz w:val="32"/>
          <w:szCs w:val="32"/>
        </w:rPr>
        <w:t>肺转移灶</w:t>
      </w:r>
      <w:r w:rsidR="002470A8" w:rsidRPr="00153BEF">
        <w:rPr>
          <w:rFonts w:asciiTheme="majorBidi" w:eastAsia="仿宋" w:hAnsiTheme="majorBidi" w:cstheme="majorBidi"/>
          <w:b/>
          <w:sz w:val="32"/>
          <w:szCs w:val="32"/>
        </w:rPr>
        <w:t>栓塞</w:t>
      </w:r>
    </w:p>
    <w:p w:rsidR="00AB1908" w:rsidRPr="00153BEF" w:rsidRDefault="00AB1908"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肺是肾肿瘤最常见的转移部位，部分肾肿瘤患者以咯血为首发症状。支气管动脉栓塞术可用于治疗肺转移灶，防治肺转移灶相关并发症，提高生存质量。</w:t>
      </w:r>
    </w:p>
    <w:p w:rsidR="00AB1908" w:rsidRPr="00153BEF" w:rsidRDefault="002470A8" w:rsidP="000C0F76">
      <w:pPr>
        <w:spacing w:line="600" w:lineRule="exact"/>
        <w:ind w:firstLineChars="200" w:firstLine="643"/>
        <w:rPr>
          <w:rFonts w:asciiTheme="majorBidi" w:eastAsia="仿宋" w:hAnsiTheme="majorBidi" w:cstheme="majorBidi"/>
          <w:sz w:val="32"/>
          <w:szCs w:val="32"/>
        </w:rPr>
      </w:pPr>
      <w:r w:rsidRPr="00153BEF">
        <w:rPr>
          <w:rFonts w:asciiTheme="majorBidi" w:eastAsia="仿宋" w:hAnsiTheme="majorBidi" w:cstheme="majorBidi"/>
          <w:b/>
          <w:sz w:val="32"/>
          <w:szCs w:val="32"/>
        </w:rPr>
        <w:t>1</w:t>
      </w:r>
      <w:r w:rsidRPr="00153BEF">
        <w:rPr>
          <w:rFonts w:asciiTheme="majorBidi" w:eastAsia="仿宋" w:hAnsiTheme="majorBidi" w:cstheme="majorBidi"/>
          <w:b/>
          <w:sz w:val="32"/>
          <w:szCs w:val="32"/>
        </w:rPr>
        <w:t>）</w:t>
      </w:r>
      <w:r w:rsidR="00AB1908" w:rsidRPr="00153BEF">
        <w:rPr>
          <w:rFonts w:asciiTheme="majorBidi" w:eastAsia="仿宋" w:hAnsiTheme="majorBidi" w:cstheme="majorBidi"/>
          <w:b/>
          <w:sz w:val="32"/>
          <w:szCs w:val="32"/>
        </w:rPr>
        <w:t>适应证</w:t>
      </w:r>
      <w:r w:rsidR="00AB1908" w:rsidRPr="00153BEF">
        <w:rPr>
          <w:rFonts w:asciiTheme="majorBidi" w:eastAsia="仿宋" w:hAnsiTheme="majorBidi" w:cstheme="majorBidi"/>
          <w:sz w:val="32"/>
          <w:szCs w:val="32"/>
        </w:rPr>
        <w:t>：</w:t>
      </w:r>
      <w:r w:rsidRPr="00153BEF">
        <w:rPr>
          <w:rFonts w:asciiTheme="majorBidi" w:eastAsia="仿宋" w:hAnsiTheme="majorBidi" w:cstheme="majorBidi"/>
          <w:noProof/>
          <w:sz w:val="32"/>
          <w:szCs w:val="32"/>
        </w:rPr>
        <w:t>①</w:t>
      </w:r>
      <w:r w:rsidR="00AB1908" w:rsidRPr="00153BEF">
        <w:rPr>
          <w:rFonts w:asciiTheme="majorBidi" w:eastAsia="仿宋" w:hAnsiTheme="majorBidi" w:cstheme="majorBidi"/>
          <w:sz w:val="32"/>
          <w:szCs w:val="32"/>
        </w:rPr>
        <w:t>肺转移灶所致疼痛，如胸膜转移等；</w:t>
      </w:r>
      <w:r w:rsidRPr="00153BEF">
        <w:rPr>
          <w:rFonts w:asciiTheme="majorBidi" w:eastAsia="仿宋" w:hAnsiTheme="majorBidi" w:cstheme="majorBidi"/>
          <w:noProof/>
          <w:sz w:val="32"/>
          <w:szCs w:val="32"/>
        </w:rPr>
        <w:t>②</w:t>
      </w:r>
      <w:r w:rsidR="00AB1908" w:rsidRPr="00153BEF">
        <w:rPr>
          <w:rFonts w:asciiTheme="majorBidi" w:eastAsia="仿宋" w:hAnsiTheme="majorBidi" w:cstheme="majorBidi"/>
          <w:sz w:val="32"/>
          <w:szCs w:val="32"/>
        </w:rPr>
        <w:t>肺转移灶所致呼吸困难，如气道受压狭窄；</w:t>
      </w:r>
      <w:r w:rsidRPr="00153BEF">
        <w:rPr>
          <w:rFonts w:asciiTheme="majorBidi" w:eastAsia="仿宋" w:hAnsiTheme="majorBidi" w:cstheme="majorBidi"/>
          <w:noProof/>
          <w:sz w:val="32"/>
          <w:szCs w:val="32"/>
        </w:rPr>
        <w:t>③</w:t>
      </w:r>
      <w:r w:rsidR="00AB1908" w:rsidRPr="00153BEF">
        <w:rPr>
          <w:rFonts w:asciiTheme="majorBidi" w:eastAsia="仿宋" w:hAnsiTheme="majorBidi" w:cstheme="majorBidi"/>
          <w:sz w:val="32"/>
          <w:szCs w:val="32"/>
        </w:rPr>
        <w:t>肺转移灶相关出血性事件，如咯血、血胸等。</w:t>
      </w:r>
    </w:p>
    <w:p w:rsidR="00AB1908" w:rsidRPr="00153BEF" w:rsidRDefault="002470A8" w:rsidP="000C0F76">
      <w:pPr>
        <w:spacing w:line="600" w:lineRule="exact"/>
        <w:ind w:firstLineChars="200" w:firstLine="643"/>
        <w:rPr>
          <w:rFonts w:asciiTheme="majorBidi" w:eastAsia="仿宋" w:hAnsiTheme="majorBidi" w:cstheme="majorBidi"/>
          <w:sz w:val="32"/>
          <w:szCs w:val="32"/>
        </w:rPr>
      </w:pPr>
      <w:r w:rsidRPr="00153BEF">
        <w:rPr>
          <w:rFonts w:asciiTheme="majorBidi" w:eastAsia="仿宋" w:hAnsiTheme="majorBidi" w:cstheme="majorBidi"/>
          <w:b/>
          <w:sz w:val="32"/>
          <w:szCs w:val="32"/>
        </w:rPr>
        <w:t>2</w:t>
      </w:r>
      <w:r w:rsidRPr="00153BEF">
        <w:rPr>
          <w:rFonts w:asciiTheme="majorBidi" w:eastAsia="仿宋" w:hAnsiTheme="majorBidi" w:cstheme="majorBidi"/>
          <w:b/>
          <w:sz w:val="32"/>
          <w:szCs w:val="32"/>
        </w:rPr>
        <w:t>）</w:t>
      </w:r>
      <w:r w:rsidR="00AB1908" w:rsidRPr="00153BEF">
        <w:rPr>
          <w:rFonts w:asciiTheme="majorBidi" w:eastAsia="仿宋" w:hAnsiTheme="majorBidi" w:cstheme="majorBidi"/>
          <w:b/>
          <w:sz w:val="32"/>
          <w:szCs w:val="32"/>
        </w:rPr>
        <w:t>禁忌证</w:t>
      </w:r>
      <w:r w:rsidR="00AB1908" w:rsidRPr="00153BEF">
        <w:rPr>
          <w:rFonts w:asciiTheme="majorBidi" w:eastAsia="仿宋" w:hAnsiTheme="majorBidi" w:cstheme="majorBidi"/>
          <w:sz w:val="32"/>
          <w:szCs w:val="32"/>
        </w:rPr>
        <w:t>：</w:t>
      </w:r>
      <w:r w:rsidRPr="00153BEF">
        <w:rPr>
          <w:rFonts w:asciiTheme="majorBidi" w:eastAsia="仿宋" w:hAnsiTheme="majorBidi" w:cstheme="majorBidi"/>
          <w:noProof/>
          <w:sz w:val="32"/>
          <w:szCs w:val="32"/>
        </w:rPr>
        <w:t>①</w:t>
      </w:r>
      <w:r w:rsidR="00AB1908" w:rsidRPr="00153BEF">
        <w:rPr>
          <w:rFonts w:asciiTheme="majorBidi" w:eastAsia="仿宋" w:hAnsiTheme="majorBidi" w:cstheme="majorBidi"/>
          <w:sz w:val="32"/>
          <w:szCs w:val="32"/>
        </w:rPr>
        <w:t>无法纠正的凝血功能障碍；</w:t>
      </w:r>
      <w:r w:rsidRPr="00153BEF">
        <w:rPr>
          <w:rFonts w:asciiTheme="majorBidi" w:eastAsia="仿宋" w:hAnsiTheme="majorBidi" w:cstheme="majorBidi"/>
          <w:noProof/>
          <w:sz w:val="32"/>
          <w:szCs w:val="32"/>
        </w:rPr>
        <w:t>②</w:t>
      </w:r>
      <w:r w:rsidR="00AB1908" w:rsidRPr="00153BEF">
        <w:rPr>
          <w:rFonts w:asciiTheme="majorBidi" w:eastAsia="仿宋" w:hAnsiTheme="majorBidi" w:cstheme="majorBidi"/>
          <w:sz w:val="32"/>
          <w:szCs w:val="32"/>
        </w:rPr>
        <w:t>严重感染；</w:t>
      </w:r>
      <w:r w:rsidRPr="00153BEF">
        <w:rPr>
          <w:rFonts w:asciiTheme="majorBidi" w:eastAsia="仿宋" w:hAnsiTheme="majorBidi" w:cstheme="majorBidi"/>
          <w:noProof/>
          <w:sz w:val="32"/>
          <w:szCs w:val="32"/>
        </w:rPr>
        <w:t>③</w:t>
      </w:r>
      <w:r w:rsidR="00AB1908" w:rsidRPr="00153BEF">
        <w:rPr>
          <w:rFonts w:asciiTheme="majorBidi" w:eastAsia="仿宋" w:hAnsiTheme="majorBidi" w:cstheme="majorBidi"/>
          <w:sz w:val="32"/>
          <w:szCs w:val="32"/>
        </w:rPr>
        <w:t>外周血白细胞和血小板显著减少（非绝对禁忌，如脾功能亢进者）：白细胞＜</w:t>
      </w:r>
      <w:r w:rsidR="00AB1908" w:rsidRPr="00153BEF">
        <w:rPr>
          <w:rFonts w:asciiTheme="majorBidi" w:eastAsia="仿宋" w:hAnsiTheme="majorBidi" w:cstheme="majorBidi"/>
          <w:sz w:val="32"/>
          <w:szCs w:val="32"/>
        </w:rPr>
        <w:t>3.0×10</w:t>
      </w:r>
      <w:r w:rsidR="00AB1908" w:rsidRPr="00153BEF">
        <w:rPr>
          <w:rFonts w:asciiTheme="majorBidi" w:eastAsia="仿宋" w:hAnsiTheme="majorBidi" w:cstheme="majorBidi"/>
          <w:sz w:val="32"/>
          <w:szCs w:val="32"/>
          <w:vertAlign w:val="superscript"/>
        </w:rPr>
        <w:t>9</w:t>
      </w:r>
      <w:r w:rsidR="00AB1908" w:rsidRPr="00153BEF">
        <w:rPr>
          <w:rFonts w:asciiTheme="majorBidi" w:eastAsia="仿宋" w:hAnsiTheme="majorBidi" w:cstheme="majorBidi"/>
          <w:sz w:val="32"/>
          <w:szCs w:val="32"/>
        </w:rPr>
        <w:t>/L</w:t>
      </w:r>
      <w:r w:rsidR="00AB1908" w:rsidRPr="00153BEF">
        <w:rPr>
          <w:rFonts w:asciiTheme="majorBidi" w:eastAsia="仿宋" w:hAnsiTheme="majorBidi" w:cstheme="majorBidi"/>
          <w:sz w:val="32"/>
          <w:szCs w:val="32"/>
        </w:rPr>
        <w:t>，血小板＜</w:t>
      </w:r>
      <w:r w:rsidR="00AB1908" w:rsidRPr="00153BEF">
        <w:rPr>
          <w:rFonts w:asciiTheme="majorBidi" w:eastAsia="仿宋" w:hAnsiTheme="majorBidi" w:cstheme="majorBidi"/>
          <w:sz w:val="32"/>
          <w:szCs w:val="32"/>
        </w:rPr>
        <w:t>50×10</w:t>
      </w:r>
      <w:r w:rsidR="00AB1908" w:rsidRPr="00153BEF">
        <w:rPr>
          <w:rFonts w:asciiTheme="majorBidi" w:eastAsia="仿宋" w:hAnsiTheme="majorBidi" w:cstheme="majorBidi"/>
          <w:sz w:val="32"/>
          <w:szCs w:val="32"/>
          <w:vertAlign w:val="superscript"/>
        </w:rPr>
        <w:t>9</w:t>
      </w:r>
      <w:r w:rsidR="00AB1908" w:rsidRPr="00153BEF">
        <w:rPr>
          <w:rFonts w:asciiTheme="majorBidi" w:eastAsia="仿宋" w:hAnsiTheme="majorBidi" w:cstheme="majorBidi"/>
          <w:sz w:val="32"/>
          <w:szCs w:val="32"/>
        </w:rPr>
        <w:t>/L</w:t>
      </w:r>
      <w:r w:rsidR="00AB1908" w:rsidRPr="00153BEF">
        <w:rPr>
          <w:rFonts w:asciiTheme="majorBidi" w:eastAsia="仿宋" w:hAnsiTheme="majorBidi" w:cstheme="majorBidi"/>
          <w:sz w:val="32"/>
          <w:szCs w:val="32"/>
        </w:rPr>
        <w:t>；</w:t>
      </w:r>
      <w:r w:rsidR="000D48ED">
        <w:rPr>
          <w:rFonts w:ascii="宋体" w:eastAsia="宋体" w:hAnsi="宋体" w:cs="宋体" w:hint="eastAsia"/>
          <w:sz w:val="32"/>
          <w:szCs w:val="32"/>
        </w:rPr>
        <w:t>④</w:t>
      </w:r>
      <w:r w:rsidR="00AB1908" w:rsidRPr="00153BEF">
        <w:rPr>
          <w:rFonts w:asciiTheme="majorBidi" w:eastAsia="仿宋" w:hAnsiTheme="majorBidi" w:cstheme="majorBidi"/>
          <w:sz w:val="32"/>
          <w:szCs w:val="32"/>
        </w:rPr>
        <w:t>严重肾功能障碍。</w:t>
      </w:r>
    </w:p>
    <w:p w:rsidR="00AB1908" w:rsidRPr="00153BEF" w:rsidRDefault="002470A8" w:rsidP="000C0F76">
      <w:pPr>
        <w:spacing w:line="600" w:lineRule="exact"/>
        <w:ind w:firstLineChars="200" w:firstLine="643"/>
        <w:rPr>
          <w:rFonts w:asciiTheme="majorBidi" w:eastAsia="仿宋" w:hAnsiTheme="majorBidi" w:cstheme="majorBidi"/>
          <w:sz w:val="32"/>
          <w:szCs w:val="32"/>
        </w:rPr>
      </w:pPr>
      <w:r w:rsidRPr="00153BEF">
        <w:rPr>
          <w:rFonts w:asciiTheme="majorBidi" w:eastAsia="仿宋" w:hAnsiTheme="majorBidi" w:cstheme="majorBidi"/>
          <w:b/>
          <w:sz w:val="32"/>
          <w:szCs w:val="32"/>
        </w:rPr>
        <w:t>3</w:t>
      </w:r>
      <w:r w:rsidRPr="00153BEF">
        <w:rPr>
          <w:rFonts w:asciiTheme="majorBidi" w:eastAsia="仿宋" w:hAnsiTheme="majorBidi" w:cstheme="majorBidi"/>
          <w:b/>
          <w:sz w:val="32"/>
          <w:szCs w:val="32"/>
        </w:rPr>
        <w:t>）</w:t>
      </w:r>
      <w:r w:rsidR="00AB1908" w:rsidRPr="00153BEF">
        <w:rPr>
          <w:rFonts w:asciiTheme="majorBidi" w:eastAsia="仿宋" w:hAnsiTheme="majorBidi" w:cstheme="majorBidi"/>
          <w:b/>
          <w:sz w:val="32"/>
          <w:szCs w:val="32"/>
        </w:rPr>
        <w:t>操作程序要点</w:t>
      </w:r>
      <w:r w:rsidR="00AB1908" w:rsidRPr="00153BEF">
        <w:rPr>
          <w:rFonts w:asciiTheme="majorBidi" w:eastAsia="仿宋" w:hAnsiTheme="majorBidi" w:cstheme="majorBidi"/>
          <w:sz w:val="32"/>
          <w:szCs w:val="32"/>
        </w:rPr>
        <w:t>：</w:t>
      </w:r>
      <w:r w:rsidR="00D30B99" w:rsidRPr="00153BEF">
        <w:rPr>
          <w:rFonts w:asciiTheme="majorBidi" w:eastAsia="仿宋" w:hAnsiTheme="majorBidi" w:cstheme="majorBidi"/>
          <w:noProof/>
          <w:sz w:val="32"/>
          <w:szCs w:val="32"/>
        </w:rPr>
        <w:t>①</w:t>
      </w:r>
      <w:r w:rsidR="00AB1908" w:rsidRPr="00153BEF">
        <w:rPr>
          <w:rFonts w:asciiTheme="majorBidi" w:eastAsia="仿宋" w:hAnsiTheme="majorBidi" w:cstheme="majorBidi"/>
          <w:sz w:val="32"/>
          <w:szCs w:val="32"/>
        </w:rPr>
        <w:t>支气管动脉造影，通常采用</w:t>
      </w:r>
      <w:r w:rsidR="00AB1908" w:rsidRPr="00153BEF">
        <w:rPr>
          <w:rFonts w:asciiTheme="majorBidi" w:eastAsia="仿宋" w:hAnsiTheme="majorBidi" w:cstheme="majorBidi"/>
          <w:sz w:val="32"/>
          <w:szCs w:val="32"/>
        </w:rPr>
        <w:t>Seldinger</w:t>
      </w:r>
      <w:r w:rsidR="00AB1908" w:rsidRPr="00153BEF">
        <w:rPr>
          <w:rFonts w:asciiTheme="majorBidi" w:eastAsia="仿宋" w:hAnsiTheme="majorBidi" w:cstheme="majorBidi"/>
          <w:sz w:val="32"/>
          <w:szCs w:val="32"/>
        </w:rPr>
        <w:t>方法，经皮穿刺股动脉或桡动脉插管，导管置于支气管动脉行</w:t>
      </w:r>
      <w:r w:rsidR="00AB1908" w:rsidRPr="00153BEF">
        <w:rPr>
          <w:rFonts w:asciiTheme="majorBidi" w:eastAsia="仿宋" w:hAnsiTheme="majorBidi" w:cstheme="majorBidi"/>
          <w:sz w:val="32"/>
          <w:szCs w:val="32"/>
        </w:rPr>
        <w:t>DSA</w:t>
      </w:r>
      <w:r w:rsidR="00AB1908" w:rsidRPr="00153BEF">
        <w:rPr>
          <w:rFonts w:asciiTheme="majorBidi" w:eastAsia="仿宋" w:hAnsiTheme="majorBidi" w:cstheme="majorBidi"/>
          <w:sz w:val="32"/>
          <w:szCs w:val="32"/>
        </w:rPr>
        <w:t>造影，贴</w:t>
      </w:r>
      <w:r w:rsidR="000D48ED">
        <w:rPr>
          <w:rFonts w:asciiTheme="majorBidi" w:eastAsia="仿宋" w:hAnsiTheme="majorBidi" w:cstheme="majorBidi" w:hint="eastAsia"/>
          <w:sz w:val="32"/>
          <w:szCs w:val="32"/>
        </w:rPr>
        <w:t>邻</w:t>
      </w:r>
      <w:r w:rsidR="00AB1908" w:rsidRPr="00153BEF">
        <w:rPr>
          <w:rFonts w:asciiTheme="majorBidi" w:eastAsia="仿宋" w:hAnsiTheme="majorBidi" w:cstheme="majorBidi"/>
          <w:sz w:val="32"/>
          <w:szCs w:val="32"/>
        </w:rPr>
        <w:t>或位于胸膜者必要时可行肋间动脉等造影，寻找</w:t>
      </w:r>
      <w:r w:rsidR="000D48ED">
        <w:rPr>
          <w:rFonts w:asciiTheme="majorBidi" w:eastAsia="仿宋" w:hAnsiTheme="majorBidi" w:cstheme="majorBidi"/>
          <w:sz w:val="32"/>
          <w:szCs w:val="32"/>
        </w:rPr>
        <w:t>侧支</w:t>
      </w:r>
      <w:r w:rsidR="00AB1908" w:rsidRPr="00153BEF">
        <w:rPr>
          <w:rFonts w:asciiTheme="majorBidi" w:eastAsia="仿宋" w:hAnsiTheme="majorBidi" w:cstheme="majorBidi"/>
          <w:sz w:val="32"/>
          <w:szCs w:val="32"/>
        </w:rPr>
        <w:t>供血。</w:t>
      </w:r>
      <w:r w:rsidR="00D30B99" w:rsidRPr="00153BEF">
        <w:rPr>
          <w:rFonts w:asciiTheme="majorBidi" w:eastAsia="仿宋" w:hAnsiTheme="majorBidi" w:cstheme="majorBidi"/>
          <w:noProof/>
          <w:sz w:val="32"/>
          <w:szCs w:val="32"/>
        </w:rPr>
        <w:t>②</w:t>
      </w:r>
      <w:r w:rsidR="00AB1908" w:rsidRPr="00153BEF">
        <w:rPr>
          <w:rFonts w:asciiTheme="majorBidi" w:eastAsia="仿宋" w:hAnsiTheme="majorBidi" w:cstheme="majorBidi"/>
          <w:sz w:val="32"/>
          <w:szCs w:val="32"/>
        </w:rPr>
        <w:t>仔细分析造影表现，明确肿瘤的部位、大小、数目以及供血动脉。</w:t>
      </w:r>
      <w:r w:rsidR="00D30B99" w:rsidRPr="00153BEF">
        <w:rPr>
          <w:rFonts w:asciiTheme="majorBidi" w:eastAsia="仿宋" w:hAnsiTheme="majorBidi" w:cstheme="majorBidi"/>
          <w:noProof/>
          <w:sz w:val="32"/>
          <w:szCs w:val="32"/>
        </w:rPr>
        <w:t>③</w:t>
      </w:r>
      <w:r w:rsidR="00AB1908" w:rsidRPr="00153BEF">
        <w:rPr>
          <w:rFonts w:asciiTheme="majorBidi" w:eastAsia="仿宋" w:hAnsiTheme="majorBidi" w:cstheme="majorBidi"/>
          <w:sz w:val="32"/>
          <w:szCs w:val="32"/>
        </w:rPr>
        <w:t>超选择至肿瘤供血动脉进行栓塞，注意避开脊髓动脉。</w:t>
      </w:r>
      <w:r w:rsidR="00D30B99" w:rsidRPr="00153BEF">
        <w:rPr>
          <w:rFonts w:asciiTheme="majorBidi" w:eastAsia="仿宋" w:hAnsiTheme="majorBidi" w:cstheme="majorBidi"/>
          <w:noProof/>
          <w:sz w:val="32"/>
          <w:szCs w:val="32"/>
        </w:rPr>
        <w:t>④</w:t>
      </w:r>
      <w:r w:rsidR="00AB1908" w:rsidRPr="00153BEF">
        <w:rPr>
          <w:rFonts w:asciiTheme="majorBidi" w:eastAsia="仿宋" w:hAnsiTheme="majorBidi" w:cstheme="majorBidi"/>
          <w:sz w:val="32"/>
          <w:szCs w:val="32"/>
        </w:rPr>
        <w:t>转移性非透明细胞癌，可考虑支气管动脉化疗栓塞术。</w:t>
      </w:r>
    </w:p>
    <w:p w:rsidR="00AB1908" w:rsidRPr="00153BEF" w:rsidRDefault="002470A8" w:rsidP="000C0F76">
      <w:pPr>
        <w:spacing w:line="600" w:lineRule="exact"/>
        <w:ind w:firstLineChars="200" w:firstLine="643"/>
        <w:rPr>
          <w:rFonts w:asciiTheme="majorBidi" w:eastAsia="仿宋" w:hAnsiTheme="majorBidi" w:cstheme="majorBidi"/>
          <w:sz w:val="32"/>
          <w:szCs w:val="32"/>
        </w:rPr>
      </w:pPr>
      <w:r w:rsidRPr="00153BEF">
        <w:rPr>
          <w:rFonts w:asciiTheme="majorBidi" w:eastAsia="仿宋" w:hAnsiTheme="majorBidi" w:cstheme="majorBidi"/>
          <w:b/>
          <w:sz w:val="32"/>
          <w:szCs w:val="32"/>
        </w:rPr>
        <w:t>4</w:t>
      </w:r>
      <w:r w:rsidRPr="00153BEF">
        <w:rPr>
          <w:rFonts w:asciiTheme="majorBidi" w:eastAsia="仿宋" w:hAnsiTheme="majorBidi" w:cstheme="majorBidi"/>
          <w:b/>
          <w:sz w:val="32"/>
          <w:szCs w:val="32"/>
        </w:rPr>
        <w:t>）</w:t>
      </w:r>
      <w:r w:rsidR="00AB1908" w:rsidRPr="00153BEF">
        <w:rPr>
          <w:rFonts w:asciiTheme="majorBidi" w:eastAsia="仿宋" w:hAnsiTheme="majorBidi" w:cstheme="majorBidi"/>
          <w:b/>
          <w:sz w:val="32"/>
          <w:szCs w:val="32"/>
        </w:rPr>
        <w:t>术后并发症</w:t>
      </w:r>
      <w:r w:rsidR="00AB1908" w:rsidRPr="00153BEF">
        <w:rPr>
          <w:rFonts w:asciiTheme="majorBidi" w:eastAsia="仿宋" w:hAnsiTheme="majorBidi" w:cstheme="majorBidi"/>
          <w:sz w:val="32"/>
          <w:szCs w:val="32"/>
        </w:rPr>
        <w:t>：栓塞后</w:t>
      </w:r>
      <w:r w:rsidR="000D48ED">
        <w:rPr>
          <w:rFonts w:asciiTheme="majorBidi" w:eastAsia="仿宋" w:hAnsiTheme="majorBidi" w:cstheme="majorBidi"/>
          <w:sz w:val="32"/>
          <w:szCs w:val="32"/>
        </w:rPr>
        <w:t>综合征</w:t>
      </w:r>
      <w:r w:rsidR="00AB1908" w:rsidRPr="00153BEF">
        <w:rPr>
          <w:rFonts w:asciiTheme="majorBidi" w:eastAsia="仿宋" w:hAnsiTheme="majorBidi" w:cstheme="majorBidi"/>
          <w:sz w:val="32"/>
          <w:szCs w:val="32"/>
        </w:rPr>
        <w:t>，是支气管动脉栓塞术后最常见不良反应，主要表现为发热、疼痛、咳嗽、咯血等。发生原因是肝动脉被栓塞后引起局部组织缺血、坏死。介入治疗术后的不良反应会持续</w:t>
      </w:r>
      <w:r w:rsidR="00AB1908" w:rsidRPr="00153BEF">
        <w:rPr>
          <w:rFonts w:asciiTheme="majorBidi" w:eastAsia="仿宋" w:hAnsiTheme="majorBidi" w:cstheme="majorBidi"/>
          <w:sz w:val="32"/>
          <w:szCs w:val="32"/>
        </w:rPr>
        <w:t>5</w:t>
      </w:r>
      <w:r w:rsidR="00463162" w:rsidRPr="00153BEF">
        <w:rPr>
          <w:rFonts w:asciiTheme="majorBidi" w:eastAsia="MS Mincho" w:hAnsiTheme="majorBidi" w:cstheme="majorBidi"/>
          <w:sz w:val="32"/>
          <w:szCs w:val="32"/>
        </w:rPr>
        <w:t>∼</w:t>
      </w:r>
      <w:r w:rsidR="00AB1908" w:rsidRPr="00153BEF">
        <w:rPr>
          <w:rFonts w:asciiTheme="majorBidi" w:eastAsia="仿宋" w:hAnsiTheme="majorBidi" w:cstheme="majorBidi"/>
          <w:sz w:val="32"/>
          <w:szCs w:val="32"/>
        </w:rPr>
        <w:t>7</w:t>
      </w:r>
      <w:r w:rsidR="00AB1908" w:rsidRPr="00153BEF">
        <w:rPr>
          <w:rFonts w:asciiTheme="majorBidi" w:eastAsia="仿宋" w:hAnsiTheme="majorBidi" w:cstheme="majorBidi"/>
          <w:sz w:val="32"/>
          <w:szCs w:val="32"/>
        </w:rPr>
        <w:t>天，经对症治疗后大多数</w:t>
      </w:r>
      <w:r w:rsidR="00311CF3" w:rsidRPr="00153BEF">
        <w:rPr>
          <w:rFonts w:asciiTheme="majorBidi" w:eastAsia="仿宋" w:hAnsiTheme="majorBidi" w:cstheme="majorBidi"/>
          <w:sz w:val="32"/>
          <w:szCs w:val="32"/>
        </w:rPr>
        <w:t>患者</w:t>
      </w:r>
      <w:r w:rsidR="00AB1908" w:rsidRPr="00153BEF">
        <w:rPr>
          <w:rFonts w:asciiTheme="majorBidi" w:eastAsia="仿宋" w:hAnsiTheme="majorBidi" w:cstheme="majorBidi"/>
          <w:sz w:val="32"/>
          <w:szCs w:val="32"/>
        </w:rPr>
        <w:t>可以完全恢复。</w:t>
      </w:r>
    </w:p>
    <w:p w:rsidR="00AB1908" w:rsidRPr="00153BEF" w:rsidRDefault="00AD6FAB" w:rsidP="000C0F76">
      <w:pPr>
        <w:spacing w:line="600" w:lineRule="exact"/>
        <w:ind w:firstLineChars="200" w:firstLine="643"/>
        <w:rPr>
          <w:rFonts w:asciiTheme="majorBidi" w:eastAsia="仿宋" w:hAnsiTheme="majorBidi" w:cstheme="majorBidi"/>
          <w:b/>
          <w:sz w:val="32"/>
          <w:szCs w:val="32"/>
        </w:rPr>
      </w:pPr>
      <w:r>
        <w:rPr>
          <w:rFonts w:asciiTheme="majorBidi" w:eastAsia="仿宋" w:hAnsiTheme="majorBidi" w:cstheme="majorBidi" w:hint="eastAsia"/>
          <w:b/>
          <w:sz w:val="32"/>
          <w:szCs w:val="32"/>
        </w:rPr>
        <w:t>（</w:t>
      </w:r>
      <w:r>
        <w:rPr>
          <w:rFonts w:asciiTheme="majorBidi" w:eastAsia="仿宋" w:hAnsiTheme="majorBidi" w:cstheme="majorBidi" w:hint="eastAsia"/>
          <w:b/>
          <w:sz w:val="32"/>
          <w:szCs w:val="32"/>
        </w:rPr>
        <w:t>3</w:t>
      </w:r>
      <w:r>
        <w:rPr>
          <w:rFonts w:asciiTheme="majorBidi" w:eastAsia="仿宋" w:hAnsiTheme="majorBidi" w:cstheme="majorBidi" w:hint="eastAsia"/>
          <w:b/>
          <w:sz w:val="32"/>
          <w:szCs w:val="32"/>
        </w:rPr>
        <w:t>）</w:t>
      </w:r>
      <w:r w:rsidR="00AB1908" w:rsidRPr="00153BEF">
        <w:rPr>
          <w:rFonts w:asciiTheme="majorBidi" w:eastAsia="仿宋" w:hAnsiTheme="majorBidi" w:cstheme="majorBidi"/>
          <w:b/>
          <w:sz w:val="32"/>
          <w:szCs w:val="32"/>
        </w:rPr>
        <w:t>肝转移灶</w:t>
      </w:r>
      <w:r w:rsidR="002470A8" w:rsidRPr="00153BEF">
        <w:rPr>
          <w:rFonts w:asciiTheme="majorBidi" w:eastAsia="仿宋" w:hAnsiTheme="majorBidi" w:cstheme="majorBidi"/>
          <w:b/>
          <w:sz w:val="32"/>
          <w:szCs w:val="32"/>
        </w:rPr>
        <w:t>栓塞</w:t>
      </w:r>
    </w:p>
    <w:p w:rsidR="00AB1908" w:rsidRPr="00153BEF" w:rsidRDefault="00AB1908"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肝脏也是肾肿瘤的常见转移部位之一。选择性肝动脉栓塞术可用于治疗肝转移灶，防止肝功能恶化，提高生存质量。</w:t>
      </w:r>
    </w:p>
    <w:p w:rsidR="00AB1908" w:rsidRPr="00153BEF" w:rsidRDefault="002470A8" w:rsidP="000C0F76">
      <w:pPr>
        <w:spacing w:line="600" w:lineRule="exact"/>
        <w:ind w:firstLineChars="200" w:firstLine="643"/>
        <w:rPr>
          <w:rFonts w:asciiTheme="majorBidi" w:eastAsia="仿宋" w:hAnsiTheme="majorBidi" w:cstheme="majorBidi"/>
          <w:sz w:val="32"/>
          <w:szCs w:val="32"/>
        </w:rPr>
      </w:pPr>
      <w:r w:rsidRPr="00153BEF">
        <w:rPr>
          <w:rFonts w:asciiTheme="majorBidi" w:eastAsia="仿宋" w:hAnsiTheme="majorBidi" w:cstheme="majorBidi"/>
          <w:b/>
          <w:sz w:val="32"/>
          <w:szCs w:val="32"/>
        </w:rPr>
        <w:t>1</w:t>
      </w:r>
      <w:r w:rsidRPr="00153BEF">
        <w:rPr>
          <w:rFonts w:asciiTheme="majorBidi" w:eastAsia="仿宋" w:hAnsiTheme="majorBidi" w:cstheme="majorBidi"/>
          <w:b/>
          <w:sz w:val="32"/>
          <w:szCs w:val="32"/>
        </w:rPr>
        <w:t>）</w:t>
      </w:r>
      <w:r w:rsidR="00AB1908" w:rsidRPr="00153BEF">
        <w:rPr>
          <w:rFonts w:asciiTheme="majorBidi" w:eastAsia="仿宋" w:hAnsiTheme="majorBidi" w:cstheme="majorBidi"/>
          <w:b/>
          <w:sz w:val="32"/>
          <w:szCs w:val="32"/>
        </w:rPr>
        <w:t>禁忌证</w:t>
      </w:r>
      <w:r w:rsidR="00AB1908" w:rsidRPr="00153BEF">
        <w:rPr>
          <w:rFonts w:asciiTheme="majorBidi" w:eastAsia="仿宋" w:hAnsiTheme="majorBidi" w:cstheme="majorBidi"/>
          <w:sz w:val="32"/>
          <w:szCs w:val="32"/>
        </w:rPr>
        <w:t>：</w:t>
      </w:r>
      <w:r w:rsidR="00D30B99" w:rsidRPr="00153BEF">
        <w:rPr>
          <w:rFonts w:asciiTheme="majorBidi" w:eastAsia="仿宋" w:hAnsiTheme="majorBidi" w:cstheme="majorBidi"/>
          <w:noProof/>
          <w:sz w:val="32"/>
          <w:szCs w:val="32"/>
        </w:rPr>
        <w:t>①</w:t>
      </w:r>
      <w:r w:rsidR="00AB1908" w:rsidRPr="00153BEF">
        <w:rPr>
          <w:rFonts w:asciiTheme="majorBidi" w:eastAsia="仿宋" w:hAnsiTheme="majorBidi" w:cstheme="majorBidi"/>
          <w:sz w:val="32"/>
          <w:szCs w:val="32"/>
        </w:rPr>
        <w:t>无法纠正的凝血功能障碍；</w:t>
      </w:r>
      <w:r w:rsidR="00D30B99" w:rsidRPr="00153BEF">
        <w:rPr>
          <w:rFonts w:asciiTheme="majorBidi" w:eastAsia="仿宋" w:hAnsiTheme="majorBidi" w:cstheme="majorBidi"/>
          <w:noProof/>
          <w:sz w:val="32"/>
          <w:szCs w:val="32"/>
        </w:rPr>
        <w:t>②</w:t>
      </w:r>
      <w:r w:rsidR="00AB1908" w:rsidRPr="00153BEF">
        <w:rPr>
          <w:rFonts w:asciiTheme="majorBidi" w:eastAsia="仿宋" w:hAnsiTheme="majorBidi" w:cstheme="majorBidi"/>
          <w:sz w:val="32"/>
          <w:szCs w:val="32"/>
        </w:rPr>
        <w:t>严重感染；</w:t>
      </w:r>
      <w:r w:rsidR="00D30B99" w:rsidRPr="00153BEF">
        <w:rPr>
          <w:rFonts w:asciiTheme="majorBidi" w:eastAsia="仿宋" w:hAnsiTheme="majorBidi" w:cstheme="majorBidi"/>
          <w:noProof/>
          <w:sz w:val="32"/>
          <w:szCs w:val="32"/>
        </w:rPr>
        <w:t>③</w:t>
      </w:r>
      <w:r w:rsidR="00AB1908" w:rsidRPr="00153BEF">
        <w:rPr>
          <w:rFonts w:asciiTheme="majorBidi" w:eastAsia="仿宋" w:hAnsiTheme="majorBidi" w:cstheme="majorBidi"/>
          <w:sz w:val="32"/>
          <w:szCs w:val="32"/>
        </w:rPr>
        <w:t>外周血白细胞和血小板显著减少（非绝对禁忌，如脾功能亢进者）：白细胞＜</w:t>
      </w:r>
      <w:r w:rsidR="00AB1908" w:rsidRPr="00153BEF">
        <w:rPr>
          <w:rFonts w:asciiTheme="majorBidi" w:eastAsia="仿宋" w:hAnsiTheme="majorBidi" w:cstheme="majorBidi"/>
          <w:sz w:val="32"/>
          <w:szCs w:val="32"/>
        </w:rPr>
        <w:t>3.0×10</w:t>
      </w:r>
      <w:r w:rsidR="00AB1908" w:rsidRPr="00DB5C14">
        <w:rPr>
          <w:rFonts w:asciiTheme="majorBidi" w:eastAsia="仿宋" w:hAnsiTheme="majorBidi" w:cstheme="majorBidi"/>
          <w:sz w:val="32"/>
          <w:szCs w:val="32"/>
          <w:vertAlign w:val="superscript"/>
        </w:rPr>
        <w:t>9</w:t>
      </w:r>
      <w:r w:rsidR="00AB1908" w:rsidRPr="00153BEF">
        <w:rPr>
          <w:rFonts w:asciiTheme="majorBidi" w:eastAsia="仿宋" w:hAnsiTheme="majorBidi" w:cstheme="majorBidi"/>
          <w:sz w:val="32"/>
          <w:szCs w:val="32"/>
        </w:rPr>
        <w:t>/L</w:t>
      </w:r>
      <w:r w:rsidR="00AB1908" w:rsidRPr="00153BEF">
        <w:rPr>
          <w:rFonts w:asciiTheme="majorBidi" w:eastAsia="仿宋" w:hAnsiTheme="majorBidi" w:cstheme="majorBidi"/>
          <w:sz w:val="32"/>
          <w:szCs w:val="32"/>
        </w:rPr>
        <w:t>，血小板＜</w:t>
      </w:r>
      <w:r w:rsidR="00AB1908" w:rsidRPr="00153BEF">
        <w:rPr>
          <w:rFonts w:asciiTheme="majorBidi" w:eastAsia="仿宋" w:hAnsiTheme="majorBidi" w:cstheme="majorBidi"/>
          <w:sz w:val="32"/>
          <w:szCs w:val="32"/>
        </w:rPr>
        <w:t>50×10</w:t>
      </w:r>
      <w:r w:rsidR="00AB1908" w:rsidRPr="00DB5C14">
        <w:rPr>
          <w:rFonts w:asciiTheme="majorBidi" w:eastAsia="仿宋" w:hAnsiTheme="majorBidi" w:cstheme="majorBidi"/>
          <w:sz w:val="32"/>
          <w:szCs w:val="32"/>
          <w:vertAlign w:val="superscript"/>
        </w:rPr>
        <w:t>9</w:t>
      </w:r>
      <w:r w:rsidR="00AB1908" w:rsidRPr="00153BEF">
        <w:rPr>
          <w:rFonts w:asciiTheme="majorBidi" w:eastAsia="仿宋" w:hAnsiTheme="majorBidi" w:cstheme="majorBidi"/>
          <w:sz w:val="32"/>
          <w:szCs w:val="32"/>
        </w:rPr>
        <w:t>/L</w:t>
      </w:r>
      <w:r w:rsidR="00AB1908" w:rsidRPr="00153BEF">
        <w:rPr>
          <w:rFonts w:asciiTheme="majorBidi" w:eastAsia="仿宋" w:hAnsiTheme="majorBidi" w:cstheme="majorBidi"/>
          <w:sz w:val="32"/>
          <w:szCs w:val="32"/>
        </w:rPr>
        <w:t>；</w:t>
      </w:r>
      <w:r w:rsidR="00D30B99" w:rsidRPr="00153BEF">
        <w:rPr>
          <w:rFonts w:asciiTheme="majorBidi" w:eastAsia="仿宋" w:hAnsiTheme="majorBidi" w:cstheme="majorBidi"/>
          <w:noProof/>
          <w:sz w:val="32"/>
          <w:szCs w:val="32"/>
        </w:rPr>
        <w:t>④</w:t>
      </w:r>
      <w:r w:rsidR="00AB1908" w:rsidRPr="00153BEF">
        <w:rPr>
          <w:rFonts w:asciiTheme="majorBidi" w:eastAsia="仿宋" w:hAnsiTheme="majorBidi" w:cstheme="majorBidi"/>
          <w:sz w:val="32"/>
          <w:szCs w:val="32"/>
        </w:rPr>
        <w:t>严重肾功能障碍；</w:t>
      </w:r>
      <w:r w:rsidR="00D30B99" w:rsidRPr="00153BEF">
        <w:rPr>
          <w:rFonts w:asciiTheme="majorBidi" w:eastAsia="仿宋" w:hAnsiTheme="majorBidi" w:cstheme="majorBidi"/>
          <w:noProof/>
          <w:sz w:val="32"/>
          <w:szCs w:val="32"/>
        </w:rPr>
        <w:t>⑤</w:t>
      </w:r>
      <w:r w:rsidR="00AB1908" w:rsidRPr="00153BEF">
        <w:rPr>
          <w:rFonts w:asciiTheme="majorBidi" w:eastAsia="仿宋" w:hAnsiTheme="majorBidi" w:cstheme="majorBidi"/>
          <w:sz w:val="32"/>
          <w:szCs w:val="32"/>
        </w:rPr>
        <w:t>严重肝功能障碍（</w:t>
      </w:r>
      <w:r w:rsidR="00AB1908" w:rsidRPr="00153BEF">
        <w:rPr>
          <w:rFonts w:asciiTheme="majorBidi" w:eastAsia="仿宋" w:hAnsiTheme="majorBidi" w:cstheme="majorBidi"/>
          <w:sz w:val="32"/>
          <w:szCs w:val="32"/>
        </w:rPr>
        <w:t>Child-Pugh C</w:t>
      </w:r>
      <w:r w:rsidR="00AB1908" w:rsidRPr="00153BEF">
        <w:rPr>
          <w:rFonts w:asciiTheme="majorBidi" w:eastAsia="仿宋" w:hAnsiTheme="majorBidi" w:cstheme="majorBidi"/>
          <w:sz w:val="32"/>
          <w:szCs w:val="32"/>
        </w:rPr>
        <w:t>级），包括黄疸、肝性脑病、难治性腹水或肝肾综合征。</w:t>
      </w:r>
    </w:p>
    <w:p w:rsidR="00AB1908" w:rsidRPr="00153BEF" w:rsidRDefault="002470A8" w:rsidP="000C0F76">
      <w:pPr>
        <w:spacing w:line="600" w:lineRule="exact"/>
        <w:ind w:firstLineChars="200" w:firstLine="643"/>
        <w:rPr>
          <w:rFonts w:asciiTheme="majorBidi" w:eastAsia="仿宋" w:hAnsiTheme="majorBidi" w:cstheme="majorBidi"/>
          <w:sz w:val="32"/>
          <w:szCs w:val="32"/>
        </w:rPr>
      </w:pPr>
      <w:r w:rsidRPr="00153BEF">
        <w:rPr>
          <w:rFonts w:asciiTheme="majorBidi" w:eastAsia="仿宋" w:hAnsiTheme="majorBidi" w:cstheme="majorBidi"/>
          <w:b/>
          <w:sz w:val="32"/>
          <w:szCs w:val="32"/>
        </w:rPr>
        <w:t>2</w:t>
      </w:r>
      <w:r w:rsidRPr="00153BEF">
        <w:rPr>
          <w:rFonts w:asciiTheme="majorBidi" w:eastAsia="仿宋" w:hAnsiTheme="majorBidi" w:cstheme="majorBidi"/>
          <w:b/>
          <w:sz w:val="32"/>
          <w:szCs w:val="32"/>
        </w:rPr>
        <w:t>）</w:t>
      </w:r>
      <w:r w:rsidR="00AB1908" w:rsidRPr="00153BEF">
        <w:rPr>
          <w:rFonts w:asciiTheme="majorBidi" w:eastAsia="仿宋" w:hAnsiTheme="majorBidi" w:cstheme="majorBidi"/>
          <w:b/>
          <w:sz w:val="32"/>
          <w:szCs w:val="32"/>
        </w:rPr>
        <w:t>操作程序要点</w:t>
      </w:r>
      <w:r w:rsidR="00AB1908" w:rsidRPr="00153BEF">
        <w:rPr>
          <w:rFonts w:asciiTheme="majorBidi" w:eastAsia="仿宋" w:hAnsiTheme="majorBidi" w:cstheme="majorBidi"/>
          <w:sz w:val="32"/>
          <w:szCs w:val="32"/>
        </w:rPr>
        <w:t>：</w:t>
      </w:r>
      <w:r w:rsidR="00D30B99" w:rsidRPr="00153BEF">
        <w:rPr>
          <w:rFonts w:asciiTheme="majorBidi" w:eastAsia="仿宋" w:hAnsiTheme="majorBidi" w:cstheme="majorBidi"/>
          <w:noProof/>
          <w:sz w:val="32"/>
          <w:szCs w:val="32"/>
        </w:rPr>
        <w:t>①</w:t>
      </w:r>
      <w:r w:rsidR="00AB1908" w:rsidRPr="00153BEF">
        <w:rPr>
          <w:rFonts w:asciiTheme="majorBidi" w:eastAsia="仿宋" w:hAnsiTheme="majorBidi" w:cstheme="majorBidi"/>
          <w:sz w:val="32"/>
          <w:szCs w:val="32"/>
        </w:rPr>
        <w:t>肝动脉造影，通常采用</w:t>
      </w:r>
      <w:r w:rsidR="00AB1908" w:rsidRPr="00153BEF">
        <w:rPr>
          <w:rFonts w:asciiTheme="majorBidi" w:eastAsia="仿宋" w:hAnsiTheme="majorBidi" w:cstheme="majorBidi"/>
          <w:sz w:val="32"/>
          <w:szCs w:val="32"/>
        </w:rPr>
        <w:t>Seldinger</w:t>
      </w:r>
      <w:r w:rsidR="00AB1908" w:rsidRPr="00153BEF">
        <w:rPr>
          <w:rFonts w:asciiTheme="majorBidi" w:eastAsia="仿宋" w:hAnsiTheme="majorBidi" w:cstheme="majorBidi"/>
          <w:sz w:val="32"/>
          <w:szCs w:val="32"/>
        </w:rPr>
        <w:t>方法，经皮穿刺股动脉插管，导管置于腹腔干或肝总动脉行</w:t>
      </w:r>
      <w:r w:rsidR="00AB1908" w:rsidRPr="00153BEF">
        <w:rPr>
          <w:rFonts w:asciiTheme="majorBidi" w:eastAsia="仿宋" w:hAnsiTheme="majorBidi" w:cstheme="majorBidi"/>
          <w:sz w:val="32"/>
          <w:szCs w:val="32"/>
        </w:rPr>
        <w:t>DSA</w:t>
      </w:r>
      <w:r w:rsidR="00AB1908" w:rsidRPr="00153BEF">
        <w:rPr>
          <w:rFonts w:asciiTheme="majorBidi" w:eastAsia="仿宋" w:hAnsiTheme="majorBidi" w:cstheme="majorBidi"/>
          <w:sz w:val="32"/>
          <w:szCs w:val="32"/>
        </w:rPr>
        <w:t>造影，造影图像采集应包括动脉期、实质期及静脉期；应做肠系膜上动脉造影、注意寻找</w:t>
      </w:r>
      <w:r w:rsidR="000D48ED">
        <w:rPr>
          <w:rFonts w:asciiTheme="majorBidi" w:eastAsia="仿宋" w:hAnsiTheme="majorBidi" w:cstheme="majorBidi"/>
          <w:sz w:val="32"/>
          <w:szCs w:val="32"/>
        </w:rPr>
        <w:t>侧支</w:t>
      </w:r>
      <w:r w:rsidR="00AB1908" w:rsidRPr="00153BEF">
        <w:rPr>
          <w:rFonts w:asciiTheme="majorBidi" w:eastAsia="仿宋" w:hAnsiTheme="majorBidi" w:cstheme="majorBidi"/>
          <w:sz w:val="32"/>
          <w:szCs w:val="32"/>
        </w:rPr>
        <w:t>供血。</w:t>
      </w:r>
      <w:r w:rsidR="00D30B99" w:rsidRPr="00153BEF">
        <w:rPr>
          <w:rFonts w:asciiTheme="majorBidi" w:eastAsia="仿宋" w:hAnsiTheme="majorBidi" w:cstheme="majorBidi"/>
          <w:noProof/>
          <w:sz w:val="32"/>
          <w:szCs w:val="32"/>
        </w:rPr>
        <w:t>②</w:t>
      </w:r>
      <w:r w:rsidR="00AB1908" w:rsidRPr="00153BEF">
        <w:rPr>
          <w:rFonts w:asciiTheme="majorBidi" w:eastAsia="仿宋" w:hAnsiTheme="majorBidi" w:cstheme="majorBidi"/>
          <w:sz w:val="32"/>
          <w:szCs w:val="32"/>
        </w:rPr>
        <w:t>仔细分析造影表现，明确肿瘤的部位、大小、数目以及供血动脉。</w:t>
      </w:r>
      <w:r w:rsidR="00D30B99" w:rsidRPr="00153BEF">
        <w:rPr>
          <w:rFonts w:asciiTheme="majorBidi" w:eastAsia="仿宋" w:hAnsiTheme="majorBidi" w:cstheme="majorBidi"/>
          <w:noProof/>
          <w:sz w:val="32"/>
          <w:szCs w:val="32"/>
        </w:rPr>
        <w:t>③</w:t>
      </w:r>
      <w:r w:rsidR="00AB1908" w:rsidRPr="00153BEF">
        <w:rPr>
          <w:rFonts w:asciiTheme="majorBidi" w:eastAsia="仿宋" w:hAnsiTheme="majorBidi" w:cstheme="majorBidi"/>
          <w:sz w:val="32"/>
          <w:szCs w:val="32"/>
        </w:rPr>
        <w:t>肝动脉栓塞：超选择至肿瘤供血动脉进行栓塞。</w:t>
      </w:r>
      <w:r w:rsidR="00D30B99" w:rsidRPr="00153BEF">
        <w:rPr>
          <w:rFonts w:asciiTheme="majorBidi" w:eastAsia="仿宋" w:hAnsiTheme="majorBidi" w:cstheme="majorBidi"/>
          <w:noProof/>
          <w:sz w:val="32"/>
          <w:szCs w:val="32"/>
        </w:rPr>
        <w:t>④</w:t>
      </w:r>
      <w:r w:rsidR="00AB1908" w:rsidRPr="00153BEF">
        <w:rPr>
          <w:rFonts w:asciiTheme="majorBidi" w:eastAsia="仿宋" w:hAnsiTheme="majorBidi" w:cstheme="majorBidi"/>
          <w:sz w:val="32"/>
          <w:szCs w:val="32"/>
        </w:rPr>
        <w:t>转移性非透明细胞癌，可考虑肝动脉化疗栓塞术。</w:t>
      </w:r>
    </w:p>
    <w:p w:rsidR="00AB1908" w:rsidRPr="00153BEF" w:rsidRDefault="002470A8" w:rsidP="000C0F76">
      <w:pPr>
        <w:spacing w:line="600" w:lineRule="exact"/>
        <w:ind w:firstLineChars="200" w:firstLine="643"/>
        <w:rPr>
          <w:rFonts w:asciiTheme="majorBidi" w:eastAsia="仿宋" w:hAnsiTheme="majorBidi" w:cstheme="majorBidi"/>
          <w:sz w:val="32"/>
          <w:szCs w:val="32"/>
        </w:rPr>
      </w:pPr>
      <w:r w:rsidRPr="00153BEF">
        <w:rPr>
          <w:rFonts w:asciiTheme="majorBidi" w:eastAsia="仿宋" w:hAnsiTheme="majorBidi" w:cstheme="majorBidi"/>
          <w:b/>
          <w:sz w:val="32"/>
          <w:szCs w:val="32"/>
        </w:rPr>
        <w:t>3</w:t>
      </w:r>
      <w:r w:rsidRPr="00153BEF">
        <w:rPr>
          <w:rFonts w:asciiTheme="majorBidi" w:eastAsia="仿宋" w:hAnsiTheme="majorBidi" w:cstheme="majorBidi"/>
          <w:b/>
          <w:sz w:val="32"/>
          <w:szCs w:val="32"/>
        </w:rPr>
        <w:t>）</w:t>
      </w:r>
      <w:r w:rsidR="00AB1908" w:rsidRPr="00153BEF">
        <w:rPr>
          <w:rFonts w:asciiTheme="majorBidi" w:eastAsia="仿宋" w:hAnsiTheme="majorBidi" w:cstheme="majorBidi"/>
          <w:b/>
          <w:sz w:val="32"/>
          <w:szCs w:val="32"/>
        </w:rPr>
        <w:t>术后并发症</w:t>
      </w:r>
      <w:r w:rsidR="00AB1908" w:rsidRPr="00153BEF">
        <w:rPr>
          <w:rFonts w:asciiTheme="majorBidi" w:eastAsia="仿宋" w:hAnsiTheme="majorBidi" w:cstheme="majorBidi"/>
          <w:sz w:val="32"/>
          <w:szCs w:val="32"/>
        </w:rPr>
        <w:t>：栓塞后</w:t>
      </w:r>
      <w:r w:rsidR="000D48ED">
        <w:rPr>
          <w:rFonts w:asciiTheme="majorBidi" w:eastAsia="仿宋" w:hAnsiTheme="majorBidi" w:cstheme="majorBidi"/>
          <w:sz w:val="32"/>
          <w:szCs w:val="32"/>
        </w:rPr>
        <w:t>综合征</w:t>
      </w:r>
      <w:r w:rsidR="00AB1908" w:rsidRPr="00153BEF">
        <w:rPr>
          <w:rFonts w:asciiTheme="majorBidi" w:eastAsia="仿宋" w:hAnsiTheme="majorBidi" w:cstheme="majorBidi"/>
          <w:sz w:val="32"/>
          <w:szCs w:val="32"/>
        </w:rPr>
        <w:t>，是肝动脉栓塞术后最常见不良反应，主要表现为发热、疼痛、恶心、呕吐、一过性肝功能异常等。发生原因是肝动脉被栓塞后引起局部组织缺血、坏死。介入治疗术后的不良反应会持续</w:t>
      </w:r>
      <w:r w:rsidR="00AB1908" w:rsidRPr="00153BEF">
        <w:rPr>
          <w:rFonts w:asciiTheme="majorBidi" w:eastAsia="仿宋" w:hAnsiTheme="majorBidi" w:cstheme="majorBidi"/>
          <w:sz w:val="32"/>
          <w:szCs w:val="32"/>
        </w:rPr>
        <w:t>5</w:t>
      </w:r>
      <w:r w:rsidR="00463162" w:rsidRPr="00153BEF">
        <w:rPr>
          <w:rFonts w:asciiTheme="majorBidi" w:eastAsia="MS Mincho" w:hAnsiTheme="majorBidi" w:cstheme="majorBidi"/>
          <w:sz w:val="32"/>
          <w:szCs w:val="32"/>
        </w:rPr>
        <w:t>∼</w:t>
      </w:r>
      <w:r w:rsidR="00AB1908" w:rsidRPr="00153BEF">
        <w:rPr>
          <w:rFonts w:asciiTheme="majorBidi" w:eastAsia="仿宋" w:hAnsiTheme="majorBidi" w:cstheme="majorBidi"/>
          <w:sz w:val="32"/>
          <w:szCs w:val="32"/>
        </w:rPr>
        <w:t>7</w:t>
      </w:r>
      <w:r w:rsidR="00AB1908" w:rsidRPr="00153BEF">
        <w:rPr>
          <w:rFonts w:asciiTheme="majorBidi" w:eastAsia="仿宋" w:hAnsiTheme="majorBidi" w:cstheme="majorBidi"/>
          <w:sz w:val="32"/>
          <w:szCs w:val="32"/>
        </w:rPr>
        <w:t>天，经对症治疗后大多数</w:t>
      </w:r>
      <w:r w:rsidR="00311CF3" w:rsidRPr="00153BEF">
        <w:rPr>
          <w:rFonts w:asciiTheme="majorBidi" w:eastAsia="仿宋" w:hAnsiTheme="majorBidi" w:cstheme="majorBidi"/>
          <w:sz w:val="32"/>
          <w:szCs w:val="32"/>
        </w:rPr>
        <w:t>患者</w:t>
      </w:r>
      <w:r w:rsidR="00AB1908" w:rsidRPr="00153BEF">
        <w:rPr>
          <w:rFonts w:asciiTheme="majorBidi" w:eastAsia="仿宋" w:hAnsiTheme="majorBidi" w:cstheme="majorBidi"/>
          <w:sz w:val="32"/>
          <w:szCs w:val="32"/>
        </w:rPr>
        <w:t>可以完全恢复。</w:t>
      </w:r>
    </w:p>
    <w:p w:rsidR="00AB1908" w:rsidRPr="00153BEF" w:rsidRDefault="002470A8"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noProof/>
          <w:sz w:val="32"/>
          <w:szCs w:val="32"/>
        </w:rPr>
        <w:t>⒉</w:t>
      </w:r>
      <w:r w:rsidR="00AB1908" w:rsidRPr="00153BEF">
        <w:rPr>
          <w:rFonts w:asciiTheme="majorBidi" w:eastAsia="仿宋" w:hAnsiTheme="majorBidi" w:cstheme="majorBidi"/>
          <w:b/>
          <w:sz w:val="32"/>
          <w:szCs w:val="32"/>
        </w:rPr>
        <w:t>消融治疗</w:t>
      </w:r>
    </w:p>
    <w:p w:rsidR="00AB1908" w:rsidRPr="00153BEF" w:rsidRDefault="00AB1908"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近年来广泛应用的消融治疗，具有创伤小、疗效确切的特点，使一些不接受或不耐受手术切除的肝癌</w:t>
      </w:r>
      <w:r w:rsidR="00311CF3" w:rsidRPr="00153BEF">
        <w:rPr>
          <w:rFonts w:asciiTheme="majorBidi" w:eastAsia="仿宋" w:hAnsiTheme="majorBidi" w:cstheme="majorBidi"/>
          <w:sz w:val="32"/>
          <w:szCs w:val="32"/>
        </w:rPr>
        <w:t>患者</w:t>
      </w:r>
      <w:r w:rsidRPr="00153BEF">
        <w:rPr>
          <w:rFonts w:asciiTheme="majorBidi" w:eastAsia="仿宋" w:hAnsiTheme="majorBidi" w:cstheme="majorBidi"/>
          <w:sz w:val="32"/>
          <w:szCs w:val="32"/>
        </w:rPr>
        <w:t>亦可获得根治的机会。</w:t>
      </w:r>
    </w:p>
    <w:p w:rsidR="00AB1908" w:rsidRPr="00153BEF" w:rsidRDefault="00AB1908"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消融治疗是借助医学影像技术的引导对肿瘤靶向定位，局部采用物理或化学的方法直接杀灭肿瘤组织的一类治疗手段。肾肿瘤及寡转移灶的消融手段主要包括射频消融和冷冻消融。消融治疗最常用超声引导，具有方便、实时、高效的特点。</w:t>
      </w:r>
      <w:r w:rsidRPr="00153BEF">
        <w:rPr>
          <w:rFonts w:asciiTheme="majorBidi" w:eastAsia="仿宋" w:hAnsiTheme="majorBidi" w:cstheme="majorBidi"/>
          <w:sz w:val="32"/>
          <w:szCs w:val="32"/>
        </w:rPr>
        <w:t>CT</w:t>
      </w:r>
      <w:r w:rsidRPr="00153BEF">
        <w:rPr>
          <w:rFonts w:asciiTheme="majorBidi" w:eastAsia="仿宋" w:hAnsiTheme="majorBidi" w:cstheme="majorBidi"/>
          <w:sz w:val="32"/>
          <w:szCs w:val="32"/>
        </w:rPr>
        <w:t>及</w:t>
      </w:r>
      <w:r w:rsidRPr="00153BEF">
        <w:rPr>
          <w:rFonts w:asciiTheme="majorBidi" w:eastAsia="仿宋" w:hAnsiTheme="majorBidi" w:cstheme="majorBidi"/>
          <w:sz w:val="32"/>
          <w:szCs w:val="32"/>
        </w:rPr>
        <w:t>MRI</w:t>
      </w:r>
      <w:r w:rsidRPr="00153BEF">
        <w:rPr>
          <w:rFonts w:asciiTheme="majorBidi" w:eastAsia="仿宋" w:hAnsiTheme="majorBidi" w:cstheme="majorBidi"/>
          <w:sz w:val="32"/>
          <w:szCs w:val="32"/>
        </w:rPr>
        <w:t>结合多模态影像系统可用于观察超声无法探及的病灶。</w:t>
      </w:r>
      <w:r w:rsidRPr="00153BEF">
        <w:rPr>
          <w:rFonts w:asciiTheme="majorBidi" w:eastAsia="仿宋" w:hAnsiTheme="majorBidi" w:cstheme="majorBidi"/>
          <w:sz w:val="32"/>
          <w:szCs w:val="32"/>
        </w:rPr>
        <w:t>CT</w:t>
      </w:r>
      <w:r w:rsidRPr="00153BEF">
        <w:rPr>
          <w:rFonts w:asciiTheme="majorBidi" w:eastAsia="仿宋" w:hAnsiTheme="majorBidi" w:cstheme="majorBidi"/>
          <w:sz w:val="32"/>
          <w:szCs w:val="32"/>
        </w:rPr>
        <w:t>及</w:t>
      </w:r>
      <w:r w:rsidRPr="00153BEF">
        <w:rPr>
          <w:rFonts w:asciiTheme="majorBidi" w:eastAsia="仿宋" w:hAnsiTheme="majorBidi" w:cstheme="majorBidi"/>
          <w:sz w:val="32"/>
          <w:szCs w:val="32"/>
        </w:rPr>
        <w:t>MRI</w:t>
      </w:r>
      <w:r w:rsidRPr="00153BEF">
        <w:rPr>
          <w:rFonts w:asciiTheme="majorBidi" w:eastAsia="仿宋" w:hAnsiTheme="majorBidi" w:cstheme="majorBidi"/>
          <w:sz w:val="32"/>
          <w:szCs w:val="32"/>
        </w:rPr>
        <w:t>引导技术还可应用于肺、肝脏、肾上腺、骨等转移灶的消融等。</w:t>
      </w:r>
    </w:p>
    <w:p w:rsidR="00AB1908" w:rsidRPr="00153BEF" w:rsidRDefault="00AD6FAB" w:rsidP="000C0F76">
      <w:pPr>
        <w:spacing w:line="600" w:lineRule="exact"/>
        <w:ind w:firstLineChars="200" w:firstLine="643"/>
        <w:rPr>
          <w:rFonts w:asciiTheme="majorBidi" w:eastAsia="仿宋" w:hAnsiTheme="majorBidi" w:cstheme="majorBidi"/>
          <w:b/>
          <w:sz w:val="32"/>
          <w:szCs w:val="32"/>
        </w:rPr>
      </w:pPr>
      <w:r>
        <w:rPr>
          <w:rFonts w:asciiTheme="majorBidi" w:eastAsia="仿宋" w:hAnsiTheme="majorBidi" w:cstheme="majorBidi" w:hint="eastAsia"/>
          <w:b/>
          <w:sz w:val="32"/>
          <w:szCs w:val="32"/>
        </w:rPr>
        <w:t>（</w:t>
      </w:r>
      <w:r>
        <w:rPr>
          <w:rFonts w:asciiTheme="majorBidi" w:eastAsia="仿宋" w:hAnsiTheme="majorBidi" w:cstheme="majorBidi" w:hint="eastAsia"/>
          <w:b/>
          <w:sz w:val="32"/>
          <w:szCs w:val="32"/>
        </w:rPr>
        <w:t>1</w:t>
      </w:r>
      <w:r>
        <w:rPr>
          <w:rFonts w:asciiTheme="majorBidi" w:eastAsia="仿宋" w:hAnsiTheme="majorBidi" w:cstheme="majorBidi" w:hint="eastAsia"/>
          <w:b/>
          <w:sz w:val="32"/>
          <w:szCs w:val="32"/>
        </w:rPr>
        <w:t>）</w:t>
      </w:r>
      <w:r w:rsidR="00AB1908" w:rsidRPr="00153BEF">
        <w:rPr>
          <w:rFonts w:asciiTheme="majorBidi" w:eastAsia="仿宋" w:hAnsiTheme="majorBidi" w:cstheme="majorBidi"/>
          <w:b/>
          <w:sz w:val="32"/>
          <w:szCs w:val="32"/>
        </w:rPr>
        <w:t>射频消融</w:t>
      </w:r>
    </w:p>
    <w:p w:rsidR="00AB1908" w:rsidRPr="00153BEF" w:rsidRDefault="00AB1908"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射频消融的路径通常分为经皮消融和经腹腔镜消融，在</w:t>
      </w:r>
      <w:r w:rsidRPr="00153BEF">
        <w:rPr>
          <w:rFonts w:asciiTheme="majorBidi" w:eastAsia="仿宋" w:hAnsiTheme="majorBidi" w:cstheme="majorBidi"/>
          <w:sz w:val="32"/>
          <w:szCs w:val="32"/>
        </w:rPr>
        <w:t>T1a</w:t>
      </w:r>
      <w:r w:rsidRPr="00153BEF">
        <w:rPr>
          <w:rFonts w:asciiTheme="majorBidi" w:eastAsia="仿宋" w:hAnsiTheme="majorBidi" w:cstheme="majorBidi"/>
          <w:sz w:val="32"/>
          <w:szCs w:val="32"/>
        </w:rPr>
        <w:t>期肾肿瘤患者中，二者术后并发症发生率、复发率及肿瘤特异性生存率没有差异。在</w:t>
      </w:r>
      <w:r w:rsidRPr="00153BEF">
        <w:rPr>
          <w:rFonts w:asciiTheme="majorBidi" w:eastAsia="仿宋" w:hAnsiTheme="majorBidi" w:cstheme="majorBidi"/>
          <w:sz w:val="32"/>
          <w:szCs w:val="32"/>
        </w:rPr>
        <w:t>T1a</w:t>
      </w:r>
      <w:r w:rsidRPr="00153BEF">
        <w:rPr>
          <w:rFonts w:asciiTheme="majorBidi" w:eastAsia="仿宋" w:hAnsiTheme="majorBidi" w:cstheme="majorBidi"/>
          <w:sz w:val="32"/>
          <w:szCs w:val="32"/>
        </w:rPr>
        <w:t>期肾肿瘤患者中，射频消融与部分肾切除术相比较，二者总生存率及肿瘤特异性生存率均没有差异，射频消融的并发症发生率及输血率均低于部分肾切除术，射频消融的局部复发率高于部分肾切除术但二者远处转移率没有差异。</w:t>
      </w:r>
    </w:p>
    <w:p w:rsidR="00AB1908" w:rsidRPr="00153BEF" w:rsidRDefault="00AD6FAB" w:rsidP="000C0F76">
      <w:pPr>
        <w:spacing w:line="600" w:lineRule="exact"/>
        <w:ind w:firstLineChars="200" w:firstLine="643"/>
        <w:rPr>
          <w:rFonts w:asciiTheme="majorBidi" w:eastAsia="仿宋" w:hAnsiTheme="majorBidi" w:cstheme="majorBidi"/>
          <w:b/>
          <w:sz w:val="32"/>
          <w:szCs w:val="32"/>
        </w:rPr>
      </w:pPr>
      <w:r>
        <w:rPr>
          <w:rFonts w:asciiTheme="majorBidi" w:eastAsia="仿宋" w:hAnsiTheme="majorBidi" w:cstheme="majorBidi" w:hint="eastAsia"/>
          <w:b/>
          <w:sz w:val="32"/>
          <w:szCs w:val="32"/>
        </w:rPr>
        <w:t>（</w:t>
      </w:r>
      <w:r>
        <w:rPr>
          <w:rFonts w:asciiTheme="majorBidi" w:eastAsia="仿宋" w:hAnsiTheme="majorBidi" w:cstheme="majorBidi" w:hint="eastAsia"/>
          <w:b/>
          <w:sz w:val="32"/>
          <w:szCs w:val="32"/>
        </w:rPr>
        <w:t>2</w:t>
      </w:r>
      <w:r>
        <w:rPr>
          <w:rFonts w:asciiTheme="majorBidi" w:eastAsia="仿宋" w:hAnsiTheme="majorBidi" w:cstheme="majorBidi" w:hint="eastAsia"/>
          <w:b/>
          <w:sz w:val="32"/>
          <w:szCs w:val="32"/>
        </w:rPr>
        <w:t>）</w:t>
      </w:r>
      <w:r w:rsidR="00AB1908" w:rsidRPr="00153BEF">
        <w:rPr>
          <w:rFonts w:asciiTheme="majorBidi" w:eastAsia="仿宋" w:hAnsiTheme="majorBidi" w:cstheme="majorBidi"/>
          <w:b/>
          <w:sz w:val="32"/>
          <w:szCs w:val="32"/>
        </w:rPr>
        <w:t>冷冻消融</w:t>
      </w:r>
    </w:p>
    <w:p w:rsidR="00AB1908" w:rsidRPr="00153BEF" w:rsidRDefault="00AB1908"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冷冻消融的路径通常分为经皮消融和经腹腔镜消融，二者总生存率、肿瘤特异性生存率、无复发生存率及并发症发生率没有差异，经皮消融住院时间短于经腹腔镜消融。冷冻消融与部分肾切除术相比较，部分研究显示二者总生存率、肿瘤特异性生存率、无复发生存率、无病生存率、局部复发率及远处转移率没有差异，部分研究显示在以上指标中部分肾切除术优于冷冻消融。</w:t>
      </w:r>
    </w:p>
    <w:p w:rsidR="00AB1908" w:rsidRPr="00153BEF" w:rsidRDefault="00AB1908"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射频消融与冷冻消融在总生存率、肿瘤特异性生存率、无复发生存率及并发症发生率没有差异。</w:t>
      </w:r>
    </w:p>
    <w:p w:rsidR="00AB1908" w:rsidRPr="00153BEF" w:rsidRDefault="00AB1908"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消融治疗适应证：</w:t>
      </w:r>
      <w:r w:rsidR="00D30B99" w:rsidRPr="00153BEF">
        <w:rPr>
          <w:rFonts w:asciiTheme="majorBidi" w:eastAsia="仿宋" w:hAnsiTheme="majorBidi" w:cstheme="majorBidi"/>
          <w:noProof/>
          <w:sz w:val="32"/>
          <w:szCs w:val="32"/>
        </w:rPr>
        <w:t>①</w:t>
      </w:r>
      <w:r w:rsidRPr="00153BEF">
        <w:rPr>
          <w:rFonts w:asciiTheme="majorBidi" w:eastAsia="仿宋" w:hAnsiTheme="majorBidi" w:cstheme="majorBidi"/>
          <w:sz w:val="32"/>
          <w:szCs w:val="32"/>
        </w:rPr>
        <w:t>T1a</w:t>
      </w:r>
      <w:r w:rsidRPr="00153BEF">
        <w:rPr>
          <w:rFonts w:asciiTheme="majorBidi" w:eastAsia="仿宋" w:hAnsiTheme="majorBidi" w:cstheme="majorBidi"/>
          <w:sz w:val="32"/>
          <w:szCs w:val="32"/>
        </w:rPr>
        <w:t>期中，高龄或伴有合并症者；</w:t>
      </w:r>
      <w:r w:rsidR="00D30B99" w:rsidRPr="00153BEF">
        <w:rPr>
          <w:rFonts w:asciiTheme="majorBidi" w:eastAsia="仿宋" w:hAnsiTheme="majorBidi" w:cstheme="majorBidi"/>
          <w:noProof/>
          <w:sz w:val="32"/>
          <w:szCs w:val="32"/>
        </w:rPr>
        <w:t>②</w:t>
      </w:r>
      <w:r w:rsidRPr="00153BEF">
        <w:rPr>
          <w:rFonts w:asciiTheme="majorBidi" w:eastAsia="仿宋" w:hAnsiTheme="majorBidi" w:cstheme="majorBidi"/>
          <w:sz w:val="32"/>
          <w:szCs w:val="32"/>
        </w:rPr>
        <w:t>Ⅳ</w:t>
      </w:r>
      <w:r w:rsidRPr="00153BEF">
        <w:rPr>
          <w:rFonts w:asciiTheme="majorBidi" w:eastAsia="仿宋" w:hAnsiTheme="majorBidi" w:cstheme="majorBidi"/>
          <w:sz w:val="32"/>
          <w:szCs w:val="32"/>
        </w:rPr>
        <w:t>期中原发病灶潜在切除可能伴寡转移，不可手术者；</w:t>
      </w:r>
      <w:r w:rsidR="00D30B99" w:rsidRPr="00153BEF">
        <w:rPr>
          <w:rFonts w:asciiTheme="majorBidi" w:eastAsia="仿宋" w:hAnsiTheme="majorBidi" w:cstheme="majorBidi"/>
          <w:noProof/>
          <w:sz w:val="32"/>
          <w:szCs w:val="32"/>
        </w:rPr>
        <w:t>③</w:t>
      </w:r>
      <w:r w:rsidRPr="00153BEF">
        <w:rPr>
          <w:rFonts w:asciiTheme="majorBidi" w:eastAsia="仿宋" w:hAnsiTheme="majorBidi" w:cstheme="majorBidi"/>
          <w:sz w:val="32"/>
          <w:szCs w:val="32"/>
        </w:rPr>
        <w:t>复发或</w:t>
      </w:r>
      <w:r w:rsidRPr="00153BEF">
        <w:rPr>
          <w:rFonts w:asciiTheme="majorBidi" w:eastAsia="仿宋" w:hAnsiTheme="majorBidi" w:cstheme="majorBidi"/>
          <w:sz w:val="32"/>
          <w:szCs w:val="32"/>
        </w:rPr>
        <w:t>Ⅳ</w:t>
      </w:r>
      <w:r w:rsidRPr="00153BEF">
        <w:rPr>
          <w:rFonts w:asciiTheme="majorBidi" w:eastAsia="仿宋" w:hAnsiTheme="majorBidi" w:cstheme="majorBidi"/>
          <w:sz w:val="32"/>
          <w:szCs w:val="32"/>
        </w:rPr>
        <w:t>期中不可切除者，在一线治疗基础上可联合寡转移灶消融术；</w:t>
      </w:r>
      <w:r w:rsidR="00D30B99" w:rsidRPr="00153BEF">
        <w:rPr>
          <w:rFonts w:asciiTheme="majorBidi" w:eastAsia="仿宋" w:hAnsiTheme="majorBidi" w:cstheme="majorBidi"/>
          <w:noProof/>
          <w:sz w:val="32"/>
          <w:szCs w:val="32"/>
        </w:rPr>
        <w:t>④</w:t>
      </w:r>
      <w:r w:rsidRPr="00153BEF">
        <w:rPr>
          <w:rFonts w:asciiTheme="majorBidi" w:eastAsia="仿宋" w:hAnsiTheme="majorBidi" w:cstheme="majorBidi"/>
          <w:sz w:val="32"/>
          <w:szCs w:val="32"/>
        </w:rPr>
        <w:t>不接受或不耐受外科手术者；</w:t>
      </w:r>
      <w:r w:rsidR="00D30B99" w:rsidRPr="00153BEF">
        <w:rPr>
          <w:rFonts w:asciiTheme="majorBidi" w:eastAsia="仿宋" w:hAnsiTheme="majorBidi" w:cstheme="majorBidi"/>
          <w:noProof/>
          <w:sz w:val="32"/>
          <w:szCs w:val="32"/>
        </w:rPr>
        <w:t>⑤</w:t>
      </w:r>
      <w:r w:rsidRPr="00153BEF">
        <w:rPr>
          <w:rFonts w:asciiTheme="majorBidi" w:eastAsia="仿宋" w:hAnsiTheme="majorBidi" w:cstheme="majorBidi"/>
          <w:sz w:val="32"/>
          <w:szCs w:val="32"/>
        </w:rPr>
        <w:t>需尽可能保留肾单位者；</w:t>
      </w:r>
      <w:r w:rsidR="00D30B99" w:rsidRPr="00153BEF">
        <w:rPr>
          <w:rFonts w:asciiTheme="majorBidi" w:eastAsia="仿宋" w:hAnsiTheme="majorBidi" w:cstheme="majorBidi"/>
          <w:noProof/>
          <w:sz w:val="32"/>
          <w:szCs w:val="32"/>
        </w:rPr>
        <w:t>⑥</w:t>
      </w:r>
      <w:r w:rsidRPr="00153BEF">
        <w:rPr>
          <w:rFonts w:asciiTheme="majorBidi" w:eastAsia="仿宋" w:hAnsiTheme="majorBidi" w:cstheme="majorBidi"/>
          <w:sz w:val="32"/>
          <w:szCs w:val="32"/>
        </w:rPr>
        <w:t>肾功能不全者；</w:t>
      </w:r>
      <w:r w:rsidR="00D30B99" w:rsidRPr="00153BEF">
        <w:rPr>
          <w:rFonts w:asciiTheme="majorBidi" w:eastAsia="仿宋" w:hAnsiTheme="majorBidi" w:cstheme="majorBidi"/>
          <w:noProof/>
          <w:sz w:val="32"/>
          <w:szCs w:val="32"/>
        </w:rPr>
        <w:t>⑦</w:t>
      </w:r>
      <w:r w:rsidRPr="00153BEF">
        <w:rPr>
          <w:rFonts w:asciiTheme="majorBidi" w:eastAsia="仿宋" w:hAnsiTheme="majorBidi" w:cstheme="majorBidi"/>
          <w:sz w:val="32"/>
          <w:szCs w:val="32"/>
        </w:rPr>
        <w:t>存在全身麻醉禁忌者。</w:t>
      </w:r>
    </w:p>
    <w:p w:rsidR="00AB1908" w:rsidRPr="00153BEF" w:rsidRDefault="00AB1908"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消融治疗禁忌证：</w:t>
      </w:r>
      <w:r w:rsidR="00D30B99" w:rsidRPr="00153BEF">
        <w:rPr>
          <w:rFonts w:asciiTheme="majorBidi" w:eastAsia="仿宋" w:hAnsiTheme="majorBidi" w:cstheme="majorBidi"/>
          <w:noProof/>
          <w:sz w:val="32"/>
          <w:szCs w:val="32"/>
        </w:rPr>
        <w:t>①</w:t>
      </w:r>
      <w:r w:rsidRPr="00153BEF">
        <w:rPr>
          <w:rFonts w:asciiTheme="majorBidi" w:eastAsia="仿宋" w:hAnsiTheme="majorBidi" w:cstheme="majorBidi"/>
          <w:sz w:val="32"/>
          <w:szCs w:val="32"/>
        </w:rPr>
        <w:t>无法纠正的凝血功能障碍；</w:t>
      </w:r>
      <w:r w:rsidR="00D30B99" w:rsidRPr="00153BEF">
        <w:rPr>
          <w:rFonts w:asciiTheme="majorBidi" w:eastAsia="仿宋" w:hAnsiTheme="majorBidi" w:cstheme="majorBidi"/>
          <w:noProof/>
          <w:sz w:val="32"/>
          <w:szCs w:val="32"/>
        </w:rPr>
        <w:t>②</w:t>
      </w:r>
      <w:r w:rsidRPr="00153BEF">
        <w:rPr>
          <w:rFonts w:asciiTheme="majorBidi" w:eastAsia="仿宋" w:hAnsiTheme="majorBidi" w:cstheme="majorBidi"/>
          <w:sz w:val="32"/>
          <w:szCs w:val="32"/>
        </w:rPr>
        <w:t>严重感染；</w:t>
      </w:r>
      <w:r w:rsidR="00D30B99" w:rsidRPr="00153BEF">
        <w:rPr>
          <w:rFonts w:asciiTheme="majorBidi" w:eastAsia="仿宋" w:hAnsiTheme="majorBidi" w:cstheme="majorBidi"/>
          <w:noProof/>
          <w:sz w:val="32"/>
          <w:szCs w:val="32"/>
        </w:rPr>
        <w:t>③</w:t>
      </w:r>
      <w:r w:rsidRPr="00153BEF">
        <w:rPr>
          <w:rFonts w:asciiTheme="majorBidi" w:eastAsia="仿宋" w:hAnsiTheme="majorBidi" w:cstheme="majorBidi"/>
          <w:sz w:val="32"/>
          <w:szCs w:val="32"/>
        </w:rPr>
        <w:t>外周血白细胞和血小板显著减少（非绝对禁忌，如脾功能亢进者）：白细胞＜</w:t>
      </w:r>
      <w:r w:rsidRPr="00153BEF">
        <w:rPr>
          <w:rFonts w:asciiTheme="majorBidi" w:eastAsia="仿宋" w:hAnsiTheme="majorBidi" w:cstheme="majorBidi"/>
          <w:sz w:val="32"/>
          <w:szCs w:val="32"/>
        </w:rPr>
        <w:t>3.0×10</w:t>
      </w:r>
      <w:r w:rsidRPr="00153BEF">
        <w:rPr>
          <w:rFonts w:asciiTheme="majorBidi" w:eastAsia="仿宋" w:hAnsiTheme="majorBidi" w:cstheme="majorBidi"/>
          <w:sz w:val="32"/>
          <w:szCs w:val="32"/>
          <w:vertAlign w:val="superscript"/>
        </w:rPr>
        <w:t>9</w:t>
      </w:r>
      <w:r w:rsidRPr="00153BEF">
        <w:rPr>
          <w:rFonts w:asciiTheme="majorBidi" w:eastAsia="仿宋" w:hAnsiTheme="majorBidi" w:cstheme="majorBidi"/>
          <w:sz w:val="32"/>
          <w:szCs w:val="32"/>
        </w:rPr>
        <w:t>/L</w:t>
      </w:r>
      <w:r w:rsidRPr="00153BEF">
        <w:rPr>
          <w:rFonts w:asciiTheme="majorBidi" w:eastAsia="仿宋" w:hAnsiTheme="majorBidi" w:cstheme="majorBidi"/>
          <w:sz w:val="32"/>
          <w:szCs w:val="32"/>
        </w:rPr>
        <w:t>，血小板＜</w:t>
      </w:r>
      <w:r w:rsidRPr="00153BEF">
        <w:rPr>
          <w:rFonts w:asciiTheme="majorBidi" w:eastAsia="仿宋" w:hAnsiTheme="majorBidi" w:cstheme="majorBidi"/>
          <w:sz w:val="32"/>
          <w:szCs w:val="32"/>
        </w:rPr>
        <w:t>50×10</w:t>
      </w:r>
      <w:r w:rsidRPr="00153BEF">
        <w:rPr>
          <w:rFonts w:asciiTheme="majorBidi" w:eastAsia="仿宋" w:hAnsiTheme="majorBidi" w:cstheme="majorBidi"/>
          <w:sz w:val="32"/>
          <w:szCs w:val="32"/>
          <w:vertAlign w:val="superscript"/>
        </w:rPr>
        <w:t>9</w:t>
      </w:r>
      <w:r w:rsidRPr="00153BEF">
        <w:rPr>
          <w:rFonts w:asciiTheme="majorBidi" w:eastAsia="仿宋" w:hAnsiTheme="majorBidi" w:cstheme="majorBidi"/>
          <w:sz w:val="32"/>
          <w:szCs w:val="32"/>
        </w:rPr>
        <w:t>/L</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 xml:space="preserve"> </w:t>
      </w:r>
    </w:p>
    <w:p w:rsidR="00AB1908" w:rsidRPr="00153BEF" w:rsidRDefault="00AB1908"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操作程序要点：</w:t>
      </w:r>
      <w:r w:rsidR="00D30B99" w:rsidRPr="00153BEF">
        <w:rPr>
          <w:rFonts w:asciiTheme="majorBidi" w:eastAsia="仿宋" w:hAnsiTheme="majorBidi" w:cstheme="majorBidi"/>
          <w:noProof/>
          <w:sz w:val="32"/>
          <w:szCs w:val="32"/>
        </w:rPr>
        <w:t>①</w:t>
      </w:r>
      <w:r w:rsidRPr="00153BEF">
        <w:rPr>
          <w:rFonts w:asciiTheme="majorBidi" w:eastAsia="仿宋" w:hAnsiTheme="majorBidi" w:cstheme="majorBidi"/>
          <w:sz w:val="32"/>
          <w:szCs w:val="32"/>
        </w:rPr>
        <w:t>消融前需穿刺活检，为后续治疗及随访提供支撑；</w:t>
      </w:r>
      <w:r w:rsidR="00D30B99" w:rsidRPr="00153BEF">
        <w:rPr>
          <w:rFonts w:asciiTheme="majorBidi" w:eastAsia="仿宋" w:hAnsiTheme="majorBidi" w:cstheme="majorBidi"/>
          <w:noProof/>
          <w:sz w:val="32"/>
          <w:szCs w:val="32"/>
        </w:rPr>
        <w:t>②</w:t>
      </w:r>
      <w:r w:rsidRPr="00153BEF">
        <w:rPr>
          <w:rFonts w:asciiTheme="majorBidi" w:eastAsia="仿宋" w:hAnsiTheme="majorBidi" w:cstheme="majorBidi"/>
          <w:sz w:val="32"/>
          <w:szCs w:val="32"/>
        </w:rPr>
        <w:t>治疗前应该全面而充分地评估肿瘤的大小、位置、数目等；要注意肿瘤与邻近器官的关系，制定合理的穿刺路径及消融范围，在保证安全的前提下，达到足够的安全范围；</w:t>
      </w:r>
      <w:r w:rsidR="00D30B99" w:rsidRPr="00153BEF">
        <w:rPr>
          <w:rFonts w:asciiTheme="majorBidi" w:eastAsia="仿宋" w:hAnsiTheme="majorBidi" w:cstheme="majorBidi"/>
          <w:noProof/>
          <w:sz w:val="32"/>
          <w:szCs w:val="32"/>
        </w:rPr>
        <w:t>③</w:t>
      </w:r>
      <w:r w:rsidRPr="00153BEF">
        <w:rPr>
          <w:rFonts w:asciiTheme="majorBidi" w:eastAsia="仿宋" w:hAnsiTheme="majorBidi" w:cstheme="majorBidi"/>
          <w:sz w:val="32"/>
          <w:szCs w:val="32"/>
        </w:rPr>
        <w:t>根据肿瘤的大小、位置，选择适合的影像引导技术（超声或</w:t>
      </w:r>
      <w:r w:rsidRPr="00153BEF">
        <w:rPr>
          <w:rFonts w:asciiTheme="majorBidi" w:eastAsia="仿宋" w:hAnsiTheme="majorBidi" w:cstheme="majorBidi"/>
          <w:sz w:val="32"/>
          <w:szCs w:val="32"/>
        </w:rPr>
        <w:t>CT</w:t>
      </w:r>
      <w:r w:rsidRPr="00153BEF">
        <w:rPr>
          <w:rFonts w:asciiTheme="majorBidi" w:eastAsia="仿宋" w:hAnsiTheme="majorBidi" w:cstheme="majorBidi"/>
          <w:sz w:val="32"/>
          <w:szCs w:val="32"/>
        </w:rPr>
        <w:t>）和消融手段（射频或冷冻）；</w:t>
      </w:r>
      <w:r w:rsidR="00D30B99" w:rsidRPr="00153BEF">
        <w:rPr>
          <w:rFonts w:asciiTheme="majorBidi" w:eastAsia="仿宋" w:hAnsiTheme="majorBidi" w:cstheme="majorBidi"/>
          <w:noProof/>
          <w:sz w:val="32"/>
          <w:szCs w:val="32"/>
        </w:rPr>
        <w:t>④</w:t>
      </w:r>
      <w:r w:rsidRPr="00153BEF">
        <w:rPr>
          <w:rFonts w:asciiTheme="majorBidi" w:eastAsia="仿宋" w:hAnsiTheme="majorBidi" w:cstheme="majorBidi"/>
          <w:sz w:val="32"/>
          <w:szCs w:val="32"/>
        </w:rPr>
        <w:t>消融范围应包括</w:t>
      </w:r>
      <w:r w:rsidRPr="00153BEF">
        <w:rPr>
          <w:rFonts w:asciiTheme="majorBidi" w:eastAsia="仿宋" w:hAnsiTheme="majorBidi" w:cstheme="majorBidi"/>
          <w:sz w:val="32"/>
          <w:szCs w:val="32"/>
        </w:rPr>
        <w:t>5mm</w:t>
      </w:r>
      <w:r w:rsidRPr="00153BEF">
        <w:rPr>
          <w:rFonts w:asciiTheme="majorBidi" w:eastAsia="仿宋" w:hAnsiTheme="majorBidi" w:cstheme="majorBidi"/>
          <w:sz w:val="32"/>
          <w:szCs w:val="32"/>
        </w:rPr>
        <w:t>的癌旁组织，以获得</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安全边缘</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，彻底杀灭肿瘤，对于边界不清晰、形状不规则的浸润型癌或转移癌灶，在邻近肝组织及结构条件许可的情况下，建议适当扩大消融范围。</w:t>
      </w:r>
    </w:p>
    <w:p w:rsidR="00AB1908" w:rsidRPr="00153BEF" w:rsidRDefault="00AB1908"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术后并发症：发热、疼痛、出血、感染等，大部分为轻度。经对症治疗后大多数</w:t>
      </w:r>
      <w:r w:rsidR="00311CF3" w:rsidRPr="00153BEF">
        <w:rPr>
          <w:rFonts w:asciiTheme="majorBidi" w:eastAsia="仿宋" w:hAnsiTheme="majorBidi" w:cstheme="majorBidi"/>
          <w:sz w:val="32"/>
          <w:szCs w:val="32"/>
        </w:rPr>
        <w:t>患者</w:t>
      </w:r>
      <w:r w:rsidRPr="00153BEF">
        <w:rPr>
          <w:rFonts w:asciiTheme="majorBidi" w:eastAsia="仿宋" w:hAnsiTheme="majorBidi" w:cstheme="majorBidi"/>
          <w:sz w:val="32"/>
          <w:szCs w:val="32"/>
        </w:rPr>
        <w:t>可以完全恢复。</w:t>
      </w:r>
    </w:p>
    <w:p w:rsidR="00AB1908" w:rsidRPr="00153BEF" w:rsidRDefault="00AD6FAB" w:rsidP="000C0F76">
      <w:pPr>
        <w:spacing w:line="600" w:lineRule="exact"/>
        <w:ind w:firstLineChars="200" w:firstLine="643"/>
        <w:rPr>
          <w:rFonts w:asciiTheme="majorBidi" w:eastAsia="仿宋" w:hAnsiTheme="majorBidi" w:cstheme="majorBidi"/>
          <w:b/>
          <w:sz w:val="32"/>
          <w:szCs w:val="32"/>
        </w:rPr>
      </w:pPr>
      <w:r>
        <w:rPr>
          <w:rFonts w:asciiTheme="majorBidi" w:eastAsia="仿宋" w:hAnsiTheme="majorBidi" w:cstheme="majorBidi" w:hint="eastAsia"/>
          <w:b/>
          <w:sz w:val="32"/>
          <w:szCs w:val="32"/>
        </w:rPr>
        <w:t>（</w:t>
      </w:r>
      <w:r>
        <w:rPr>
          <w:rFonts w:asciiTheme="majorBidi" w:eastAsia="仿宋" w:hAnsiTheme="majorBidi" w:cstheme="majorBidi" w:hint="eastAsia"/>
          <w:b/>
          <w:sz w:val="32"/>
          <w:szCs w:val="32"/>
        </w:rPr>
        <w:t>3</w:t>
      </w:r>
      <w:r>
        <w:rPr>
          <w:rFonts w:asciiTheme="majorBidi" w:eastAsia="仿宋" w:hAnsiTheme="majorBidi" w:cstheme="majorBidi" w:hint="eastAsia"/>
          <w:b/>
          <w:sz w:val="32"/>
          <w:szCs w:val="32"/>
        </w:rPr>
        <w:t>）</w:t>
      </w:r>
      <w:r w:rsidR="00AB1908" w:rsidRPr="00153BEF">
        <w:rPr>
          <w:rFonts w:asciiTheme="majorBidi" w:eastAsia="仿宋" w:hAnsiTheme="majorBidi" w:cstheme="majorBidi"/>
          <w:b/>
          <w:sz w:val="32"/>
          <w:szCs w:val="32"/>
        </w:rPr>
        <w:t>其他技术</w:t>
      </w:r>
    </w:p>
    <w:p w:rsidR="00AB1908" w:rsidRPr="00153BEF" w:rsidRDefault="00AB1908"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其他肾脏肿瘤消融治疗方法主要包括：微波消融、高强度超声聚焦消融、不可逆电穿孔及高低温复合式消融等。以上方法在肾癌的消融治疗中也得到了逐步应用。</w:t>
      </w:r>
    </w:p>
    <w:p w:rsidR="00AB1908" w:rsidRPr="00153BEF" w:rsidRDefault="003F6AC6" w:rsidP="000C0F76">
      <w:pPr>
        <w:spacing w:line="600" w:lineRule="exact"/>
        <w:ind w:firstLineChars="200" w:firstLine="643"/>
        <w:rPr>
          <w:rFonts w:asciiTheme="majorBidi" w:eastAsia="楷体_GB2312" w:hAnsiTheme="majorBidi" w:cstheme="majorBidi"/>
          <w:b/>
          <w:sz w:val="32"/>
          <w:szCs w:val="32"/>
        </w:rPr>
      </w:pPr>
      <w:r w:rsidRPr="00153BEF">
        <w:rPr>
          <w:rFonts w:asciiTheme="majorBidi" w:eastAsia="楷体_GB2312" w:hAnsiTheme="majorBidi" w:cstheme="majorBidi"/>
          <w:b/>
          <w:sz w:val="32"/>
          <w:szCs w:val="32"/>
        </w:rPr>
        <w:t>（三）</w:t>
      </w:r>
      <w:r w:rsidR="00AB1908" w:rsidRPr="00153BEF">
        <w:rPr>
          <w:rFonts w:asciiTheme="majorBidi" w:eastAsia="楷体_GB2312" w:hAnsiTheme="majorBidi" w:cstheme="majorBidi"/>
          <w:b/>
          <w:sz w:val="32"/>
          <w:szCs w:val="32"/>
        </w:rPr>
        <w:t>主动监测</w:t>
      </w:r>
      <w:r w:rsidR="00AB1908" w:rsidRPr="00153BEF">
        <w:rPr>
          <w:rFonts w:asciiTheme="majorBidi" w:eastAsia="楷体_GB2312" w:hAnsiTheme="majorBidi" w:cstheme="majorBidi"/>
          <w:b/>
          <w:sz w:val="32"/>
          <w:szCs w:val="32"/>
        </w:rPr>
        <w:t xml:space="preserve">                   </w:t>
      </w:r>
    </w:p>
    <w:p w:rsidR="00AB1908" w:rsidRPr="00153BEF" w:rsidRDefault="00AB1908"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主动监测（</w:t>
      </w:r>
      <w:r w:rsidRPr="00153BEF">
        <w:rPr>
          <w:rFonts w:asciiTheme="majorBidi" w:eastAsia="仿宋" w:hAnsiTheme="majorBidi" w:cstheme="majorBidi"/>
          <w:sz w:val="32"/>
          <w:szCs w:val="32"/>
        </w:rPr>
        <w:t>Active surveillance</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AS</w:t>
      </w:r>
      <w:r w:rsidRPr="00153BEF">
        <w:rPr>
          <w:rFonts w:asciiTheme="majorBidi" w:eastAsia="仿宋" w:hAnsiTheme="majorBidi" w:cstheme="majorBidi"/>
          <w:sz w:val="32"/>
          <w:szCs w:val="32"/>
        </w:rPr>
        <w:t>）是指通过定期进行腹部影像学检查，监测肾肿瘤的大小变化，在随诊期间一旦出现肿瘤进展则接受延迟的干预治疗。等待观察（</w:t>
      </w:r>
      <w:r w:rsidRPr="00153BEF">
        <w:rPr>
          <w:rFonts w:asciiTheme="majorBidi" w:eastAsia="仿宋" w:hAnsiTheme="majorBidi" w:cstheme="majorBidi"/>
          <w:sz w:val="32"/>
          <w:szCs w:val="32"/>
        </w:rPr>
        <w:t>Watchful waiting</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WW</w:t>
      </w:r>
      <w:r w:rsidRPr="00153BEF">
        <w:rPr>
          <w:rFonts w:asciiTheme="majorBidi" w:eastAsia="仿宋" w:hAnsiTheme="majorBidi" w:cstheme="majorBidi"/>
          <w:sz w:val="32"/>
          <w:szCs w:val="32"/>
        </w:rPr>
        <w:t>）与主动监测不同，是指患者具有较严重的合并症，不适合主动治疗，等待观察直到出现相关症状再对症处理，不需要定期影像学检查。</w:t>
      </w:r>
    </w:p>
    <w:p w:rsidR="00AB1908" w:rsidRPr="00153BEF" w:rsidRDefault="00AB1908"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bCs/>
          <w:sz w:val="32"/>
          <w:szCs w:val="32"/>
        </w:rPr>
        <w:t>一项针对小肾肿瘤的多中心前瞻性注册研究</w:t>
      </w:r>
      <w:r w:rsidRPr="00153BEF">
        <w:rPr>
          <w:rFonts w:asciiTheme="majorBidi" w:eastAsia="仿宋" w:hAnsiTheme="majorBidi" w:cstheme="majorBidi"/>
          <w:bCs/>
          <w:sz w:val="32"/>
          <w:szCs w:val="32"/>
        </w:rPr>
        <w:t>DISSRM</w:t>
      </w:r>
      <w:r w:rsidRPr="00153BEF">
        <w:rPr>
          <w:rFonts w:asciiTheme="majorBidi" w:eastAsia="仿宋" w:hAnsiTheme="majorBidi" w:cstheme="majorBidi"/>
          <w:bCs/>
          <w:sz w:val="32"/>
          <w:szCs w:val="32"/>
        </w:rPr>
        <w:t>（</w:t>
      </w:r>
      <w:r w:rsidRPr="00153BEF">
        <w:rPr>
          <w:rFonts w:asciiTheme="majorBidi" w:eastAsia="仿宋" w:hAnsiTheme="majorBidi" w:cstheme="majorBidi"/>
          <w:sz w:val="32"/>
          <w:szCs w:val="32"/>
        </w:rPr>
        <w:t>Delayed Intervention and Surveillance for Small Renal Masses</w:t>
      </w:r>
      <w:r w:rsidRPr="00153BEF">
        <w:rPr>
          <w:rFonts w:asciiTheme="majorBidi" w:eastAsia="仿宋" w:hAnsiTheme="majorBidi" w:cstheme="majorBidi"/>
          <w:bCs/>
          <w:sz w:val="32"/>
          <w:szCs w:val="32"/>
        </w:rPr>
        <w:t>）显示主动监测与主动治疗相比，小肾肿瘤患者的</w:t>
      </w:r>
      <w:r w:rsidRPr="00153BEF">
        <w:rPr>
          <w:rFonts w:asciiTheme="majorBidi" w:eastAsia="仿宋" w:hAnsiTheme="majorBidi" w:cstheme="majorBidi"/>
          <w:bCs/>
          <w:sz w:val="32"/>
          <w:szCs w:val="32"/>
        </w:rPr>
        <w:t>2</w:t>
      </w:r>
      <w:r w:rsidRPr="00153BEF">
        <w:rPr>
          <w:rFonts w:asciiTheme="majorBidi" w:eastAsia="仿宋" w:hAnsiTheme="majorBidi" w:cstheme="majorBidi"/>
          <w:bCs/>
          <w:sz w:val="32"/>
          <w:szCs w:val="32"/>
        </w:rPr>
        <w:t>年总生存率</w:t>
      </w:r>
      <w:r w:rsidRPr="00153BEF">
        <w:rPr>
          <w:rFonts w:asciiTheme="majorBidi" w:eastAsia="仿宋" w:hAnsiTheme="majorBidi" w:cstheme="majorBidi"/>
          <w:sz w:val="32"/>
          <w:szCs w:val="32"/>
        </w:rPr>
        <w:t>相似，分别为</w:t>
      </w:r>
      <w:r w:rsidRPr="00153BEF">
        <w:rPr>
          <w:rFonts w:asciiTheme="majorBidi" w:eastAsia="仿宋" w:hAnsiTheme="majorBidi" w:cstheme="majorBidi"/>
          <w:sz w:val="32"/>
          <w:szCs w:val="32"/>
        </w:rPr>
        <w:t>98%</w:t>
      </w:r>
      <w:r w:rsidRPr="00153BEF">
        <w:rPr>
          <w:rFonts w:asciiTheme="majorBidi" w:eastAsia="仿宋" w:hAnsiTheme="majorBidi" w:cstheme="majorBidi"/>
          <w:sz w:val="32"/>
          <w:szCs w:val="32"/>
        </w:rPr>
        <w:t>和</w:t>
      </w:r>
      <w:r w:rsidRPr="00153BEF">
        <w:rPr>
          <w:rFonts w:asciiTheme="majorBidi" w:eastAsia="仿宋" w:hAnsiTheme="majorBidi" w:cstheme="majorBidi"/>
          <w:sz w:val="32"/>
          <w:szCs w:val="32"/>
        </w:rPr>
        <w:t>96%</w:t>
      </w:r>
      <w:r w:rsidRPr="00153BEF">
        <w:rPr>
          <w:rFonts w:asciiTheme="majorBidi" w:eastAsia="仿宋" w:hAnsiTheme="majorBidi" w:cstheme="majorBidi"/>
          <w:sz w:val="32"/>
          <w:szCs w:val="32"/>
        </w:rPr>
        <w:t>；</w:t>
      </w:r>
      <w:r w:rsidRPr="00153BEF">
        <w:rPr>
          <w:rFonts w:asciiTheme="majorBidi" w:eastAsia="仿宋" w:hAnsiTheme="majorBidi" w:cstheme="majorBidi"/>
          <w:bCs/>
          <w:sz w:val="32"/>
          <w:szCs w:val="32"/>
        </w:rPr>
        <w:t>5</w:t>
      </w:r>
      <w:r w:rsidRPr="00153BEF">
        <w:rPr>
          <w:rFonts w:asciiTheme="majorBidi" w:eastAsia="仿宋" w:hAnsiTheme="majorBidi" w:cstheme="majorBidi"/>
          <w:bCs/>
          <w:sz w:val="32"/>
          <w:szCs w:val="32"/>
        </w:rPr>
        <w:t>年总生存率主动监测组略低，</w:t>
      </w:r>
      <w:r w:rsidRPr="00153BEF">
        <w:rPr>
          <w:rFonts w:asciiTheme="majorBidi" w:eastAsia="仿宋" w:hAnsiTheme="majorBidi" w:cstheme="majorBidi"/>
          <w:sz w:val="32"/>
          <w:szCs w:val="32"/>
        </w:rPr>
        <w:t>分别为</w:t>
      </w:r>
      <w:r w:rsidRPr="00153BEF">
        <w:rPr>
          <w:rFonts w:asciiTheme="majorBidi" w:eastAsia="仿宋" w:hAnsiTheme="majorBidi" w:cstheme="majorBidi"/>
          <w:sz w:val="32"/>
          <w:szCs w:val="32"/>
        </w:rPr>
        <w:t>92%</w:t>
      </w:r>
      <w:r w:rsidRPr="00153BEF">
        <w:rPr>
          <w:rFonts w:asciiTheme="majorBidi" w:eastAsia="仿宋" w:hAnsiTheme="majorBidi" w:cstheme="majorBidi"/>
          <w:sz w:val="32"/>
          <w:szCs w:val="32"/>
        </w:rPr>
        <w:t>和</w:t>
      </w:r>
      <w:r w:rsidRPr="00153BEF">
        <w:rPr>
          <w:rFonts w:asciiTheme="majorBidi" w:eastAsia="仿宋" w:hAnsiTheme="majorBidi" w:cstheme="majorBidi"/>
          <w:sz w:val="32"/>
          <w:szCs w:val="32"/>
        </w:rPr>
        <w:t>75%</w:t>
      </w:r>
      <w:r w:rsidR="008D6DC1">
        <w:rPr>
          <w:rFonts w:asciiTheme="majorBidi" w:eastAsia="仿宋" w:hAnsiTheme="majorBidi" w:cstheme="majorBidi"/>
          <w:sz w:val="32"/>
          <w:szCs w:val="32"/>
        </w:rPr>
        <w:t>（</w:t>
      </w:r>
      <w:r w:rsidR="00887E25" w:rsidRPr="00DB5C14">
        <w:rPr>
          <w:rFonts w:asciiTheme="majorBidi" w:eastAsia="仿宋" w:hAnsiTheme="majorBidi" w:cstheme="majorBidi"/>
          <w:i/>
          <w:sz w:val="32"/>
          <w:szCs w:val="32"/>
        </w:rPr>
        <w:t>P</w:t>
      </w:r>
      <w:r w:rsidRPr="00153BEF">
        <w:rPr>
          <w:rFonts w:asciiTheme="majorBidi" w:eastAsia="仿宋" w:hAnsiTheme="majorBidi" w:cstheme="majorBidi"/>
          <w:sz w:val="32"/>
          <w:szCs w:val="32"/>
        </w:rPr>
        <w:t>=0.06</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w:t>
      </w:r>
      <w:r w:rsidRPr="00153BEF">
        <w:rPr>
          <w:rFonts w:asciiTheme="majorBidi" w:eastAsia="仿宋" w:hAnsiTheme="majorBidi" w:cstheme="majorBidi"/>
          <w:bCs/>
          <w:sz w:val="32"/>
          <w:szCs w:val="32"/>
        </w:rPr>
        <w:t>7</w:t>
      </w:r>
      <w:r w:rsidRPr="00153BEF">
        <w:rPr>
          <w:rFonts w:asciiTheme="majorBidi" w:eastAsia="仿宋" w:hAnsiTheme="majorBidi" w:cstheme="majorBidi"/>
          <w:bCs/>
          <w:sz w:val="32"/>
          <w:szCs w:val="32"/>
        </w:rPr>
        <w:t>年总生存率主动监测组较差，分别为</w:t>
      </w:r>
      <w:r w:rsidRPr="00153BEF">
        <w:rPr>
          <w:rFonts w:asciiTheme="majorBidi" w:eastAsia="仿宋" w:hAnsiTheme="majorBidi" w:cstheme="majorBidi"/>
          <w:bCs/>
          <w:sz w:val="32"/>
          <w:szCs w:val="32"/>
        </w:rPr>
        <w:t>91.7%</w:t>
      </w:r>
      <w:r w:rsidRPr="00153BEF">
        <w:rPr>
          <w:rFonts w:asciiTheme="majorBidi" w:eastAsia="仿宋" w:hAnsiTheme="majorBidi" w:cstheme="majorBidi"/>
          <w:bCs/>
          <w:sz w:val="32"/>
          <w:szCs w:val="32"/>
        </w:rPr>
        <w:t>和</w:t>
      </w:r>
      <w:r w:rsidRPr="00153BEF">
        <w:rPr>
          <w:rFonts w:asciiTheme="majorBidi" w:eastAsia="仿宋" w:hAnsiTheme="majorBidi" w:cstheme="majorBidi"/>
          <w:bCs/>
          <w:sz w:val="32"/>
          <w:szCs w:val="32"/>
        </w:rPr>
        <w:t>65.9%</w:t>
      </w:r>
      <w:r w:rsidRPr="00153BEF">
        <w:rPr>
          <w:rFonts w:asciiTheme="majorBidi" w:eastAsia="仿宋" w:hAnsiTheme="majorBidi" w:cstheme="majorBidi"/>
          <w:bCs/>
          <w:sz w:val="32"/>
          <w:szCs w:val="32"/>
        </w:rPr>
        <w:t>（</w:t>
      </w:r>
      <w:r w:rsidRPr="00153BEF">
        <w:rPr>
          <w:rFonts w:asciiTheme="majorBidi" w:eastAsia="仿宋" w:hAnsiTheme="majorBidi" w:cstheme="majorBidi"/>
          <w:bCs/>
          <w:i/>
          <w:iCs/>
          <w:sz w:val="32"/>
          <w:szCs w:val="32"/>
        </w:rPr>
        <w:t>P</w:t>
      </w:r>
      <w:r w:rsidRPr="00153BEF">
        <w:rPr>
          <w:rFonts w:asciiTheme="majorBidi" w:eastAsia="仿宋" w:hAnsiTheme="majorBidi" w:cstheme="majorBidi"/>
          <w:bCs/>
          <w:sz w:val="32"/>
          <w:szCs w:val="32"/>
        </w:rPr>
        <w:t>=0.01</w:t>
      </w:r>
      <w:r w:rsidRPr="00153BEF">
        <w:rPr>
          <w:rFonts w:asciiTheme="majorBidi" w:eastAsia="仿宋" w:hAnsiTheme="majorBidi" w:cstheme="majorBidi"/>
          <w:bCs/>
          <w:sz w:val="32"/>
          <w:szCs w:val="32"/>
        </w:rPr>
        <w:t>）。但在肿瘤特异性生存率方面，主动监测与主动治疗相比在</w:t>
      </w:r>
      <w:r w:rsidRPr="00153BEF">
        <w:rPr>
          <w:rFonts w:asciiTheme="majorBidi" w:eastAsia="仿宋" w:hAnsiTheme="majorBidi" w:cstheme="majorBidi"/>
          <w:bCs/>
          <w:sz w:val="32"/>
          <w:szCs w:val="32"/>
        </w:rPr>
        <w:t>5</w:t>
      </w:r>
      <w:r w:rsidRPr="00153BEF">
        <w:rPr>
          <w:rFonts w:asciiTheme="majorBidi" w:eastAsia="仿宋" w:hAnsiTheme="majorBidi" w:cstheme="majorBidi"/>
          <w:bCs/>
          <w:sz w:val="32"/>
          <w:szCs w:val="32"/>
        </w:rPr>
        <w:t>年（</w:t>
      </w:r>
      <w:r w:rsidRPr="00153BEF">
        <w:rPr>
          <w:rFonts w:asciiTheme="majorBidi" w:eastAsia="仿宋" w:hAnsiTheme="majorBidi" w:cstheme="majorBidi"/>
          <w:bCs/>
          <w:sz w:val="32"/>
          <w:szCs w:val="32"/>
        </w:rPr>
        <w:t>99%</w:t>
      </w:r>
      <w:r w:rsidRPr="00153BEF">
        <w:rPr>
          <w:rFonts w:asciiTheme="majorBidi" w:eastAsia="仿宋" w:hAnsiTheme="majorBidi" w:cstheme="majorBidi"/>
          <w:bCs/>
          <w:sz w:val="32"/>
          <w:szCs w:val="32"/>
        </w:rPr>
        <w:t>对</w:t>
      </w:r>
      <w:r w:rsidRPr="00153BEF">
        <w:rPr>
          <w:rFonts w:asciiTheme="majorBidi" w:eastAsia="仿宋" w:hAnsiTheme="majorBidi" w:cstheme="majorBidi"/>
          <w:bCs/>
          <w:sz w:val="32"/>
          <w:szCs w:val="32"/>
        </w:rPr>
        <w:t>100%</w:t>
      </w:r>
      <w:r w:rsidRPr="00153BEF">
        <w:rPr>
          <w:rFonts w:asciiTheme="majorBidi" w:eastAsia="仿宋" w:hAnsiTheme="majorBidi" w:cstheme="majorBidi"/>
          <w:bCs/>
          <w:sz w:val="32"/>
          <w:szCs w:val="32"/>
        </w:rPr>
        <w:t>，</w:t>
      </w:r>
      <w:r w:rsidRPr="00153BEF">
        <w:rPr>
          <w:rFonts w:asciiTheme="majorBidi" w:eastAsia="仿宋" w:hAnsiTheme="majorBidi" w:cstheme="majorBidi"/>
          <w:bCs/>
          <w:i/>
          <w:iCs/>
          <w:sz w:val="32"/>
          <w:szCs w:val="32"/>
        </w:rPr>
        <w:t>P</w:t>
      </w:r>
      <w:r w:rsidRPr="00153BEF">
        <w:rPr>
          <w:rFonts w:asciiTheme="majorBidi" w:eastAsia="仿宋" w:hAnsiTheme="majorBidi" w:cstheme="majorBidi"/>
          <w:bCs/>
          <w:sz w:val="32"/>
          <w:szCs w:val="32"/>
        </w:rPr>
        <w:t>=0.3</w:t>
      </w:r>
      <w:r w:rsidRPr="00153BEF">
        <w:rPr>
          <w:rFonts w:asciiTheme="majorBidi" w:eastAsia="仿宋" w:hAnsiTheme="majorBidi" w:cstheme="majorBidi"/>
          <w:bCs/>
          <w:sz w:val="32"/>
          <w:szCs w:val="32"/>
        </w:rPr>
        <w:t>）及</w:t>
      </w:r>
      <w:r w:rsidRPr="00153BEF">
        <w:rPr>
          <w:rFonts w:asciiTheme="majorBidi" w:eastAsia="仿宋" w:hAnsiTheme="majorBidi" w:cstheme="majorBidi"/>
          <w:bCs/>
          <w:sz w:val="32"/>
          <w:szCs w:val="32"/>
        </w:rPr>
        <w:t>7</w:t>
      </w:r>
      <w:r w:rsidRPr="00153BEF">
        <w:rPr>
          <w:rFonts w:asciiTheme="majorBidi" w:eastAsia="仿宋" w:hAnsiTheme="majorBidi" w:cstheme="majorBidi"/>
          <w:bCs/>
          <w:sz w:val="32"/>
          <w:szCs w:val="32"/>
        </w:rPr>
        <w:t>年</w:t>
      </w:r>
      <w:r w:rsidR="008D6DC1">
        <w:rPr>
          <w:rFonts w:asciiTheme="majorBidi" w:eastAsia="仿宋" w:hAnsiTheme="majorBidi" w:cstheme="majorBidi"/>
          <w:bCs/>
          <w:sz w:val="32"/>
          <w:szCs w:val="32"/>
        </w:rPr>
        <w:t>（</w:t>
      </w:r>
      <w:r w:rsidRPr="00153BEF">
        <w:rPr>
          <w:rFonts w:asciiTheme="majorBidi" w:eastAsia="仿宋" w:hAnsiTheme="majorBidi" w:cstheme="majorBidi"/>
          <w:bCs/>
          <w:sz w:val="32"/>
          <w:szCs w:val="32"/>
        </w:rPr>
        <w:t>99%</w:t>
      </w:r>
      <w:r w:rsidRPr="00153BEF">
        <w:rPr>
          <w:rFonts w:asciiTheme="majorBidi" w:eastAsia="仿宋" w:hAnsiTheme="majorBidi" w:cstheme="majorBidi"/>
          <w:bCs/>
          <w:sz w:val="32"/>
          <w:szCs w:val="32"/>
        </w:rPr>
        <w:t>对</w:t>
      </w:r>
      <w:r w:rsidRPr="00153BEF">
        <w:rPr>
          <w:rFonts w:asciiTheme="majorBidi" w:eastAsia="仿宋" w:hAnsiTheme="majorBidi" w:cstheme="majorBidi"/>
          <w:bCs/>
          <w:sz w:val="32"/>
          <w:szCs w:val="32"/>
        </w:rPr>
        <w:t>100%</w:t>
      </w:r>
      <w:r w:rsidRPr="00153BEF">
        <w:rPr>
          <w:rFonts w:asciiTheme="majorBidi" w:eastAsia="仿宋" w:hAnsiTheme="majorBidi" w:cstheme="majorBidi"/>
          <w:bCs/>
          <w:sz w:val="32"/>
          <w:szCs w:val="32"/>
        </w:rPr>
        <w:t>，</w:t>
      </w:r>
      <w:r w:rsidRPr="00153BEF">
        <w:rPr>
          <w:rFonts w:asciiTheme="majorBidi" w:eastAsia="仿宋" w:hAnsiTheme="majorBidi" w:cstheme="majorBidi"/>
          <w:bCs/>
          <w:i/>
          <w:iCs/>
          <w:sz w:val="32"/>
          <w:szCs w:val="32"/>
        </w:rPr>
        <w:t>P</w:t>
      </w:r>
      <w:r w:rsidRPr="00153BEF">
        <w:rPr>
          <w:rFonts w:asciiTheme="majorBidi" w:eastAsia="仿宋" w:hAnsiTheme="majorBidi" w:cstheme="majorBidi"/>
          <w:bCs/>
          <w:sz w:val="32"/>
          <w:szCs w:val="32"/>
        </w:rPr>
        <w:t>=0.5</w:t>
      </w:r>
      <w:r w:rsidR="008D6DC1">
        <w:rPr>
          <w:rFonts w:asciiTheme="majorBidi" w:eastAsia="仿宋" w:hAnsiTheme="majorBidi" w:cstheme="majorBidi"/>
          <w:bCs/>
          <w:sz w:val="32"/>
          <w:szCs w:val="32"/>
        </w:rPr>
        <w:t>）</w:t>
      </w:r>
      <w:r w:rsidRPr="00153BEF">
        <w:rPr>
          <w:rFonts w:asciiTheme="majorBidi" w:eastAsia="仿宋" w:hAnsiTheme="majorBidi" w:cstheme="majorBidi"/>
          <w:bCs/>
          <w:sz w:val="32"/>
          <w:szCs w:val="32"/>
        </w:rPr>
        <w:t>均没有差异。</w:t>
      </w:r>
      <w:r w:rsidRPr="00153BEF">
        <w:rPr>
          <w:rFonts w:asciiTheme="majorBidi" w:eastAsia="仿宋" w:hAnsiTheme="majorBidi" w:cstheme="majorBidi"/>
          <w:bCs/>
          <w:sz w:val="32"/>
          <w:szCs w:val="32"/>
        </w:rPr>
        <w:t>AS</w:t>
      </w:r>
      <w:r w:rsidRPr="00153BEF">
        <w:rPr>
          <w:rFonts w:asciiTheme="majorBidi" w:eastAsia="仿宋" w:hAnsiTheme="majorBidi" w:cstheme="majorBidi"/>
          <w:bCs/>
          <w:sz w:val="32"/>
          <w:szCs w:val="32"/>
        </w:rPr>
        <w:t>组患者的年龄更大，</w:t>
      </w:r>
      <w:r w:rsidRPr="00153BEF">
        <w:rPr>
          <w:rFonts w:asciiTheme="majorBidi" w:eastAsia="仿宋" w:hAnsiTheme="majorBidi" w:cstheme="majorBidi"/>
          <w:bCs/>
          <w:sz w:val="32"/>
          <w:szCs w:val="32"/>
        </w:rPr>
        <w:t>ECOG</w:t>
      </w:r>
      <w:r w:rsidRPr="00153BEF">
        <w:rPr>
          <w:rFonts w:asciiTheme="majorBidi" w:eastAsia="仿宋" w:hAnsiTheme="majorBidi" w:cstheme="majorBidi"/>
          <w:bCs/>
          <w:sz w:val="32"/>
          <w:szCs w:val="32"/>
        </w:rPr>
        <w:t>评分更差，合并症更严重，肿瘤更小，多发及双肾肿瘤比例更高。</w:t>
      </w:r>
    </w:p>
    <w:p w:rsidR="00AB1908" w:rsidRPr="00153BEF" w:rsidRDefault="00AB1908"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对于大多数小肾肿瘤（</w:t>
      </w:r>
      <w:r w:rsidRPr="00153BEF">
        <w:rPr>
          <w:rFonts w:asciiTheme="majorBidi" w:eastAsia="仿宋" w:hAnsiTheme="majorBidi" w:cstheme="majorBidi"/>
          <w:sz w:val="32"/>
          <w:szCs w:val="32"/>
        </w:rPr>
        <w:t>small renal masses</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SRMs</w:t>
      </w:r>
      <w:r w:rsidRPr="00153BEF">
        <w:rPr>
          <w:rFonts w:asciiTheme="majorBidi" w:eastAsia="仿宋" w:hAnsiTheme="majorBidi" w:cstheme="majorBidi"/>
          <w:sz w:val="32"/>
          <w:szCs w:val="32"/>
        </w:rPr>
        <w:t>，肿瘤最大径</w:t>
      </w:r>
      <w:r w:rsidRPr="00153BEF">
        <w:rPr>
          <w:rFonts w:asciiTheme="majorBidi" w:eastAsia="仿宋" w:hAnsiTheme="majorBidi" w:cstheme="majorBidi"/>
          <w:sz w:val="32"/>
          <w:szCs w:val="32"/>
        </w:rPr>
        <w:t xml:space="preserve"> ≤ 4 cm</w:t>
      </w:r>
      <w:r w:rsidRPr="00153BEF">
        <w:rPr>
          <w:rFonts w:asciiTheme="majorBidi" w:eastAsia="仿宋" w:hAnsiTheme="majorBidi" w:cstheme="majorBidi"/>
          <w:sz w:val="32"/>
          <w:szCs w:val="32"/>
        </w:rPr>
        <w:t>）中的</w:t>
      </w:r>
      <w:r w:rsidRPr="00153BEF">
        <w:rPr>
          <w:rFonts w:asciiTheme="majorBidi" w:eastAsia="仿宋" w:hAnsiTheme="majorBidi" w:cstheme="majorBidi"/>
          <w:bCs/>
          <w:sz w:val="32"/>
          <w:szCs w:val="32"/>
        </w:rPr>
        <w:t>高龄及合并症多的患者</w:t>
      </w:r>
      <w:r w:rsidRPr="00153BEF">
        <w:rPr>
          <w:rFonts w:asciiTheme="majorBidi" w:eastAsia="仿宋" w:hAnsiTheme="majorBidi" w:cstheme="majorBidi"/>
          <w:sz w:val="32"/>
          <w:szCs w:val="32"/>
        </w:rPr>
        <w:t>来说，手术麻醉及其他合并症所带来的风险，往往高于肿瘤本身。</w:t>
      </w:r>
      <w:r w:rsidRPr="00153BEF">
        <w:rPr>
          <w:rFonts w:asciiTheme="majorBidi" w:eastAsia="仿宋" w:hAnsiTheme="majorBidi" w:cstheme="majorBidi"/>
          <w:bCs/>
          <w:sz w:val="32"/>
          <w:szCs w:val="32"/>
        </w:rPr>
        <w:t>前瞻性研究显示</w:t>
      </w:r>
      <w:r w:rsidR="008D6DC1">
        <w:rPr>
          <w:rFonts w:asciiTheme="majorBidi" w:eastAsia="仿宋" w:hAnsiTheme="majorBidi" w:cstheme="majorBidi"/>
          <w:bCs/>
          <w:sz w:val="32"/>
          <w:szCs w:val="32"/>
        </w:rPr>
        <w:t>：</w:t>
      </w:r>
      <w:r w:rsidRPr="00153BEF">
        <w:rPr>
          <w:rFonts w:asciiTheme="majorBidi" w:eastAsia="仿宋" w:hAnsiTheme="majorBidi" w:cstheme="majorBidi"/>
          <w:bCs/>
          <w:sz w:val="32"/>
          <w:szCs w:val="32"/>
        </w:rPr>
        <w:t>AS</w:t>
      </w:r>
      <w:r w:rsidRPr="00153BEF">
        <w:rPr>
          <w:rFonts w:asciiTheme="majorBidi" w:eastAsia="仿宋" w:hAnsiTheme="majorBidi" w:cstheme="majorBidi"/>
          <w:bCs/>
          <w:sz w:val="32"/>
          <w:szCs w:val="32"/>
        </w:rPr>
        <w:t>组</w:t>
      </w:r>
      <w:r w:rsidRPr="00153BEF">
        <w:rPr>
          <w:rFonts w:asciiTheme="majorBidi" w:eastAsia="仿宋" w:hAnsiTheme="majorBidi" w:cstheme="majorBidi"/>
          <w:bCs/>
          <w:sz w:val="32"/>
          <w:szCs w:val="32"/>
        </w:rPr>
        <w:t>SRMs</w:t>
      </w:r>
      <w:r w:rsidRPr="00153BEF">
        <w:rPr>
          <w:rFonts w:asciiTheme="majorBidi" w:eastAsia="仿宋" w:hAnsiTheme="majorBidi" w:cstheme="majorBidi"/>
          <w:bCs/>
          <w:sz w:val="32"/>
          <w:szCs w:val="32"/>
        </w:rPr>
        <w:t>患者的</w:t>
      </w:r>
      <w:r w:rsidRPr="00153BEF">
        <w:rPr>
          <w:rFonts w:asciiTheme="majorBidi" w:eastAsia="仿宋" w:hAnsiTheme="majorBidi" w:cstheme="majorBidi"/>
          <w:bCs/>
          <w:sz w:val="32"/>
          <w:szCs w:val="32"/>
        </w:rPr>
        <w:t>5</w:t>
      </w:r>
      <w:r w:rsidRPr="00153BEF">
        <w:rPr>
          <w:rFonts w:asciiTheme="majorBidi" w:eastAsia="仿宋" w:hAnsiTheme="majorBidi" w:cstheme="majorBidi"/>
          <w:bCs/>
          <w:sz w:val="32"/>
          <w:szCs w:val="32"/>
        </w:rPr>
        <w:t>年总生存率</w:t>
      </w:r>
      <w:r w:rsidRPr="00153BEF">
        <w:rPr>
          <w:rFonts w:asciiTheme="majorBidi" w:eastAsia="仿宋" w:hAnsiTheme="majorBidi" w:cstheme="majorBidi"/>
          <w:bCs/>
          <w:sz w:val="32"/>
          <w:szCs w:val="32"/>
        </w:rPr>
        <w:t>53%</w:t>
      </w:r>
      <w:r w:rsidR="00463162" w:rsidRPr="00153BEF">
        <w:rPr>
          <w:rFonts w:asciiTheme="majorBidi" w:eastAsia="MS Mincho" w:hAnsiTheme="majorBidi" w:cstheme="majorBidi"/>
          <w:bCs/>
          <w:sz w:val="32"/>
          <w:szCs w:val="32"/>
        </w:rPr>
        <w:t>∼</w:t>
      </w:r>
      <w:r w:rsidRPr="00153BEF">
        <w:rPr>
          <w:rFonts w:asciiTheme="majorBidi" w:eastAsia="仿宋" w:hAnsiTheme="majorBidi" w:cstheme="majorBidi"/>
          <w:bCs/>
          <w:sz w:val="32"/>
          <w:szCs w:val="32"/>
        </w:rPr>
        <w:t>90%</w:t>
      </w:r>
      <w:r w:rsidRPr="00153BEF">
        <w:rPr>
          <w:rFonts w:asciiTheme="majorBidi" w:eastAsia="仿宋" w:hAnsiTheme="majorBidi" w:cstheme="majorBidi"/>
          <w:bCs/>
          <w:sz w:val="32"/>
          <w:szCs w:val="32"/>
        </w:rPr>
        <w:t>，</w:t>
      </w:r>
      <w:r w:rsidRPr="00153BEF">
        <w:rPr>
          <w:rFonts w:asciiTheme="majorBidi" w:eastAsia="仿宋" w:hAnsiTheme="majorBidi" w:cstheme="majorBidi"/>
          <w:bCs/>
          <w:sz w:val="32"/>
          <w:szCs w:val="32"/>
        </w:rPr>
        <w:t>5</w:t>
      </w:r>
      <w:r w:rsidRPr="00153BEF">
        <w:rPr>
          <w:rFonts w:asciiTheme="majorBidi" w:eastAsia="仿宋" w:hAnsiTheme="majorBidi" w:cstheme="majorBidi"/>
          <w:bCs/>
          <w:sz w:val="32"/>
          <w:szCs w:val="32"/>
        </w:rPr>
        <w:t>年肿瘤特异性死亡率</w:t>
      </w:r>
      <w:r w:rsidRPr="00153BEF">
        <w:rPr>
          <w:rFonts w:asciiTheme="majorBidi" w:eastAsia="仿宋" w:hAnsiTheme="majorBidi" w:cstheme="majorBidi"/>
          <w:bCs/>
          <w:sz w:val="32"/>
          <w:szCs w:val="32"/>
        </w:rPr>
        <w:t>0.2</w:t>
      </w:r>
      <w:r w:rsidR="003F781D" w:rsidRPr="00153BEF">
        <w:rPr>
          <w:rFonts w:asciiTheme="majorBidi" w:eastAsia="仿宋" w:hAnsiTheme="majorBidi" w:cstheme="majorBidi"/>
          <w:bCs/>
          <w:sz w:val="32"/>
          <w:szCs w:val="32"/>
        </w:rPr>
        <w:t>%</w:t>
      </w:r>
      <w:r w:rsidR="003F781D" w:rsidRPr="00153BEF">
        <w:rPr>
          <w:rFonts w:asciiTheme="majorBidi" w:eastAsia="MS Mincho" w:hAnsiTheme="majorBidi" w:cstheme="majorBidi"/>
          <w:bCs/>
          <w:sz w:val="32"/>
          <w:szCs w:val="32"/>
        </w:rPr>
        <w:t>∼</w:t>
      </w:r>
      <w:r w:rsidRPr="00153BEF">
        <w:rPr>
          <w:rFonts w:asciiTheme="majorBidi" w:eastAsia="仿宋" w:hAnsiTheme="majorBidi" w:cstheme="majorBidi"/>
          <w:bCs/>
          <w:sz w:val="32"/>
          <w:szCs w:val="32"/>
        </w:rPr>
        <w:t>1.9%</w:t>
      </w:r>
      <w:r w:rsidRPr="00153BEF">
        <w:rPr>
          <w:rFonts w:asciiTheme="majorBidi" w:eastAsia="仿宋" w:hAnsiTheme="majorBidi" w:cstheme="majorBidi"/>
          <w:bCs/>
          <w:sz w:val="32"/>
          <w:szCs w:val="32"/>
        </w:rPr>
        <w:t>，</w:t>
      </w:r>
      <w:r w:rsidRPr="00153BEF">
        <w:rPr>
          <w:rFonts w:asciiTheme="majorBidi" w:eastAsia="仿宋" w:hAnsiTheme="majorBidi" w:cstheme="majorBidi"/>
          <w:bCs/>
          <w:sz w:val="32"/>
          <w:szCs w:val="32"/>
        </w:rPr>
        <w:t>5</w:t>
      </w:r>
      <w:r w:rsidRPr="00153BEF">
        <w:rPr>
          <w:rFonts w:asciiTheme="majorBidi" w:eastAsia="仿宋" w:hAnsiTheme="majorBidi" w:cstheme="majorBidi"/>
          <w:bCs/>
          <w:sz w:val="32"/>
          <w:szCs w:val="32"/>
        </w:rPr>
        <w:t>年无进展生存率</w:t>
      </w:r>
      <w:r w:rsidRPr="00153BEF">
        <w:rPr>
          <w:rFonts w:asciiTheme="majorBidi" w:eastAsia="仿宋" w:hAnsiTheme="majorBidi" w:cstheme="majorBidi"/>
          <w:bCs/>
          <w:sz w:val="32"/>
          <w:szCs w:val="32"/>
        </w:rPr>
        <w:t>97%</w:t>
      </w:r>
      <w:r w:rsidR="00463162" w:rsidRPr="00153BEF">
        <w:rPr>
          <w:rFonts w:asciiTheme="majorBidi" w:eastAsia="MS Mincho" w:hAnsiTheme="majorBidi" w:cstheme="majorBidi"/>
          <w:bCs/>
          <w:sz w:val="32"/>
          <w:szCs w:val="32"/>
        </w:rPr>
        <w:t>∼</w:t>
      </w:r>
      <w:r w:rsidRPr="00153BEF">
        <w:rPr>
          <w:rFonts w:asciiTheme="majorBidi" w:eastAsia="仿宋" w:hAnsiTheme="majorBidi" w:cstheme="majorBidi"/>
          <w:bCs/>
          <w:sz w:val="32"/>
          <w:szCs w:val="32"/>
        </w:rPr>
        <w:t>99%</w:t>
      </w:r>
      <w:r w:rsidRPr="00153BEF">
        <w:rPr>
          <w:rFonts w:asciiTheme="majorBidi" w:eastAsia="仿宋" w:hAnsiTheme="majorBidi" w:cstheme="majorBidi"/>
          <w:bCs/>
          <w:sz w:val="32"/>
          <w:szCs w:val="32"/>
        </w:rPr>
        <w:t>。</w:t>
      </w:r>
      <w:r w:rsidRPr="00153BEF">
        <w:rPr>
          <w:rFonts w:asciiTheme="majorBidi" w:eastAsia="仿宋" w:hAnsiTheme="majorBidi" w:cstheme="majorBidi"/>
          <w:bCs/>
          <w:sz w:val="32"/>
          <w:szCs w:val="32"/>
        </w:rPr>
        <w:t>AS</w:t>
      </w:r>
      <w:r w:rsidRPr="00153BEF">
        <w:rPr>
          <w:rFonts w:asciiTheme="majorBidi" w:eastAsia="仿宋" w:hAnsiTheme="majorBidi" w:cstheme="majorBidi"/>
          <w:bCs/>
          <w:sz w:val="32"/>
          <w:szCs w:val="32"/>
        </w:rPr>
        <w:t>是老年或体弱</w:t>
      </w:r>
      <w:r w:rsidRPr="00153BEF">
        <w:rPr>
          <w:rFonts w:asciiTheme="majorBidi" w:eastAsia="仿宋" w:hAnsiTheme="majorBidi" w:cstheme="majorBidi"/>
          <w:bCs/>
          <w:sz w:val="32"/>
          <w:szCs w:val="32"/>
        </w:rPr>
        <w:t>SRMs</w:t>
      </w:r>
      <w:r w:rsidRPr="00153BEF">
        <w:rPr>
          <w:rFonts w:asciiTheme="majorBidi" w:eastAsia="仿宋" w:hAnsiTheme="majorBidi" w:cstheme="majorBidi"/>
          <w:bCs/>
          <w:sz w:val="32"/>
          <w:szCs w:val="32"/>
        </w:rPr>
        <w:t>患者的可行选择。</w:t>
      </w:r>
      <w:r w:rsidRPr="00153BEF">
        <w:rPr>
          <w:rFonts w:asciiTheme="majorBidi" w:eastAsia="仿宋" w:hAnsiTheme="majorBidi" w:cstheme="majorBidi"/>
          <w:sz w:val="32"/>
          <w:szCs w:val="32"/>
        </w:rPr>
        <w:t>美国泌尿外科学会（</w:t>
      </w:r>
      <w:r w:rsidRPr="00153BEF">
        <w:rPr>
          <w:rFonts w:asciiTheme="majorBidi" w:eastAsia="仿宋" w:hAnsiTheme="majorBidi" w:cstheme="majorBidi"/>
          <w:sz w:val="32"/>
          <w:szCs w:val="32"/>
        </w:rPr>
        <w:t>AUA</w:t>
      </w:r>
      <w:r w:rsidRPr="00153BEF">
        <w:rPr>
          <w:rFonts w:asciiTheme="majorBidi" w:eastAsia="仿宋" w:hAnsiTheme="majorBidi" w:cstheme="majorBidi"/>
          <w:sz w:val="32"/>
          <w:szCs w:val="32"/>
        </w:rPr>
        <w:t>）在</w:t>
      </w:r>
      <w:r w:rsidRPr="00153BEF">
        <w:rPr>
          <w:rFonts w:asciiTheme="majorBidi" w:eastAsia="仿宋" w:hAnsiTheme="majorBidi" w:cstheme="majorBidi"/>
          <w:sz w:val="32"/>
          <w:szCs w:val="32"/>
        </w:rPr>
        <w:t xml:space="preserve"> 2009 </w:t>
      </w:r>
      <w:r w:rsidRPr="00153BEF">
        <w:rPr>
          <w:rFonts w:asciiTheme="majorBidi" w:eastAsia="仿宋" w:hAnsiTheme="majorBidi" w:cstheme="majorBidi"/>
          <w:sz w:val="32"/>
          <w:szCs w:val="32"/>
        </w:rPr>
        <w:t>年发布的关于</w:t>
      </w:r>
      <w:r w:rsidRPr="00153BEF">
        <w:rPr>
          <w:rFonts w:asciiTheme="majorBidi" w:eastAsia="仿宋" w:hAnsiTheme="majorBidi" w:cstheme="majorBidi"/>
          <w:sz w:val="32"/>
          <w:szCs w:val="32"/>
        </w:rPr>
        <w:t xml:space="preserve"> T1 </w:t>
      </w:r>
      <w:r w:rsidRPr="00153BEF">
        <w:rPr>
          <w:rFonts w:asciiTheme="majorBidi" w:eastAsia="仿宋" w:hAnsiTheme="majorBidi" w:cstheme="majorBidi"/>
          <w:sz w:val="32"/>
          <w:szCs w:val="32"/>
        </w:rPr>
        <w:t>期肾肿瘤诊疗指南中便提出</w:t>
      </w:r>
      <w:r w:rsidRPr="00153BEF">
        <w:rPr>
          <w:rFonts w:asciiTheme="majorBidi" w:eastAsia="仿宋" w:hAnsiTheme="majorBidi" w:cstheme="majorBidi"/>
          <w:sz w:val="32"/>
          <w:szCs w:val="32"/>
        </w:rPr>
        <w:t xml:space="preserve"> AS </w:t>
      </w:r>
      <w:r w:rsidRPr="00153BEF">
        <w:rPr>
          <w:rFonts w:asciiTheme="majorBidi" w:eastAsia="仿宋" w:hAnsiTheme="majorBidi" w:cstheme="majorBidi"/>
          <w:sz w:val="32"/>
          <w:szCs w:val="32"/>
        </w:rPr>
        <w:t>可作为存在高危手术因素及合并症者的治疗方案。</w:t>
      </w:r>
      <w:r w:rsidRPr="00153BEF">
        <w:rPr>
          <w:rFonts w:asciiTheme="majorBidi" w:eastAsia="仿宋" w:hAnsiTheme="majorBidi" w:cstheme="majorBidi"/>
          <w:sz w:val="32"/>
          <w:szCs w:val="32"/>
        </w:rPr>
        <w:t>2017</w:t>
      </w:r>
      <w:r w:rsidRPr="00153BEF">
        <w:rPr>
          <w:rFonts w:asciiTheme="majorBidi" w:eastAsia="仿宋" w:hAnsiTheme="majorBidi" w:cstheme="majorBidi"/>
          <w:sz w:val="32"/>
          <w:szCs w:val="32"/>
        </w:rPr>
        <w:t>年美国临床肿瘤学会（</w:t>
      </w:r>
      <w:r w:rsidRPr="00153BEF">
        <w:rPr>
          <w:rFonts w:asciiTheme="majorBidi" w:eastAsia="仿宋" w:hAnsiTheme="majorBidi" w:cstheme="majorBidi"/>
          <w:sz w:val="32"/>
          <w:szCs w:val="32"/>
        </w:rPr>
        <w:t>ASCO</w:t>
      </w:r>
      <w:r w:rsidRPr="00153BEF">
        <w:rPr>
          <w:rFonts w:asciiTheme="majorBidi" w:eastAsia="仿宋" w:hAnsiTheme="majorBidi" w:cstheme="majorBidi"/>
          <w:sz w:val="32"/>
          <w:szCs w:val="32"/>
        </w:rPr>
        <w:t>）推荐</w:t>
      </w:r>
      <w:r w:rsidRPr="00153BEF">
        <w:rPr>
          <w:rFonts w:asciiTheme="majorBidi" w:eastAsia="仿宋" w:hAnsiTheme="majorBidi" w:cstheme="majorBidi"/>
          <w:sz w:val="32"/>
          <w:szCs w:val="32"/>
        </w:rPr>
        <w:t xml:space="preserve"> AS </w:t>
      </w:r>
      <w:r w:rsidRPr="00153BEF">
        <w:rPr>
          <w:rFonts w:asciiTheme="majorBidi" w:eastAsia="仿宋" w:hAnsiTheme="majorBidi" w:cstheme="majorBidi"/>
          <w:sz w:val="32"/>
          <w:szCs w:val="32"/>
        </w:rPr>
        <w:t>可作为存在高危因素及预期寿命不佳小肾肿瘤患者的首选治疗方案，并明确了其适用范围，绝对适应证：存在较高手术麻醉风险或预期寿命</w:t>
      </w:r>
      <w:r w:rsidRPr="00153BEF">
        <w:rPr>
          <w:rFonts w:asciiTheme="majorBidi" w:eastAsia="仿宋" w:hAnsiTheme="majorBidi" w:cstheme="majorBidi"/>
          <w:sz w:val="32"/>
          <w:szCs w:val="32"/>
        </w:rPr>
        <w:t xml:space="preserve"> &lt;5 </w:t>
      </w:r>
      <w:r w:rsidRPr="00153BEF">
        <w:rPr>
          <w:rFonts w:asciiTheme="majorBidi" w:eastAsia="仿宋" w:hAnsiTheme="majorBidi" w:cstheme="majorBidi"/>
          <w:sz w:val="32"/>
          <w:szCs w:val="32"/>
        </w:rPr>
        <w:t>年；相对适应证：如治疗可致终末期肾病风险，</w:t>
      </w:r>
      <w:r w:rsidRPr="00153BEF">
        <w:rPr>
          <w:rFonts w:asciiTheme="majorBidi" w:eastAsia="仿宋" w:hAnsiTheme="majorBidi" w:cstheme="majorBidi"/>
          <w:sz w:val="32"/>
          <w:szCs w:val="32"/>
        </w:rPr>
        <w:t xml:space="preserve">SRM&lt;1 cm </w:t>
      </w:r>
      <w:r w:rsidRPr="00153BEF">
        <w:rPr>
          <w:rFonts w:asciiTheme="majorBidi" w:eastAsia="仿宋" w:hAnsiTheme="majorBidi" w:cstheme="majorBidi"/>
          <w:sz w:val="32"/>
          <w:szCs w:val="32"/>
        </w:rPr>
        <w:t>或预期寿命</w:t>
      </w:r>
      <w:r w:rsidRPr="00153BEF">
        <w:rPr>
          <w:rFonts w:asciiTheme="majorBidi" w:eastAsia="仿宋" w:hAnsiTheme="majorBidi" w:cstheme="majorBidi"/>
          <w:sz w:val="32"/>
          <w:szCs w:val="32"/>
        </w:rPr>
        <w:t xml:space="preserve"> &lt;10 </w:t>
      </w:r>
      <w:r w:rsidRPr="00153BEF">
        <w:rPr>
          <w:rFonts w:asciiTheme="majorBidi" w:eastAsia="仿宋" w:hAnsiTheme="majorBidi" w:cstheme="majorBidi"/>
          <w:sz w:val="32"/>
          <w:szCs w:val="32"/>
        </w:rPr>
        <w:t>年。但对于年轻无合并其他疾病</w:t>
      </w:r>
      <w:r w:rsidRPr="00153BEF">
        <w:rPr>
          <w:rFonts w:asciiTheme="majorBidi" w:eastAsia="仿宋" w:hAnsiTheme="majorBidi" w:cstheme="majorBidi"/>
          <w:sz w:val="32"/>
          <w:szCs w:val="32"/>
        </w:rPr>
        <w:t xml:space="preserve"> SRMs</w:t>
      </w:r>
      <w:r w:rsidRPr="00153BEF">
        <w:rPr>
          <w:rFonts w:asciiTheme="majorBidi" w:eastAsia="仿宋" w:hAnsiTheme="majorBidi" w:cstheme="majorBidi"/>
          <w:sz w:val="32"/>
          <w:szCs w:val="32"/>
        </w:rPr>
        <w:t>的患者不主张行长期</w:t>
      </w:r>
      <w:r w:rsidRPr="00153BEF">
        <w:rPr>
          <w:rFonts w:asciiTheme="majorBidi" w:eastAsia="仿宋" w:hAnsiTheme="majorBidi" w:cstheme="majorBidi"/>
          <w:sz w:val="32"/>
          <w:szCs w:val="32"/>
        </w:rPr>
        <w:t xml:space="preserve"> AS</w:t>
      </w:r>
      <w:r w:rsidRPr="00153BEF">
        <w:rPr>
          <w:rFonts w:asciiTheme="majorBidi" w:eastAsia="仿宋" w:hAnsiTheme="majorBidi" w:cstheme="majorBidi"/>
          <w:sz w:val="32"/>
          <w:szCs w:val="32"/>
        </w:rPr>
        <w:t>。</w:t>
      </w:r>
    </w:p>
    <w:p w:rsidR="00E23BDA" w:rsidRPr="00153BEF" w:rsidRDefault="003F6AC6" w:rsidP="000C0F76">
      <w:pPr>
        <w:spacing w:line="600" w:lineRule="exact"/>
        <w:ind w:firstLineChars="200" w:firstLine="643"/>
        <w:rPr>
          <w:rFonts w:asciiTheme="majorBidi" w:eastAsia="楷体_GB2312" w:hAnsiTheme="majorBidi" w:cstheme="majorBidi"/>
          <w:b/>
          <w:sz w:val="32"/>
          <w:szCs w:val="32"/>
        </w:rPr>
      </w:pPr>
      <w:r w:rsidRPr="00153BEF">
        <w:rPr>
          <w:rFonts w:asciiTheme="majorBidi" w:eastAsia="楷体_GB2312" w:hAnsiTheme="majorBidi" w:cstheme="majorBidi"/>
          <w:b/>
          <w:sz w:val="32"/>
          <w:szCs w:val="32"/>
        </w:rPr>
        <w:t>（四）</w:t>
      </w:r>
      <w:r w:rsidR="00E23BDA" w:rsidRPr="00153BEF">
        <w:rPr>
          <w:rFonts w:asciiTheme="majorBidi" w:eastAsia="楷体_GB2312" w:hAnsiTheme="majorBidi" w:cstheme="majorBidi"/>
          <w:b/>
          <w:sz w:val="32"/>
          <w:szCs w:val="32"/>
        </w:rPr>
        <w:t>药物治疗</w:t>
      </w:r>
      <w:r w:rsidR="00E23BDA" w:rsidRPr="00153BEF">
        <w:rPr>
          <w:rFonts w:asciiTheme="majorBidi" w:eastAsia="楷体_GB2312" w:hAnsiTheme="majorBidi" w:cstheme="majorBidi"/>
          <w:b/>
          <w:sz w:val="32"/>
          <w:szCs w:val="32"/>
        </w:rPr>
        <w:t xml:space="preserve">             </w:t>
      </w:r>
    </w:p>
    <w:p w:rsidR="00FC6545" w:rsidRPr="00153BEF" w:rsidRDefault="00FC6545"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kern w:val="0"/>
          <w:sz w:val="32"/>
          <w:szCs w:val="32"/>
        </w:rPr>
        <w:t>自</w:t>
      </w:r>
      <w:r w:rsidRPr="00153BEF">
        <w:rPr>
          <w:rFonts w:asciiTheme="majorBidi" w:eastAsia="仿宋" w:hAnsiTheme="majorBidi" w:cstheme="majorBidi"/>
          <w:kern w:val="0"/>
          <w:sz w:val="32"/>
          <w:szCs w:val="32"/>
        </w:rPr>
        <w:t>2005</w:t>
      </w:r>
      <w:r w:rsidRPr="00153BEF">
        <w:rPr>
          <w:rFonts w:asciiTheme="majorBidi" w:eastAsia="仿宋" w:hAnsiTheme="majorBidi" w:cstheme="majorBidi"/>
          <w:kern w:val="0"/>
          <w:sz w:val="32"/>
          <w:szCs w:val="32"/>
        </w:rPr>
        <w:t>年索拉非尼被批准用于转移性肾癌的治疗以来，转移性肾癌的治疗进入了靶向治疗时代。</w:t>
      </w:r>
      <w:r w:rsidR="00D92370" w:rsidRPr="00153BEF">
        <w:rPr>
          <w:rFonts w:asciiTheme="majorBidi" w:eastAsia="仿宋" w:hAnsiTheme="majorBidi" w:cstheme="majorBidi"/>
          <w:sz w:val="32"/>
          <w:szCs w:val="32"/>
        </w:rPr>
        <w:t>至今美国食品药品管理局（</w:t>
      </w:r>
      <w:r w:rsidR="00D92370" w:rsidRPr="00153BEF">
        <w:rPr>
          <w:rFonts w:asciiTheme="majorBidi" w:eastAsia="仿宋" w:hAnsiTheme="majorBidi" w:cstheme="majorBidi"/>
          <w:sz w:val="32"/>
          <w:szCs w:val="32"/>
        </w:rPr>
        <w:t>FDA</w:t>
      </w:r>
      <w:r w:rsidR="00D92370" w:rsidRPr="00153BEF">
        <w:rPr>
          <w:rFonts w:asciiTheme="majorBidi" w:eastAsia="仿宋" w:hAnsiTheme="majorBidi" w:cstheme="majorBidi"/>
          <w:sz w:val="32"/>
          <w:szCs w:val="32"/>
        </w:rPr>
        <w:t>）已先后批准了</w:t>
      </w:r>
      <w:r w:rsidR="00952D9C" w:rsidRPr="00153BEF">
        <w:rPr>
          <w:rFonts w:asciiTheme="majorBidi" w:eastAsia="仿宋" w:hAnsiTheme="majorBidi" w:cstheme="majorBidi"/>
          <w:sz w:val="32"/>
          <w:szCs w:val="32"/>
        </w:rPr>
        <w:t>十余种</w:t>
      </w:r>
      <w:r w:rsidR="00D92370" w:rsidRPr="00153BEF">
        <w:rPr>
          <w:rFonts w:asciiTheme="majorBidi" w:eastAsia="仿宋" w:hAnsiTheme="majorBidi" w:cstheme="majorBidi"/>
          <w:sz w:val="32"/>
          <w:szCs w:val="32"/>
        </w:rPr>
        <w:t>药物</w:t>
      </w:r>
      <w:r w:rsidR="00952D9C" w:rsidRPr="00153BEF">
        <w:rPr>
          <w:rFonts w:asciiTheme="majorBidi" w:eastAsia="仿宋" w:hAnsiTheme="majorBidi" w:cstheme="majorBidi"/>
          <w:sz w:val="32"/>
          <w:szCs w:val="32"/>
        </w:rPr>
        <w:t>及方案用于转移性肾癌的治疗</w:t>
      </w:r>
      <w:r w:rsidR="00D92370" w:rsidRPr="00153BEF">
        <w:rPr>
          <w:rFonts w:asciiTheme="majorBidi" w:eastAsia="仿宋" w:hAnsiTheme="majorBidi" w:cstheme="majorBidi"/>
          <w:sz w:val="32"/>
          <w:szCs w:val="32"/>
        </w:rPr>
        <w:t>。这些药物从作用机制方面主要分为</w:t>
      </w:r>
      <w:r w:rsidR="004C7B8A">
        <w:rPr>
          <w:rFonts w:asciiTheme="majorBidi" w:eastAsia="仿宋" w:hAnsiTheme="majorBidi" w:cstheme="majorBidi" w:hint="eastAsia"/>
          <w:sz w:val="32"/>
          <w:szCs w:val="32"/>
        </w:rPr>
        <w:t>：</w:t>
      </w:r>
      <w:r w:rsidR="00D92370" w:rsidRPr="00153BEF">
        <w:rPr>
          <w:rFonts w:asciiTheme="majorBidi" w:eastAsia="仿宋" w:hAnsiTheme="majorBidi" w:cstheme="majorBidi"/>
          <w:noProof/>
          <w:sz w:val="32"/>
          <w:szCs w:val="32"/>
        </w:rPr>
        <w:t>①</w:t>
      </w:r>
      <w:r w:rsidR="00D92370" w:rsidRPr="00153BEF">
        <w:rPr>
          <w:rFonts w:asciiTheme="majorBidi" w:eastAsia="仿宋" w:hAnsiTheme="majorBidi" w:cstheme="majorBidi"/>
          <w:sz w:val="32"/>
          <w:szCs w:val="32"/>
        </w:rPr>
        <w:t>抗</w:t>
      </w:r>
      <w:r w:rsidR="00D92370" w:rsidRPr="00153BEF">
        <w:rPr>
          <w:rFonts w:asciiTheme="majorBidi" w:eastAsia="仿宋" w:hAnsiTheme="majorBidi" w:cstheme="majorBidi"/>
          <w:sz w:val="32"/>
          <w:szCs w:val="32"/>
        </w:rPr>
        <w:t>VEGF/VEGFR</w:t>
      </w:r>
      <w:r w:rsidR="00D92370" w:rsidRPr="00153BEF">
        <w:rPr>
          <w:rFonts w:asciiTheme="majorBidi" w:eastAsia="仿宋" w:hAnsiTheme="majorBidi" w:cstheme="majorBidi"/>
          <w:sz w:val="32"/>
          <w:szCs w:val="32"/>
        </w:rPr>
        <w:t>途径，主要包括舒尼替尼、培唑帕尼</w:t>
      </w:r>
      <w:r w:rsidR="00D92370" w:rsidRPr="00153BEF">
        <w:rPr>
          <w:rFonts w:asciiTheme="majorBidi" w:eastAsia="仿宋" w:hAnsiTheme="majorBidi" w:cstheme="majorBidi"/>
          <w:color w:val="000000"/>
          <w:sz w:val="32"/>
          <w:szCs w:val="32"/>
          <w:shd w:val="clear" w:color="auto" w:fill="FFFFFF"/>
        </w:rPr>
        <w:t>、</w:t>
      </w:r>
      <w:r w:rsidR="00D92370" w:rsidRPr="00153BEF">
        <w:rPr>
          <w:rFonts w:asciiTheme="majorBidi" w:eastAsia="仿宋" w:hAnsiTheme="majorBidi" w:cstheme="majorBidi"/>
          <w:sz w:val="32"/>
          <w:szCs w:val="32"/>
        </w:rPr>
        <w:t>索拉非尼、阿昔替尼</w:t>
      </w:r>
      <w:r w:rsidR="00D92370" w:rsidRPr="00153BEF">
        <w:rPr>
          <w:rFonts w:asciiTheme="majorBidi" w:eastAsia="仿宋" w:hAnsiTheme="majorBidi" w:cstheme="majorBidi"/>
          <w:color w:val="333333"/>
          <w:sz w:val="32"/>
          <w:szCs w:val="32"/>
          <w:shd w:val="clear" w:color="auto" w:fill="FFFFFF"/>
        </w:rPr>
        <w:t>、</w:t>
      </w:r>
      <w:r w:rsidR="00D92370" w:rsidRPr="00153BEF">
        <w:rPr>
          <w:rFonts w:asciiTheme="majorBidi" w:eastAsia="仿宋" w:hAnsiTheme="majorBidi" w:cstheme="majorBidi"/>
          <w:sz w:val="32"/>
          <w:szCs w:val="32"/>
        </w:rPr>
        <w:t>卡博替尼、</w:t>
      </w:r>
      <w:r w:rsidR="009549BE" w:rsidRPr="00153BEF">
        <w:rPr>
          <w:rFonts w:asciiTheme="majorBidi" w:eastAsia="仿宋" w:hAnsiTheme="majorBidi" w:cstheme="majorBidi"/>
          <w:sz w:val="32"/>
          <w:szCs w:val="32"/>
        </w:rPr>
        <w:t>仑伐替尼</w:t>
      </w:r>
      <w:r w:rsidR="00D92370" w:rsidRPr="00153BEF">
        <w:rPr>
          <w:rFonts w:asciiTheme="majorBidi" w:eastAsia="仿宋" w:hAnsiTheme="majorBidi" w:cstheme="majorBidi"/>
          <w:sz w:val="32"/>
          <w:szCs w:val="32"/>
        </w:rPr>
        <w:t>、贝伐珠单抗等</w:t>
      </w:r>
      <w:r w:rsidR="001E36C0" w:rsidRPr="00153BEF">
        <w:rPr>
          <w:rFonts w:asciiTheme="majorBidi" w:eastAsia="仿宋" w:hAnsiTheme="majorBidi" w:cstheme="majorBidi"/>
          <w:sz w:val="32"/>
          <w:szCs w:val="32"/>
        </w:rPr>
        <w:t>；</w:t>
      </w:r>
      <w:r w:rsidR="00D92370" w:rsidRPr="00153BEF">
        <w:rPr>
          <w:rFonts w:asciiTheme="majorBidi" w:eastAsia="仿宋" w:hAnsiTheme="majorBidi" w:cstheme="majorBidi"/>
          <w:noProof/>
          <w:sz w:val="32"/>
          <w:szCs w:val="32"/>
        </w:rPr>
        <w:t>②</w:t>
      </w:r>
      <w:r w:rsidR="00D92370" w:rsidRPr="00153BEF">
        <w:rPr>
          <w:rFonts w:asciiTheme="majorBidi" w:eastAsia="仿宋" w:hAnsiTheme="majorBidi" w:cstheme="majorBidi"/>
          <w:sz w:val="32"/>
          <w:szCs w:val="32"/>
        </w:rPr>
        <w:t>抑制</w:t>
      </w:r>
      <w:r w:rsidR="00D92370" w:rsidRPr="00153BEF">
        <w:rPr>
          <w:rFonts w:asciiTheme="majorBidi" w:eastAsia="仿宋" w:hAnsiTheme="majorBidi" w:cstheme="majorBidi"/>
          <w:sz w:val="32"/>
          <w:szCs w:val="32"/>
        </w:rPr>
        <w:t>mTOR</w:t>
      </w:r>
      <w:r w:rsidR="00D92370" w:rsidRPr="00153BEF">
        <w:rPr>
          <w:rFonts w:asciiTheme="majorBidi" w:eastAsia="仿宋" w:hAnsiTheme="majorBidi" w:cstheme="majorBidi"/>
          <w:sz w:val="32"/>
          <w:szCs w:val="32"/>
        </w:rPr>
        <w:t>途径：</w:t>
      </w:r>
      <w:r w:rsidR="001E36C0" w:rsidRPr="00153BEF">
        <w:rPr>
          <w:rFonts w:asciiTheme="majorBidi" w:eastAsia="仿宋" w:hAnsiTheme="majorBidi" w:cstheme="majorBidi"/>
          <w:sz w:val="32"/>
          <w:szCs w:val="32"/>
        </w:rPr>
        <w:t>包括</w:t>
      </w:r>
      <w:r w:rsidR="00D92370" w:rsidRPr="00153BEF">
        <w:rPr>
          <w:rFonts w:asciiTheme="majorBidi" w:eastAsia="仿宋" w:hAnsiTheme="majorBidi" w:cstheme="majorBidi"/>
          <w:sz w:val="32"/>
          <w:szCs w:val="32"/>
        </w:rPr>
        <w:t>依维莫司和替西罗莫司</w:t>
      </w:r>
      <w:r w:rsidR="001E36C0" w:rsidRPr="00153BEF">
        <w:rPr>
          <w:rFonts w:asciiTheme="majorBidi" w:eastAsia="仿宋" w:hAnsiTheme="majorBidi" w:cstheme="majorBidi"/>
          <w:sz w:val="32"/>
          <w:szCs w:val="32"/>
        </w:rPr>
        <w:t>；</w:t>
      </w:r>
      <w:r w:rsidR="001E36C0" w:rsidRPr="00153BEF">
        <w:rPr>
          <w:rFonts w:asciiTheme="majorBidi" w:eastAsia="仿宋" w:hAnsiTheme="majorBidi" w:cstheme="majorBidi"/>
          <w:noProof/>
          <w:sz w:val="32"/>
          <w:szCs w:val="32"/>
        </w:rPr>
        <w:t>③</w:t>
      </w:r>
      <w:r w:rsidR="00D92370" w:rsidRPr="00153BEF">
        <w:rPr>
          <w:rFonts w:asciiTheme="majorBidi" w:eastAsia="仿宋" w:hAnsiTheme="majorBidi" w:cstheme="majorBidi"/>
          <w:sz w:val="32"/>
          <w:szCs w:val="32"/>
        </w:rPr>
        <w:t>免疫检查点抑制剂</w:t>
      </w:r>
      <w:r w:rsidR="001E36C0" w:rsidRPr="00153BEF">
        <w:rPr>
          <w:rFonts w:asciiTheme="majorBidi" w:eastAsia="仿宋" w:hAnsiTheme="majorBidi" w:cstheme="majorBidi"/>
          <w:sz w:val="32"/>
          <w:szCs w:val="32"/>
        </w:rPr>
        <w:t>：包括</w:t>
      </w:r>
      <w:r w:rsidR="00860B21" w:rsidRPr="00153BEF">
        <w:rPr>
          <w:rFonts w:asciiTheme="majorBidi" w:eastAsia="仿宋" w:hAnsiTheme="majorBidi" w:cstheme="majorBidi"/>
          <w:sz w:val="32"/>
          <w:szCs w:val="32"/>
        </w:rPr>
        <w:t>伊匹单抗</w:t>
      </w:r>
      <w:r w:rsidR="00860B21">
        <w:rPr>
          <w:rFonts w:asciiTheme="majorBidi" w:eastAsia="仿宋" w:hAnsiTheme="majorBidi" w:cstheme="majorBidi" w:hint="eastAsia"/>
          <w:sz w:val="32"/>
          <w:szCs w:val="32"/>
        </w:rPr>
        <w:t>；</w:t>
      </w:r>
      <w:r w:rsidR="00860B21" w:rsidRPr="00153BEF">
        <w:rPr>
          <w:rFonts w:ascii="宋体" w:eastAsia="宋体" w:hAnsi="宋体" w:cs="宋体" w:hint="eastAsia"/>
          <w:noProof/>
          <w:sz w:val="32"/>
          <w:szCs w:val="32"/>
        </w:rPr>
        <w:t>④</w:t>
      </w:r>
      <w:r w:rsidR="00860B21">
        <w:rPr>
          <w:rFonts w:asciiTheme="majorBidi" w:eastAsia="仿宋" w:hAnsiTheme="majorBidi" w:cstheme="majorBidi" w:hint="eastAsia"/>
          <w:sz w:val="32"/>
          <w:szCs w:val="32"/>
        </w:rPr>
        <w:t>程序性死亡受体抑制剂：包括</w:t>
      </w:r>
      <w:r w:rsidR="001E36C0" w:rsidRPr="00153BEF">
        <w:rPr>
          <w:rFonts w:asciiTheme="majorBidi" w:eastAsia="仿宋" w:hAnsiTheme="majorBidi" w:cstheme="majorBidi"/>
          <w:sz w:val="32"/>
          <w:szCs w:val="32"/>
        </w:rPr>
        <w:t>纳武单抗；</w:t>
      </w:r>
      <w:r w:rsidR="00FF7DBB">
        <w:rPr>
          <w:rFonts w:asciiTheme="majorBidi" w:eastAsia="仿宋" w:hAnsiTheme="majorBidi" w:cstheme="majorBidi" w:hint="eastAsia"/>
          <w:noProof/>
          <w:sz w:val="32"/>
          <w:szCs w:val="32"/>
        </w:rPr>
        <w:t>⑤</w:t>
      </w:r>
      <w:r w:rsidR="001E36C0" w:rsidRPr="00153BEF">
        <w:rPr>
          <w:rFonts w:asciiTheme="majorBidi" w:eastAsia="仿宋" w:hAnsiTheme="majorBidi" w:cstheme="majorBidi"/>
          <w:sz w:val="32"/>
          <w:szCs w:val="32"/>
        </w:rPr>
        <w:t>其他：包括细胞因子（白介素</w:t>
      </w:r>
      <w:r w:rsidR="001E36C0" w:rsidRPr="00153BEF">
        <w:rPr>
          <w:rFonts w:asciiTheme="majorBidi" w:eastAsia="仿宋" w:hAnsiTheme="majorBidi" w:cstheme="majorBidi"/>
          <w:sz w:val="32"/>
          <w:szCs w:val="32"/>
        </w:rPr>
        <w:t>-2</w:t>
      </w:r>
      <w:r w:rsidR="001E36C0" w:rsidRPr="00153BEF">
        <w:rPr>
          <w:rFonts w:asciiTheme="majorBidi" w:eastAsia="仿宋" w:hAnsiTheme="majorBidi" w:cstheme="majorBidi"/>
          <w:sz w:val="32"/>
          <w:szCs w:val="32"/>
        </w:rPr>
        <w:t>和</w:t>
      </w:r>
      <w:r w:rsidR="00952D9C" w:rsidRPr="00153BEF">
        <w:rPr>
          <w:rFonts w:asciiTheme="majorBidi" w:eastAsia="仿宋" w:hAnsiTheme="majorBidi" w:cstheme="majorBidi"/>
          <w:sz w:val="32"/>
          <w:szCs w:val="32"/>
        </w:rPr>
        <w:t>IFN-α</w:t>
      </w:r>
      <w:r w:rsidR="001E36C0" w:rsidRPr="00153BEF">
        <w:rPr>
          <w:rFonts w:asciiTheme="majorBidi" w:eastAsia="仿宋" w:hAnsiTheme="majorBidi" w:cstheme="majorBidi"/>
          <w:sz w:val="32"/>
          <w:szCs w:val="32"/>
        </w:rPr>
        <w:t>）及化疗（吉西他滨和多柔比星）。</w:t>
      </w:r>
      <w:r w:rsidR="00952D9C" w:rsidRPr="00153BEF">
        <w:rPr>
          <w:rFonts w:asciiTheme="majorBidi" w:eastAsia="仿宋" w:hAnsiTheme="majorBidi" w:cstheme="majorBidi"/>
          <w:sz w:val="32"/>
          <w:szCs w:val="32"/>
        </w:rPr>
        <w:t>化疗主要作为具有肉瘤样分化的转移性肾癌患者的治疗</w:t>
      </w:r>
      <w:r w:rsidR="00094E1A" w:rsidRPr="00094E1A">
        <w:rPr>
          <w:rFonts w:ascii="仿宋" w:eastAsia="仿宋" w:hAnsi="仿宋" w:cstheme="majorBidi" w:hint="eastAsia"/>
          <w:sz w:val="32"/>
          <w:szCs w:val="32"/>
        </w:rPr>
        <w:t>，</w:t>
      </w:r>
      <w:r w:rsidR="00094E1A" w:rsidRPr="00094E1A">
        <w:rPr>
          <w:rFonts w:ascii="仿宋" w:eastAsia="仿宋" w:hAnsi="仿宋" w:hint="eastAsia"/>
          <w:sz w:val="32"/>
          <w:szCs w:val="32"/>
        </w:rPr>
        <w:t>集合管亚型和髓质亚型也考虑化疗</w:t>
      </w:r>
      <w:r w:rsidR="00952D9C" w:rsidRPr="00094E1A">
        <w:rPr>
          <w:rFonts w:ascii="仿宋" w:eastAsia="仿宋" w:hAnsi="仿宋" w:cstheme="majorBidi"/>
          <w:sz w:val="32"/>
          <w:szCs w:val="32"/>
        </w:rPr>
        <w:t>。</w:t>
      </w:r>
    </w:p>
    <w:p w:rsidR="00952D9C" w:rsidRPr="00153BEF" w:rsidRDefault="00952D9C"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联合用药方案主要包括贝伐</w:t>
      </w:r>
      <w:r w:rsidR="00FF7DBB">
        <w:rPr>
          <w:rFonts w:asciiTheme="majorBidi" w:eastAsia="仿宋" w:hAnsiTheme="majorBidi" w:cstheme="majorBidi" w:hint="eastAsia"/>
          <w:sz w:val="32"/>
          <w:szCs w:val="32"/>
        </w:rPr>
        <w:t>珠</w:t>
      </w:r>
      <w:r w:rsidRPr="00153BEF">
        <w:rPr>
          <w:rFonts w:asciiTheme="majorBidi" w:eastAsia="仿宋" w:hAnsiTheme="majorBidi" w:cstheme="majorBidi"/>
          <w:sz w:val="32"/>
          <w:szCs w:val="32"/>
        </w:rPr>
        <w:t>单抗</w:t>
      </w:r>
      <w:r w:rsidRPr="00153BEF">
        <w:rPr>
          <w:rFonts w:asciiTheme="majorBidi" w:eastAsia="仿宋" w:hAnsiTheme="majorBidi" w:cstheme="majorBidi"/>
          <w:sz w:val="32"/>
          <w:szCs w:val="32"/>
        </w:rPr>
        <w:t>+IFN-α</w:t>
      </w:r>
      <w:r w:rsidRPr="00153BEF">
        <w:rPr>
          <w:rFonts w:asciiTheme="majorBidi" w:eastAsia="仿宋" w:hAnsiTheme="majorBidi" w:cstheme="majorBidi"/>
          <w:sz w:val="32"/>
          <w:szCs w:val="32"/>
        </w:rPr>
        <w:t>、纳武单抗</w:t>
      </w:r>
      <w:r w:rsidRPr="00153BEF">
        <w:rPr>
          <w:rFonts w:asciiTheme="majorBidi" w:eastAsia="仿宋" w:hAnsiTheme="majorBidi" w:cstheme="majorBidi"/>
          <w:sz w:val="32"/>
          <w:szCs w:val="32"/>
        </w:rPr>
        <w:t>+</w:t>
      </w:r>
      <w:r w:rsidRPr="00153BEF">
        <w:rPr>
          <w:rFonts w:asciiTheme="majorBidi" w:eastAsia="仿宋" w:hAnsiTheme="majorBidi" w:cstheme="majorBidi"/>
          <w:kern w:val="0"/>
          <w:sz w:val="32"/>
          <w:szCs w:val="32"/>
        </w:rPr>
        <w:t>伊匹单抗</w:t>
      </w:r>
      <w:r w:rsidRPr="00153BEF">
        <w:rPr>
          <w:rFonts w:asciiTheme="majorBidi" w:eastAsia="仿宋" w:hAnsiTheme="majorBidi" w:cstheme="majorBidi"/>
          <w:bCs/>
          <w:kern w:val="0"/>
          <w:sz w:val="32"/>
          <w:szCs w:val="32"/>
        </w:rPr>
        <w:t>（</w:t>
      </w:r>
      <w:r w:rsidRPr="00153BEF">
        <w:rPr>
          <w:rFonts w:asciiTheme="majorBidi" w:eastAsia="仿宋" w:hAnsiTheme="majorBidi" w:cstheme="majorBidi"/>
          <w:sz w:val="32"/>
          <w:szCs w:val="32"/>
        </w:rPr>
        <w:t>适用于中</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高风险晚期透明细胞为主型肾细胞癌</w:t>
      </w:r>
      <w:r w:rsidRPr="00153BEF">
        <w:rPr>
          <w:rFonts w:asciiTheme="majorBidi" w:eastAsia="仿宋" w:hAnsiTheme="majorBidi" w:cstheme="majorBidi"/>
          <w:bCs/>
          <w:kern w:val="0"/>
          <w:sz w:val="32"/>
          <w:szCs w:val="32"/>
        </w:rPr>
        <w:t>）</w:t>
      </w:r>
      <w:r w:rsidRPr="00153BEF">
        <w:rPr>
          <w:rFonts w:asciiTheme="majorBidi" w:eastAsia="仿宋" w:hAnsiTheme="majorBidi" w:cstheme="majorBidi"/>
          <w:kern w:val="0"/>
          <w:sz w:val="32"/>
          <w:szCs w:val="32"/>
        </w:rPr>
        <w:t>、</w:t>
      </w:r>
      <w:r w:rsidR="009549BE" w:rsidRPr="00153BEF">
        <w:rPr>
          <w:rFonts w:asciiTheme="majorBidi" w:eastAsia="仿宋" w:hAnsiTheme="majorBidi" w:cstheme="majorBidi"/>
          <w:sz w:val="32"/>
          <w:szCs w:val="32"/>
        </w:rPr>
        <w:t>仑伐替尼</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依维莫司</w:t>
      </w:r>
      <w:r w:rsidRPr="00153BEF">
        <w:rPr>
          <w:rFonts w:asciiTheme="majorBidi" w:eastAsia="仿宋" w:hAnsiTheme="majorBidi" w:cstheme="majorBidi"/>
          <w:bCs/>
          <w:kern w:val="0"/>
          <w:sz w:val="32"/>
          <w:szCs w:val="32"/>
        </w:rPr>
        <w:t>（</w:t>
      </w:r>
      <w:r w:rsidR="00FC6545" w:rsidRPr="00153BEF">
        <w:rPr>
          <w:rFonts w:asciiTheme="majorBidi" w:eastAsia="仿宋" w:hAnsiTheme="majorBidi" w:cstheme="majorBidi"/>
          <w:bCs/>
          <w:kern w:val="0"/>
          <w:sz w:val="32"/>
          <w:szCs w:val="32"/>
        </w:rPr>
        <w:t>适用于</w:t>
      </w:r>
      <w:r w:rsidRPr="00153BEF">
        <w:rPr>
          <w:rFonts w:asciiTheme="majorBidi" w:eastAsia="仿宋" w:hAnsiTheme="majorBidi" w:cstheme="majorBidi"/>
          <w:sz w:val="32"/>
          <w:szCs w:val="32"/>
        </w:rPr>
        <w:t>晚期透明细胞为主型肾细胞癌的二线治疗</w:t>
      </w:r>
      <w:r w:rsidRPr="00153BEF">
        <w:rPr>
          <w:rFonts w:asciiTheme="majorBidi" w:eastAsia="仿宋" w:hAnsiTheme="majorBidi" w:cstheme="majorBidi"/>
          <w:bCs/>
          <w:kern w:val="0"/>
          <w:sz w:val="32"/>
          <w:szCs w:val="32"/>
        </w:rPr>
        <w:t>）</w:t>
      </w:r>
      <w:r w:rsidRPr="00153BEF">
        <w:rPr>
          <w:rFonts w:asciiTheme="majorBidi" w:eastAsia="仿宋" w:hAnsiTheme="majorBidi" w:cstheme="majorBidi"/>
          <w:sz w:val="32"/>
          <w:szCs w:val="32"/>
        </w:rPr>
        <w:t>、贝伐珠单抗</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厄洛替尼（适用于部分进展性乳头状肾细胞癌，包括</w:t>
      </w:r>
      <w:r w:rsidRPr="00153BEF">
        <w:rPr>
          <w:rFonts w:asciiTheme="majorBidi" w:eastAsia="仿宋" w:hAnsiTheme="majorBidi" w:cstheme="majorBidi"/>
          <w:sz w:val="32"/>
          <w:szCs w:val="32"/>
        </w:rPr>
        <w:t>HLRCC</w:t>
      </w:r>
      <w:r w:rsidRPr="00153BEF">
        <w:rPr>
          <w:rFonts w:asciiTheme="majorBidi" w:eastAsia="仿宋" w:hAnsiTheme="majorBidi" w:cstheme="majorBidi"/>
          <w:sz w:val="32"/>
          <w:szCs w:val="32"/>
        </w:rPr>
        <w:t>患者）、贝伐珠单抗</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依维莫司（适用于部分进展性乳头状肾细胞癌，包括</w:t>
      </w:r>
      <w:r w:rsidRPr="00153BEF">
        <w:rPr>
          <w:rFonts w:asciiTheme="majorBidi" w:eastAsia="仿宋" w:hAnsiTheme="majorBidi" w:cstheme="majorBidi"/>
          <w:sz w:val="32"/>
          <w:szCs w:val="32"/>
        </w:rPr>
        <w:t>HLRCC</w:t>
      </w:r>
      <w:r w:rsidRPr="00153BEF">
        <w:rPr>
          <w:rFonts w:asciiTheme="majorBidi" w:eastAsia="仿宋" w:hAnsiTheme="majorBidi" w:cstheme="majorBidi"/>
          <w:sz w:val="32"/>
          <w:szCs w:val="32"/>
        </w:rPr>
        <w:t>患者）、</w:t>
      </w:r>
      <w:r w:rsidR="009549BE" w:rsidRPr="00153BEF">
        <w:rPr>
          <w:rFonts w:asciiTheme="majorBidi" w:eastAsia="仿宋" w:hAnsiTheme="majorBidi" w:cstheme="majorBidi"/>
          <w:sz w:val="32"/>
          <w:szCs w:val="32"/>
        </w:rPr>
        <w:t>仑伐替尼</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依维莫司</w:t>
      </w:r>
      <w:r w:rsidR="00FC6545" w:rsidRPr="00153BEF">
        <w:rPr>
          <w:rFonts w:asciiTheme="majorBidi" w:eastAsia="仿宋" w:hAnsiTheme="majorBidi" w:cstheme="majorBidi"/>
          <w:bCs/>
          <w:kern w:val="0"/>
          <w:sz w:val="32"/>
          <w:szCs w:val="32"/>
        </w:rPr>
        <w:t>（适用于</w:t>
      </w:r>
      <w:r w:rsidR="00FC6545" w:rsidRPr="00153BEF">
        <w:rPr>
          <w:rFonts w:asciiTheme="majorBidi" w:eastAsia="仿宋" w:hAnsiTheme="majorBidi" w:cstheme="majorBidi"/>
          <w:sz w:val="32"/>
          <w:szCs w:val="32"/>
        </w:rPr>
        <w:t>晚期非透明细胞为主型肾细胞癌</w:t>
      </w:r>
      <w:r w:rsidR="00FC6545" w:rsidRPr="00153BEF">
        <w:rPr>
          <w:rFonts w:asciiTheme="majorBidi" w:eastAsia="仿宋" w:hAnsiTheme="majorBidi" w:cstheme="majorBidi"/>
          <w:bCs/>
          <w:kern w:val="0"/>
          <w:sz w:val="32"/>
          <w:szCs w:val="32"/>
        </w:rPr>
        <w:t>）</w:t>
      </w:r>
      <w:r w:rsidRPr="00153BEF">
        <w:rPr>
          <w:rFonts w:asciiTheme="majorBidi" w:eastAsia="仿宋" w:hAnsiTheme="majorBidi" w:cstheme="majorBidi"/>
          <w:kern w:val="0"/>
          <w:sz w:val="32"/>
          <w:szCs w:val="32"/>
        </w:rPr>
        <w:t>等。</w:t>
      </w:r>
    </w:p>
    <w:p w:rsidR="00D30B99" w:rsidRPr="00153BEF" w:rsidRDefault="00D30B99"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目前国内已批准用于晚期肾癌治疗的药物包括</w:t>
      </w:r>
      <w:r w:rsidR="00347900" w:rsidRPr="00153BEF">
        <w:rPr>
          <w:rFonts w:asciiTheme="majorBidi" w:eastAsia="仿宋" w:hAnsiTheme="majorBidi" w:cstheme="majorBidi"/>
          <w:sz w:val="32"/>
          <w:szCs w:val="32"/>
        </w:rPr>
        <w:t>培唑</w:t>
      </w:r>
      <w:r w:rsidRPr="00153BEF">
        <w:rPr>
          <w:rFonts w:asciiTheme="majorBidi" w:eastAsia="仿宋" w:hAnsiTheme="majorBidi" w:cstheme="majorBidi"/>
          <w:sz w:val="32"/>
          <w:szCs w:val="32"/>
        </w:rPr>
        <w:t>帕尼、舒尼替尼、阿昔替尼、索拉非尼、依维莫司、白介素</w:t>
      </w:r>
      <w:r w:rsidRPr="00153BEF">
        <w:rPr>
          <w:rFonts w:asciiTheme="majorBidi" w:eastAsia="仿宋" w:hAnsiTheme="majorBidi" w:cstheme="majorBidi"/>
          <w:sz w:val="32"/>
          <w:szCs w:val="32"/>
        </w:rPr>
        <w:t>-2</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IFN-α</w:t>
      </w:r>
      <w:r w:rsidRPr="00153BEF">
        <w:rPr>
          <w:rFonts w:asciiTheme="majorBidi" w:eastAsia="仿宋" w:hAnsiTheme="majorBidi" w:cstheme="majorBidi"/>
          <w:sz w:val="32"/>
          <w:szCs w:val="32"/>
        </w:rPr>
        <w:t>等。</w:t>
      </w:r>
    </w:p>
    <w:p w:rsidR="00FC6545" w:rsidRPr="00153BEF" w:rsidRDefault="003F6AC6" w:rsidP="003F6AC6">
      <w:pPr>
        <w:spacing w:line="600" w:lineRule="exact"/>
        <w:ind w:firstLineChars="200" w:firstLine="643"/>
        <w:rPr>
          <w:rFonts w:asciiTheme="majorBidi" w:eastAsia="楷体_GB2312" w:hAnsiTheme="majorBidi" w:cstheme="majorBidi"/>
          <w:sz w:val="32"/>
          <w:szCs w:val="32"/>
        </w:rPr>
      </w:pPr>
      <w:r w:rsidRPr="00153BEF">
        <w:rPr>
          <w:rFonts w:asciiTheme="majorBidi" w:eastAsia="楷体_GB2312" w:hAnsiTheme="majorBidi" w:cstheme="majorBidi"/>
          <w:b/>
          <w:sz w:val="32"/>
          <w:szCs w:val="32"/>
        </w:rPr>
        <w:t>（五）</w:t>
      </w:r>
      <w:r w:rsidR="00FC6545" w:rsidRPr="00153BEF">
        <w:rPr>
          <w:rFonts w:asciiTheme="majorBidi" w:eastAsia="楷体_GB2312" w:hAnsiTheme="majorBidi" w:cstheme="majorBidi"/>
          <w:b/>
          <w:sz w:val="32"/>
          <w:szCs w:val="32"/>
        </w:rPr>
        <w:t>中医中药治疗</w:t>
      </w:r>
    </w:p>
    <w:p w:rsidR="00FC6545" w:rsidRPr="00153BEF" w:rsidRDefault="00FC6545" w:rsidP="000C0F76">
      <w:pPr>
        <w:spacing w:line="600" w:lineRule="exact"/>
        <w:ind w:firstLineChars="202" w:firstLine="646"/>
        <w:rPr>
          <w:rFonts w:asciiTheme="majorBidi" w:eastAsia="仿宋" w:hAnsiTheme="majorBidi" w:cstheme="majorBidi"/>
          <w:sz w:val="32"/>
          <w:szCs w:val="32"/>
        </w:rPr>
      </w:pPr>
      <w:r w:rsidRPr="00153BEF">
        <w:rPr>
          <w:rFonts w:asciiTheme="majorBidi" w:eastAsia="仿宋" w:hAnsiTheme="majorBidi" w:cstheme="majorBidi"/>
          <w:sz w:val="32"/>
          <w:szCs w:val="32"/>
        </w:rPr>
        <w:t>中医药有助于促进肾癌术后机体功能恢复，减少免疫治疗及靶向药物治疗的</w:t>
      </w:r>
      <w:r w:rsidR="00D32F8F">
        <w:rPr>
          <w:rFonts w:asciiTheme="majorBidi" w:eastAsia="仿宋" w:hAnsiTheme="majorBidi" w:cstheme="majorBidi"/>
          <w:sz w:val="32"/>
          <w:szCs w:val="32"/>
        </w:rPr>
        <w:t>不良</w:t>
      </w:r>
      <w:r w:rsidRPr="00153BEF">
        <w:rPr>
          <w:rFonts w:asciiTheme="majorBidi" w:eastAsia="仿宋" w:hAnsiTheme="majorBidi" w:cstheme="majorBidi"/>
          <w:sz w:val="32"/>
          <w:szCs w:val="32"/>
        </w:rPr>
        <w:t>反应，缓解患者症状，改善患者生活质量，可能延长生存期</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可以作为肾癌治疗的手段之一，可单独应用或与其他抗肿瘤药物联合应用。</w:t>
      </w:r>
    </w:p>
    <w:p w:rsidR="00FC6545" w:rsidRPr="00153BEF" w:rsidRDefault="00FC6545" w:rsidP="000C0F76">
      <w:pPr>
        <w:spacing w:line="600" w:lineRule="exact"/>
        <w:ind w:firstLineChars="202" w:firstLine="646"/>
        <w:rPr>
          <w:rFonts w:asciiTheme="majorBidi" w:eastAsia="仿宋" w:hAnsiTheme="majorBidi" w:cstheme="majorBidi"/>
          <w:sz w:val="32"/>
          <w:szCs w:val="32"/>
        </w:rPr>
      </w:pPr>
      <w:r w:rsidRPr="00153BEF">
        <w:rPr>
          <w:rFonts w:asciiTheme="majorBidi" w:eastAsia="仿宋" w:hAnsiTheme="majorBidi" w:cstheme="majorBidi"/>
          <w:sz w:val="32"/>
          <w:szCs w:val="32"/>
        </w:rPr>
        <w:t>我国药监部门曾经批准的治疗肾癌的现代中药制剂不多，目前上市的中药制剂包括百令胶囊、消癌平等药物在内，治疗适应证多针对多种肿瘤，其中也包括治疗肾癌，但是这些药物已上市多年，早期的实验和临床研究比较薄弱，尚缺乏高级别的循证医学证据加以充分支持，需要积极进行深入研究。</w:t>
      </w:r>
    </w:p>
    <w:p w:rsidR="003F6AC6" w:rsidRPr="00153BEF" w:rsidRDefault="00FC6545" w:rsidP="003F6AC6">
      <w:pPr>
        <w:spacing w:line="600" w:lineRule="exact"/>
        <w:ind w:firstLineChars="202" w:firstLine="646"/>
        <w:rPr>
          <w:rFonts w:asciiTheme="majorBidi" w:eastAsia="仿宋" w:hAnsiTheme="majorBidi" w:cstheme="majorBidi"/>
          <w:sz w:val="32"/>
          <w:szCs w:val="32"/>
        </w:rPr>
      </w:pPr>
      <w:r w:rsidRPr="00153BEF">
        <w:rPr>
          <w:rFonts w:asciiTheme="majorBidi" w:eastAsia="仿宋" w:hAnsiTheme="majorBidi" w:cstheme="majorBidi"/>
          <w:sz w:val="32"/>
          <w:szCs w:val="32"/>
        </w:rPr>
        <w:t>除了这些上市的中成药外，遵从中医</w:t>
      </w:r>
      <w:r w:rsidR="00A17964">
        <w:rPr>
          <w:rFonts w:asciiTheme="majorBidi" w:eastAsia="仿宋" w:hAnsiTheme="majorBidi" w:cstheme="majorBidi"/>
          <w:sz w:val="32"/>
          <w:szCs w:val="32"/>
        </w:rPr>
        <w:t>辨证</w:t>
      </w:r>
      <w:r w:rsidRPr="00153BEF">
        <w:rPr>
          <w:rFonts w:asciiTheme="majorBidi" w:eastAsia="仿宋" w:hAnsiTheme="majorBidi" w:cstheme="majorBidi"/>
          <w:sz w:val="32"/>
          <w:szCs w:val="32"/>
        </w:rPr>
        <w:t>论治原则采用中药复方治疗是中医最常用的方法之一，可根据患者个体差异，开展个体化治疗，具有一定优势；在减轻肿瘤相关并发症，改善患者生活质量，延长患者生存方面有一定的疗效。</w:t>
      </w:r>
    </w:p>
    <w:p w:rsidR="00FC6545" w:rsidRPr="00153BEF" w:rsidRDefault="003F6AC6" w:rsidP="003F6AC6">
      <w:pPr>
        <w:spacing w:line="600" w:lineRule="exact"/>
        <w:ind w:firstLineChars="202" w:firstLine="649"/>
        <w:rPr>
          <w:rFonts w:asciiTheme="majorBidi" w:eastAsia="楷体_GB2312" w:hAnsiTheme="majorBidi" w:cstheme="majorBidi"/>
          <w:sz w:val="32"/>
          <w:szCs w:val="32"/>
        </w:rPr>
      </w:pPr>
      <w:r w:rsidRPr="00153BEF">
        <w:rPr>
          <w:rFonts w:asciiTheme="majorBidi" w:eastAsia="楷体_GB2312" w:hAnsiTheme="majorBidi" w:cstheme="majorBidi"/>
          <w:b/>
          <w:sz w:val="32"/>
          <w:szCs w:val="32"/>
        </w:rPr>
        <w:t>（六）</w:t>
      </w:r>
      <w:r w:rsidR="00FC6545" w:rsidRPr="00153BEF">
        <w:rPr>
          <w:rFonts w:asciiTheme="majorBidi" w:eastAsia="楷体_GB2312" w:hAnsiTheme="majorBidi" w:cstheme="majorBidi"/>
          <w:b/>
          <w:sz w:val="32"/>
          <w:szCs w:val="32"/>
        </w:rPr>
        <w:t>放疗</w:t>
      </w:r>
      <w:r w:rsidR="00FC6545" w:rsidRPr="00153BEF">
        <w:rPr>
          <w:rFonts w:asciiTheme="majorBidi" w:eastAsia="楷体_GB2312" w:hAnsiTheme="majorBidi" w:cstheme="majorBidi"/>
          <w:b/>
          <w:sz w:val="32"/>
          <w:szCs w:val="32"/>
        </w:rPr>
        <w:t xml:space="preserve">                                              </w:t>
      </w:r>
    </w:p>
    <w:p w:rsidR="00FC6545" w:rsidRPr="00153BEF" w:rsidRDefault="00FC6545" w:rsidP="000C0F76">
      <w:pPr>
        <w:spacing w:line="600" w:lineRule="exact"/>
        <w:ind w:firstLineChars="202" w:firstLine="646"/>
        <w:rPr>
          <w:rFonts w:asciiTheme="majorBidi" w:eastAsia="仿宋" w:hAnsiTheme="majorBidi" w:cstheme="majorBidi"/>
          <w:sz w:val="32"/>
          <w:szCs w:val="32"/>
        </w:rPr>
      </w:pPr>
      <w:r w:rsidRPr="00153BEF">
        <w:rPr>
          <w:rFonts w:asciiTheme="majorBidi" w:eastAsia="仿宋" w:hAnsiTheme="majorBidi" w:cstheme="majorBidi"/>
          <w:sz w:val="32"/>
          <w:szCs w:val="32"/>
        </w:rPr>
        <w:t>肾癌是一种对</w:t>
      </w:r>
      <w:r w:rsidR="00E1216A" w:rsidRPr="00153BEF">
        <w:rPr>
          <w:rFonts w:asciiTheme="majorBidi" w:eastAsia="仿宋" w:hAnsiTheme="majorBidi" w:cstheme="majorBidi"/>
          <w:sz w:val="32"/>
          <w:szCs w:val="32"/>
        </w:rPr>
        <w:t>常规放疗不敏感</w:t>
      </w:r>
      <w:r w:rsidRPr="00153BEF">
        <w:rPr>
          <w:rFonts w:asciiTheme="majorBidi" w:eastAsia="仿宋" w:hAnsiTheme="majorBidi" w:cstheme="majorBidi"/>
          <w:sz w:val="32"/>
          <w:szCs w:val="32"/>
        </w:rPr>
        <w:t>的肿瘤，</w:t>
      </w:r>
      <w:r w:rsidR="00E1216A" w:rsidRPr="00153BEF">
        <w:rPr>
          <w:rFonts w:asciiTheme="majorBidi" w:eastAsia="仿宋" w:hAnsiTheme="majorBidi" w:cstheme="majorBidi"/>
          <w:sz w:val="32"/>
          <w:szCs w:val="32"/>
        </w:rPr>
        <w:t>以往针对高危肾癌术后放疗的临床研究显示辅助放疗没有生存获益，因此不建议根治术后做辅助性放疗。</w:t>
      </w:r>
    </w:p>
    <w:p w:rsidR="00FC6545" w:rsidRPr="00153BEF" w:rsidRDefault="00FC6545" w:rsidP="000C0F76">
      <w:pPr>
        <w:spacing w:line="600" w:lineRule="exact"/>
        <w:ind w:firstLineChars="202" w:firstLine="646"/>
        <w:rPr>
          <w:rFonts w:asciiTheme="majorBidi" w:eastAsia="仿宋" w:hAnsiTheme="majorBidi" w:cstheme="majorBidi"/>
          <w:sz w:val="32"/>
          <w:szCs w:val="32"/>
        </w:rPr>
      </w:pPr>
      <w:r w:rsidRPr="00153BEF">
        <w:rPr>
          <w:rFonts w:asciiTheme="majorBidi" w:eastAsia="仿宋" w:hAnsiTheme="majorBidi" w:cstheme="majorBidi"/>
          <w:sz w:val="32"/>
          <w:szCs w:val="32"/>
        </w:rPr>
        <w:t>放疗主要用于肾癌的姑息治疗，如对局部瘤床复发、区域或远处淋巴结转移、骨骼、脑或肺转移患者做姑息放疗，达到缓解疼痛、改善生存质量的目的。</w:t>
      </w:r>
    </w:p>
    <w:p w:rsidR="00FC6545" w:rsidRPr="00153BEF" w:rsidRDefault="00FC6545" w:rsidP="000C0F76">
      <w:pPr>
        <w:spacing w:line="600" w:lineRule="exact"/>
        <w:ind w:firstLineChars="202" w:firstLine="646"/>
        <w:rPr>
          <w:rFonts w:asciiTheme="majorBidi" w:eastAsia="仿宋" w:hAnsiTheme="majorBidi" w:cstheme="majorBidi"/>
          <w:sz w:val="32"/>
          <w:szCs w:val="32"/>
        </w:rPr>
      </w:pPr>
      <w:r w:rsidRPr="00153BEF">
        <w:rPr>
          <w:rFonts w:asciiTheme="majorBidi" w:eastAsia="仿宋" w:hAnsiTheme="majorBidi" w:cstheme="majorBidi"/>
          <w:sz w:val="32"/>
          <w:szCs w:val="32"/>
        </w:rPr>
        <w:t>近</w:t>
      </w:r>
      <w:r w:rsidRPr="00153BEF">
        <w:rPr>
          <w:rFonts w:asciiTheme="majorBidi" w:eastAsia="仿宋" w:hAnsiTheme="majorBidi" w:cstheme="majorBidi"/>
          <w:sz w:val="32"/>
          <w:szCs w:val="32"/>
        </w:rPr>
        <w:t>10</w:t>
      </w:r>
      <w:r w:rsidRPr="00153BEF">
        <w:rPr>
          <w:rFonts w:asciiTheme="majorBidi" w:eastAsia="仿宋" w:hAnsiTheme="majorBidi" w:cstheme="majorBidi"/>
          <w:sz w:val="32"/>
          <w:szCs w:val="32"/>
        </w:rPr>
        <w:t>多年来放疗技术迅速发展，在一些回顾性和临床</w:t>
      </w:r>
      <w:r w:rsidRPr="00153BEF">
        <w:rPr>
          <w:rFonts w:asciiTheme="majorBidi" w:eastAsia="仿宋" w:hAnsiTheme="majorBidi" w:cstheme="majorBidi"/>
          <w:sz w:val="32"/>
          <w:szCs w:val="32"/>
        </w:rPr>
        <w:t>I</w:t>
      </w:r>
      <w:r w:rsidRPr="00153BEF">
        <w:rPr>
          <w:rFonts w:asciiTheme="majorBidi" w:eastAsia="仿宋" w:hAnsiTheme="majorBidi" w:cstheme="majorBidi"/>
          <w:sz w:val="32"/>
          <w:szCs w:val="32"/>
        </w:rPr>
        <w:t>期或</w:t>
      </w:r>
      <w:r w:rsidR="008D6DC1">
        <w:rPr>
          <w:rFonts w:asciiTheme="majorBidi" w:eastAsia="仿宋" w:hAnsiTheme="majorBidi" w:cstheme="majorBidi"/>
          <w:sz w:val="32"/>
          <w:szCs w:val="32"/>
        </w:rPr>
        <w:t>Ⅱ</w:t>
      </w:r>
      <w:r w:rsidRPr="00153BEF">
        <w:rPr>
          <w:rFonts w:asciiTheme="majorBidi" w:eastAsia="仿宋" w:hAnsiTheme="majorBidi" w:cstheme="majorBidi"/>
          <w:sz w:val="32"/>
          <w:szCs w:val="32"/>
        </w:rPr>
        <w:t>期的研究中，应用立体定向放射治疗（</w:t>
      </w:r>
      <w:r w:rsidRPr="00153BEF">
        <w:rPr>
          <w:rFonts w:asciiTheme="majorBidi" w:eastAsia="仿宋" w:hAnsiTheme="majorBidi" w:cstheme="majorBidi"/>
          <w:sz w:val="32"/>
          <w:szCs w:val="32"/>
        </w:rPr>
        <w:t>Stereotactic body radiation therapy</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SBRT</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即单次大剂量照射一次或数次的分割照射模式）技术</w:t>
      </w:r>
      <w:r w:rsidR="00E1216A" w:rsidRPr="00153BEF">
        <w:rPr>
          <w:rFonts w:asciiTheme="majorBidi" w:eastAsia="仿宋" w:hAnsiTheme="majorBidi" w:cstheme="majorBidi"/>
          <w:sz w:val="32"/>
          <w:szCs w:val="32"/>
        </w:rPr>
        <w:t>逐渐用于治疗肾癌。回顾性分析显示：</w:t>
      </w:r>
      <w:r w:rsidR="00E1216A" w:rsidRPr="00153BEF">
        <w:rPr>
          <w:rFonts w:asciiTheme="majorBidi" w:eastAsia="仿宋" w:hAnsiTheme="majorBidi" w:cstheme="majorBidi"/>
          <w:sz w:val="32"/>
          <w:szCs w:val="32"/>
        </w:rPr>
        <w:t>SBRT</w:t>
      </w:r>
      <w:r w:rsidR="00E1216A" w:rsidRPr="00153BEF">
        <w:rPr>
          <w:rFonts w:asciiTheme="majorBidi" w:eastAsia="仿宋" w:hAnsiTheme="majorBidi" w:cstheme="majorBidi"/>
          <w:sz w:val="32"/>
          <w:szCs w:val="32"/>
        </w:rPr>
        <w:t>可以取得优于常规放疗的治疗效果。在一些回顾性和临床</w:t>
      </w:r>
      <w:r w:rsidR="00E1216A" w:rsidRPr="00153BEF">
        <w:rPr>
          <w:rFonts w:asciiTheme="majorBidi" w:eastAsia="仿宋" w:hAnsiTheme="majorBidi" w:cstheme="majorBidi"/>
          <w:sz w:val="32"/>
          <w:szCs w:val="32"/>
        </w:rPr>
        <w:t>I</w:t>
      </w:r>
      <w:r w:rsidR="00E1216A" w:rsidRPr="00153BEF">
        <w:rPr>
          <w:rFonts w:asciiTheme="majorBidi" w:eastAsia="仿宋" w:hAnsiTheme="majorBidi" w:cstheme="majorBidi"/>
          <w:sz w:val="32"/>
          <w:szCs w:val="32"/>
        </w:rPr>
        <w:t>期或</w:t>
      </w:r>
      <w:r w:rsidR="008D6DC1">
        <w:rPr>
          <w:rFonts w:asciiTheme="majorBidi" w:eastAsia="仿宋" w:hAnsiTheme="majorBidi" w:cstheme="majorBidi"/>
          <w:sz w:val="32"/>
          <w:szCs w:val="32"/>
        </w:rPr>
        <w:t>Ⅱ</w:t>
      </w:r>
      <w:r w:rsidR="00E1216A" w:rsidRPr="00153BEF">
        <w:rPr>
          <w:rFonts w:asciiTheme="majorBidi" w:eastAsia="仿宋" w:hAnsiTheme="majorBidi" w:cstheme="majorBidi"/>
          <w:sz w:val="32"/>
          <w:szCs w:val="32"/>
        </w:rPr>
        <w:t>期的研究中，</w:t>
      </w:r>
      <w:r w:rsidR="00E1216A" w:rsidRPr="00153BEF">
        <w:rPr>
          <w:rFonts w:asciiTheme="majorBidi" w:eastAsia="仿宋" w:hAnsiTheme="majorBidi" w:cstheme="majorBidi"/>
          <w:sz w:val="32"/>
          <w:szCs w:val="32"/>
        </w:rPr>
        <w:t>SBRT</w:t>
      </w:r>
      <w:r w:rsidR="00E1216A" w:rsidRPr="00153BEF">
        <w:rPr>
          <w:rFonts w:asciiTheme="majorBidi" w:eastAsia="仿宋" w:hAnsiTheme="majorBidi" w:cstheme="majorBidi"/>
          <w:sz w:val="32"/>
          <w:szCs w:val="32"/>
        </w:rPr>
        <w:t>取得了很好的近期局控率，并具有良好的治疗安全性。</w:t>
      </w:r>
      <w:r w:rsidRPr="00153BEF">
        <w:rPr>
          <w:rFonts w:asciiTheme="majorBidi" w:eastAsia="仿宋" w:hAnsiTheme="majorBidi" w:cstheme="majorBidi"/>
          <w:sz w:val="32"/>
          <w:szCs w:val="32"/>
        </w:rPr>
        <w:t>但报道的病例数均较少，且缺乏长期随访的结果。目前尚无随机分组研究证明</w:t>
      </w:r>
      <w:r w:rsidRPr="00153BEF">
        <w:rPr>
          <w:rFonts w:asciiTheme="majorBidi" w:eastAsia="仿宋" w:hAnsiTheme="majorBidi" w:cstheme="majorBidi"/>
          <w:sz w:val="32"/>
          <w:szCs w:val="32"/>
        </w:rPr>
        <w:t>SBRT</w:t>
      </w:r>
      <w:r w:rsidRPr="00153BEF">
        <w:rPr>
          <w:rFonts w:asciiTheme="majorBidi" w:eastAsia="仿宋" w:hAnsiTheme="majorBidi" w:cstheme="majorBidi"/>
          <w:sz w:val="32"/>
          <w:szCs w:val="32"/>
        </w:rPr>
        <w:t>疗效优于常规分割放疗或</w:t>
      </w:r>
      <w:r w:rsidR="008D6DC1">
        <w:rPr>
          <w:rFonts w:asciiTheme="majorBidi" w:eastAsia="仿宋" w:hAnsiTheme="majorBidi" w:cstheme="majorBidi"/>
          <w:sz w:val="32"/>
          <w:szCs w:val="32"/>
        </w:rPr>
        <w:t>其他</w:t>
      </w:r>
      <w:r w:rsidRPr="00153BEF">
        <w:rPr>
          <w:rFonts w:asciiTheme="majorBidi" w:eastAsia="仿宋" w:hAnsiTheme="majorBidi" w:cstheme="majorBidi"/>
          <w:sz w:val="32"/>
          <w:szCs w:val="32"/>
        </w:rPr>
        <w:t>局部治疗手段。所以</w:t>
      </w:r>
      <w:r w:rsidRPr="00153BEF">
        <w:rPr>
          <w:rFonts w:asciiTheme="majorBidi" w:eastAsia="仿宋" w:hAnsiTheme="majorBidi" w:cstheme="majorBidi"/>
          <w:sz w:val="32"/>
          <w:szCs w:val="32"/>
        </w:rPr>
        <w:t>SBRT</w:t>
      </w:r>
      <w:r w:rsidRPr="00153BEF">
        <w:rPr>
          <w:rFonts w:asciiTheme="majorBidi" w:eastAsia="仿宋" w:hAnsiTheme="majorBidi" w:cstheme="majorBidi"/>
          <w:sz w:val="32"/>
          <w:szCs w:val="32"/>
        </w:rPr>
        <w:t>只能在有精准放疗技术支持的和具备丰富放疗经验的</w:t>
      </w:r>
      <w:r w:rsidR="008D6DC1">
        <w:rPr>
          <w:rFonts w:asciiTheme="majorBidi" w:eastAsia="仿宋" w:hAnsiTheme="majorBidi" w:cstheme="majorBidi"/>
          <w:sz w:val="32"/>
          <w:szCs w:val="32"/>
        </w:rPr>
        <w:t>医师</w:t>
      </w:r>
      <w:r w:rsidRPr="00153BEF">
        <w:rPr>
          <w:rFonts w:asciiTheme="majorBidi" w:eastAsia="仿宋" w:hAnsiTheme="majorBidi" w:cstheme="majorBidi"/>
          <w:sz w:val="32"/>
          <w:szCs w:val="32"/>
        </w:rPr>
        <w:t>及物理师的医疗中心，作为可供选择的一种肾癌姑息治疗的手段，或开展相关的临床研究。</w:t>
      </w:r>
    </w:p>
    <w:p w:rsidR="00E23BDA" w:rsidRPr="00153BEF" w:rsidRDefault="003F6AC6" w:rsidP="000C0F76">
      <w:pPr>
        <w:spacing w:line="600" w:lineRule="exact"/>
        <w:ind w:firstLineChars="200" w:firstLine="643"/>
        <w:rPr>
          <w:rFonts w:asciiTheme="majorBidi" w:eastAsia="楷体_GB2312" w:hAnsiTheme="majorBidi" w:cstheme="majorBidi"/>
          <w:b/>
          <w:sz w:val="32"/>
          <w:szCs w:val="32"/>
        </w:rPr>
      </w:pPr>
      <w:bookmarkStart w:id="7" w:name="OLE_LINK11"/>
      <w:bookmarkStart w:id="8" w:name="OLE_LINK12"/>
      <w:r w:rsidRPr="00153BEF">
        <w:rPr>
          <w:rFonts w:asciiTheme="majorBidi" w:eastAsia="楷体_GB2312" w:hAnsiTheme="majorBidi" w:cstheme="majorBidi"/>
          <w:b/>
          <w:sz w:val="32"/>
          <w:szCs w:val="32"/>
        </w:rPr>
        <w:t>（七）</w:t>
      </w:r>
      <w:r w:rsidR="00347900" w:rsidRPr="00153BEF">
        <w:rPr>
          <w:rFonts w:asciiTheme="majorBidi" w:eastAsia="楷体_GB2312" w:hAnsiTheme="majorBidi" w:cstheme="majorBidi"/>
          <w:b/>
          <w:sz w:val="32"/>
          <w:szCs w:val="32"/>
        </w:rPr>
        <w:t>靶向</w:t>
      </w:r>
      <w:r w:rsidR="00E23BDA" w:rsidRPr="00153BEF">
        <w:rPr>
          <w:rFonts w:asciiTheme="majorBidi" w:eastAsia="楷体_GB2312" w:hAnsiTheme="majorBidi" w:cstheme="majorBidi"/>
          <w:b/>
          <w:sz w:val="32"/>
          <w:szCs w:val="32"/>
        </w:rPr>
        <w:t>药物</w:t>
      </w:r>
      <w:r w:rsidR="00347900" w:rsidRPr="00153BEF">
        <w:rPr>
          <w:rFonts w:asciiTheme="majorBidi" w:eastAsia="楷体_GB2312" w:hAnsiTheme="majorBidi" w:cstheme="majorBidi"/>
          <w:b/>
          <w:sz w:val="32"/>
          <w:szCs w:val="32"/>
        </w:rPr>
        <w:t>常见</w:t>
      </w:r>
      <w:r w:rsidR="00E23BDA" w:rsidRPr="00153BEF">
        <w:rPr>
          <w:rFonts w:asciiTheme="majorBidi" w:eastAsia="楷体_GB2312" w:hAnsiTheme="majorBidi" w:cstheme="majorBidi"/>
          <w:b/>
          <w:sz w:val="32"/>
          <w:szCs w:val="32"/>
        </w:rPr>
        <w:t>不良反应及处理</w:t>
      </w:r>
    </w:p>
    <w:p w:rsidR="00DA0F1F" w:rsidRPr="00153BEF" w:rsidRDefault="00FC6545"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noProof/>
          <w:sz w:val="32"/>
          <w:szCs w:val="32"/>
        </w:rPr>
        <w:t>⒈</w:t>
      </w:r>
      <w:r w:rsidR="00E23BDA" w:rsidRPr="00153BEF">
        <w:rPr>
          <w:rFonts w:asciiTheme="majorBidi" w:eastAsia="仿宋" w:hAnsiTheme="majorBidi" w:cstheme="majorBidi"/>
          <w:sz w:val="32"/>
          <w:szCs w:val="32"/>
        </w:rPr>
        <w:t>高血压：是靶向药物治疗最常见的毒性反应之一，为血管内皮生长因子或血管内皮生长因子受体</w:t>
      </w:r>
      <w:r w:rsidR="008D6DC1">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vascular endothelial growth factor receptor</w:t>
      </w:r>
      <w:r w:rsidR="00E23BDA" w:rsidRPr="00153BEF">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VEGFR</w:t>
      </w:r>
      <w:r w:rsidR="008D6DC1">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抑制剂类药物共同的不良反应</w:t>
      </w:r>
      <w:r w:rsidR="008D6DC1">
        <w:rPr>
          <w:rFonts w:asciiTheme="majorBidi" w:eastAsia="仿宋" w:hAnsiTheme="majorBidi" w:cstheme="majorBidi"/>
          <w:sz w:val="32"/>
          <w:szCs w:val="32"/>
        </w:rPr>
        <w:t>（</w:t>
      </w:r>
      <w:r w:rsidR="005534F5">
        <w:rPr>
          <w:rFonts w:asciiTheme="majorBidi" w:eastAsia="仿宋" w:hAnsiTheme="majorBidi" w:cstheme="majorBidi"/>
          <w:sz w:val="32"/>
          <w:szCs w:val="32"/>
        </w:rPr>
        <w:t>表</w:t>
      </w:r>
      <w:r w:rsidR="00D52002" w:rsidRPr="00153BEF">
        <w:rPr>
          <w:rFonts w:asciiTheme="majorBidi" w:eastAsia="仿宋" w:hAnsiTheme="majorBidi" w:cstheme="majorBidi"/>
          <w:sz w:val="32"/>
          <w:szCs w:val="32"/>
        </w:rPr>
        <w:t>9</w:t>
      </w:r>
      <w:r w:rsidR="008D6DC1">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。文献报道</w:t>
      </w:r>
      <w:r w:rsidR="00E23BDA" w:rsidRPr="00153BEF">
        <w:rPr>
          <w:rFonts w:asciiTheme="majorBidi" w:eastAsia="仿宋" w:hAnsiTheme="majorBidi" w:cstheme="majorBidi"/>
          <w:sz w:val="32"/>
          <w:szCs w:val="32"/>
        </w:rPr>
        <w:t>VEGFR</w:t>
      </w:r>
      <w:r w:rsidR="00E23BDA" w:rsidRPr="00153BEF">
        <w:rPr>
          <w:rFonts w:asciiTheme="majorBidi" w:eastAsia="仿宋" w:hAnsiTheme="majorBidi" w:cstheme="majorBidi"/>
          <w:sz w:val="32"/>
          <w:szCs w:val="32"/>
        </w:rPr>
        <w:t>酪氨酸激酶抑制剂类药物治疗相关高血压的发生率为</w:t>
      </w:r>
      <w:r w:rsidR="00E23BDA" w:rsidRPr="00153BEF">
        <w:rPr>
          <w:rFonts w:asciiTheme="majorBidi" w:eastAsia="仿宋" w:hAnsiTheme="majorBidi" w:cstheme="majorBidi"/>
          <w:sz w:val="32"/>
          <w:szCs w:val="32"/>
        </w:rPr>
        <w:t>24%</w:t>
      </w:r>
      <w:r w:rsidR="00E23BDA" w:rsidRPr="00153BEF">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40%</w:t>
      </w:r>
      <w:r w:rsidR="00E23BDA" w:rsidRPr="00153BEF">
        <w:rPr>
          <w:rFonts w:asciiTheme="majorBidi" w:eastAsia="仿宋" w:hAnsiTheme="majorBidi" w:cstheme="majorBidi"/>
          <w:sz w:val="32"/>
          <w:szCs w:val="32"/>
        </w:rPr>
        <w:t>，其中</w:t>
      </w:r>
      <w:r w:rsidR="00E23BDA" w:rsidRPr="00153BEF">
        <w:rPr>
          <w:rFonts w:asciiTheme="majorBidi" w:eastAsia="仿宋" w:hAnsiTheme="majorBidi" w:cstheme="majorBidi"/>
          <w:sz w:val="32"/>
          <w:szCs w:val="32"/>
        </w:rPr>
        <w:t>8%</w:t>
      </w:r>
      <w:r w:rsidR="00E23BDA" w:rsidRPr="00153BEF">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16%</w:t>
      </w:r>
      <w:r w:rsidR="00E23BDA" w:rsidRPr="00153BEF">
        <w:rPr>
          <w:rFonts w:asciiTheme="majorBidi" w:eastAsia="仿宋" w:hAnsiTheme="majorBidi" w:cstheme="majorBidi"/>
          <w:sz w:val="32"/>
          <w:szCs w:val="32"/>
        </w:rPr>
        <w:t>的患者为</w:t>
      </w:r>
      <w:r w:rsidR="00E23BDA" w:rsidRPr="00153BEF">
        <w:rPr>
          <w:rFonts w:asciiTheme="majorBidi" w:eastAsia="仿宋" w:hAnsiTheme="majorBidi" w:cstheme="majorBidi"/>
          <w:sz w:val="32"/>
          <w:szCs w:val="32"/>
        </w:rPr>
        <w:t>Ⅲ</w:t>
      </w:r>
      <w:r w:rsidR="00E23BDA" w:rsidRPr="00153BEF">
        <w:rPr>
          <w:rFonts w:asciiTheme="majorBidi" w:eastAsia="仿宋" w:hAnsiTheme="majorBidi" w:cstheme="majorBidi"/>
          <w:sz w:val="32"/>
          <w:szCs w:val="32"/>
        </w:rPr>
        <w:t>级以上高血压。国内报道的发生率与国外类似，所有级别高血压的发生率为</w:t>
      </w:r>
      <w:r w:rsidR="00E23BDA" w:rsidRPr="00153BEF">
        <w:rPr>
          <w:rFonts w:asciiTheme="majorBidi" w:eastAsia="仿宋" w:hAnsiTheme="majorBidi" w:cstheme="majorBidi"/>
          <w:sz w:val="32"/>
          <w:szCs w:val="32"/>
        </w:rPr>
        <w:t>15%</w:t>
      </w:r>
      <w:r w:rsidR="00D95585" w:rsidRPr="00153BEF">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37%</w:t>
      </w:r>
      <w:r w:rsidR="00E23BDA" w:rsidRPr="00153BEF">
        <w:rPr>
          <w:rFonts w:asciiTheme="majorBidi" w:eastAsia="仿宋" w:hAnsiTheme="majorBidi" w:cstheme="majorBidi"/>
          <w:sz w:val="32"/>
          <w:szCs w:val="32"/>
        </w:rPr>
        <w:t>。开始靶向治疗前应评估基线血压，对于原有高血压的患治疗期间目标血压应控制在</w:t>
      </w:r>
      <w:r w:rsidR="00E23BDA" w:rsidRPr="00153BEF">
        <w:rPr>
          <w:rFonts w:asciiTheme="majorBidi" w:eastAsia="仿宋" w:hAnsiTheme="majorBidi" w:cstheme="majorBidi"/>
          <w:sz w:val="32"/>
          <w:szCs w:val="32"/>
        </w:rPr>
        <w:t>140</w:t>
      </w:r>
      <w:r w:rsidR="00E23BDA" w:rsidRPr="00153BEF">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90mmHg</w:t>
      </w:r>
      <w:r w:rsidR="00E23BDA" w:rsidRPr="00153BEF">
        <w:rPr>
          <w:rFonts w:asciiTheme="majorBidi" w:eastAsia="仿宋" w:hAnsiTheme="majorBidi" w:cstheme="majorBidi"/>
          <w:sz w:val="32"/>
          <w:szCs w:val="32"/>
        </w:rPr>
        <w:t>以下。当高血压达到</w:t>
      </w:r>
      <w:r w:rsidR="00E23BDA" w:rsidRPr="00153BEF">
        <w:rPr>
          <w:rFonts w:asciiTheme="majorBidi" w:eastAsia="仿宋" w:hAnsiTheme="majorBidi" w:cstheme="majorBidi"/>
          <w:sz w:val="32"/>
          <w:szCs w:val="32"/>
        </w:rPr>
        <w:t>Ⅱ</w:t>
      </w:r>
      <w:r w:rsidR="00E23BDA" w:rsidRPr="00153BEF">
        <w:rPr>
          <w:rFonts w:asciiTheme="majorBidi" w:eastAsia="仿宋" w:hAnsiTheme="majorBidi" w:cstheme="majorBidi"/>
          <w:sz w:val="32"/>
          <w:szCs w:val="32"/>
        </w:rPr>
        <w:t>级以上或</w:t>
      </w:r>
      <w:r w:rsidR="00E23BDA" w:rsidRPr="00153BEF">
        <w:rPr>
          <w:rFonts w:asciiTheme="majorBidi" w:eastAsia="仿宋" w:hAnsiTheme="majorBidi" w:cstheme="majorBidi"/>
          <w:sz w:val="32"/>
          <w:szCs w:val="32"/>
        </w:rPr>
        <w:t>I</w:t>
      </w:r>
      <w:r w:rsidR="00E23BDA" w:rsidRPr="00153BEF">
        <w:rPr>
          <w:rFonts w:asciiTheme="majorBidi" w:eastAsia="仿宋" w:hAnsiTheme="majorBidi" w:cstheme="majorBidi"/>
          <w:sz w:val="32"/>
          <w:szCs w:val="32"/>
        </w:rPr>
        <w:t>级伴有症状时，必须用药物控制。降压药物最好选择血管紧张素转换酶抑制剂。避免应用抑制</w:t>
      </w:r>
      <w:r w:rsidR="00E23BDA" w:rsidRPr="00153BEF">
        <w:rPr>
          <w:rFonts w:asciiTheme="majorBidi" w:eastAsia="仿宋" w:hAnsiTheme="majorBidi" w:cstheme="majorBidi"/>
          <w:sz w:val="32"/>
          <w:szCs w:val="32"/>
        </w:rPr>
        <w:t>CYP3A4</w:t>
      </w:r>
      <w:r w:rsidR="00E23BDA" w:rsidRPr="00153BEF">
        <w:rPr>
          <w:rFonts w:asciiTheme="majorBidi" w:eastAsia="仿宋" w:hAnsiTheme="majorBidi" w:cstheme="majorBidi"/>
          <w:sz w:val="32"/>
          <w:szCs w:val="32"/>
        </w:rPr>
        <w:t>的钙离子拮抗剂，以免产生药物间相互作用，如果需要与影响</w:t>
      </w:r>
      <w:r w:rsidR="00E23BDA" w:rsidRPr="00153BEF">
        <w:rPr>
          <w:rFonts w:asciiTheme="majorBidi" w:eastAsia="仿宋" w:hAnsiTheme="majorBidi" w:cstheme="majorBidi"/>
          <w:sz w:val="32"/>
          <w:szCs w:val="32"/>
        </w:rPr>
        <w:t>CYP3A4</w:t>
      </w:r>
      <w:r w:rsidR="00E23BDA" w:rsidRPr="00153BEF">
        <w:rPr>
          <w:rFonts w:asciiTheme="majorBidi" w:eastAsia="仿宋" w:hAnsiTheme="majorBidi" w:cstheme="majorBidi"/>
          <w:sz w:val="32"/>
          <w:szCs w:val="32"/>
        </w:rPr>
        <w:t>的药物同时给药，则应考虑调整药物剂量。在治疗间隔期，要暂停或降低降压药剂量并严密监测血压。</w:t>
      </w:r>
    </w:p>
    <w:p w:rsidR="00DA0F1F" w:rsidRPr="00153BEF" w:rsidRDefault="00DA0F1F" w:rsidP="003F6AC6">
      <w:pPr>
        <w:spacing w:line="600" w:lineRule="exact"/>
        <w:jc w:val="center"/>
        <w:rPr>
          <w:rFonts w:asciiTheme="majorBidi" w:eastAsia="仿宋_GB2312" w:hAnsiTheme="majorBidi" w:cstheme="majorBidi"/>
          <w:b/>
          <w:bCs/>
          <w:sz w:val="28"/>
          <w:szCs w:val="28"/>
        </w:rPr>
      </w:pPr>
      <w:r w:rsidRPr="00153BEF">
        <w:rPr>
          <w:rFonts w:asciiTheme="majorBidi" w:eastAsia="仿宋_GB2312" w:hAnsiTheme="majorBidi" w:cstheme="majorBidi"/>
          <w:b/>
          <w:bCs/>
          <w:sz w:val="28"/>
          <w:szCs w:val="28"/>
        </w:rPr>
        <w:t>表</w:t>
      </w:r>
      <w:r w:rsidR="00D52002" w:rsidRPr="00153BEF">
        <w:rPr>
          <w:rFonts w:asciiTheme="majorBidi" w:eastAsia="仿宋_GB2312" w:hAnsiTheme="majorBidi" w:cstheme="majorBidi"/>
          <w:b/>
          <w:bCs/>
          <w:sz w:val="28"/>
          <w:szCs w:val="28"/>
        </w:rPr>
        <w:t>9</w:t>
      </w:r>
      <w:r w:rsidRPr="00153BEF">
        <w:rPr>
          <w:rFonts w:asciiTheme="majorBidi" w:eastAsia="仿宋_GB2312" w:hAnsiTheme="majorBidi" w:cstheme="majorBidi"/>
          <w:b/>
          <w:bCs/>
          <w:sz w:val="28"/>
          <w:szCs w:val="28"/>
        </w:rPr>
        <w:t xml:space="preserve"> </w:t>
      </w:r>
      <w:r w:rsidRPr="00153BEF">
        <w:rPr>
          <w:rFonts w:asciiTheme="majorBidi" w:eastAsia="仿宋_GB2312" w:hAnsiTheme="majorBidi" w:cstheme="majorBidi"/>
          <w:b/>
          <w:bCs/>
          <w:sz w:val="28"/>
          <w:szCs w:val="28"/>
        </w:rPr>
        <w:t>肾癌靶向治疗药物相关高血压分级</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6571"/>
      </w:tblGrid>
      <w:tr w:rsidR="00DA0F1F" w:rsidRPr="00153BEF" w:rsidTr="00DA0F1F">
        <w:tc>
          <w:tcPr>
            <w:tcW w:w="1951" w:type="dxa"/>
            <w:tcBorders>
              <w:top w:val="single" w:sz="4" w:space="0" w:color="auto"/>
              <w:bottom w:val="single" w:sz="4" w:space="0" w:color="auto"/>
            </w:tcBorders>
          </w:tcPr>
          <w:p w:rsidR="00DA0F1F" w:rsidRPr="00153BEF" w:rsidRDefault="00DA0F1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严重程度分级</w:t>
            </w:r>
          </w:p>
        </w:tc>
        <w:tc>
          <w:tcPr>
            <w:tcW w:w="6571" w:type="dxa"/>
            <w:tcBorders>
              <w:top w:val="single" w:sz="4" w:space="0" w:color="auto"/>
              <w:bottom w:val="single" w:sz="4" w:space="0" w:color="auto"/>
            </w:tcBorders>
          </w:tcPr>
          <w:p w:rsidR="00DA0F1F" w:rsidRPr="00153BEF" w:rsidRDefault="00DA0F1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临床特征</w:t>
            </w:r>
          </w:p>
        </w:tc>
      </w:tr>
      <w:tr w:rsidR="00DA0F1F" w:rsidRPr="00153BEF" w:rsidTr="00DA0F1F">
        <w:tc>
          <w:tcPr>
            <w:tcW w:w="1951" w:type="dxa"/>
            <w:tcBorders>
              <w:top w:val="single" w:sz="4" w:space="0" w:color="auto"/>
            </w:tcBorders>
          </w:tcPr>
          <w:p w:rsidR="00DA0F1F" w:rsidRPr="00153BEF" w:rsidRDefault="00DA0F1F" w:rsidP="000C0F76">
            <w:pPr>
              <w:spacing w:line="600" w:lineRule="exact"/>
              <w:rPr>
                <w:rFonts w:asciiTheme="majorBidi" w:eastAsiaTheme="majorEastAsia" w:hAnsiTheme="majorBidi" w:cstheme="majorBidi"/>
                <w:szCs w:val="21"/>
              </w:rPr>
            </w:pPr>
            <w:bookmarkStart w:id="9" w:name="_Hlk513475096"/>
            <w:r w:rsidRPr="00153BEF">
              <w:rPr>
                <w:rFonts w:asciiTheme="majorBidi" w:eastAsiaTheme="majorEastAsia" w:hAnsiTheme="majorBidi" w:cstheme="majorBidi"/>
                <w:szCs w:val="21"/>
              </w:rPr>
              <w:t>I</w:t>
            </w:r>
            <w:r w:rsidRPr="00153BEF">
              <w:rPr>
                <w:rFonts w:asciiTheme="majorBidi" w:eastAsiaTheme="majorEastAsia" w:hAnsiTheme="majorBidi" w:cstheme="majorBidi"/>
                <w:szCs w:val="21"/>
              </w:rPr>
              <w:t>级</w:t>
            </w:r>
          </w:p>
        </w:tc>
        <w:tc>
          <w:tcPr>
            <w:tcW w:w="6571" w:type="dxa"/>
            <w:tcBorders>
              <w:top w:val="single" w:sz="4" w:space="0" w:color="auto"/>
            </w:tcBorders>
          </w:tcPr>
          <w:p w:rsidR="00DA0F1F" w:rsidRPr="00153BEF" w:rsidRDefault="00DA0F1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高血压前期</w:t>
            </w:r>
            <w:r w:rsidR="008D6DC1">
              <w:rPr>
                <w:rFonts w:asciiTheme="majorBidi" w:eastAsiaTheme="majorEastAsia" w:hAnsiTheme="majorBidi" w:cstheme="majorBidi"/>
                <w:szCs w:val="21"/>
              </w:rPr>
              <w:t>（</w:t>
            </w:r>
            <w:r w:rsidRPr="00153BEF">
              <w:rPr>
                <w:rFonts w:asciiTheme="majorBidi" w:eastAsiaTheme="majorEastAsia" w:hAnsiTheme="majorBidi" w:cstheme="majorBidi"/>
                <w:szCs w:val="21"/>
              </w:rPr>
              <w:t>收缩压</w:t>
            </w:r>
            <w:r w:rsidRPr="00153BEF">
              <w:rPr>
                <w:rFonts w:asciiTheme="majorBidi" w:eastAsiaTheme="majorEastAsia" w:hAnsiTheme="majorBidi" w:cstheme="majorBidi"/>
                <w:szCs w:val="21"/>
              </w:rPr>
              <w:t>120</w:t>
            </w:r>
            <w:r w:rsidR="00D95585" w:rsidRPr="00153BEF">
              <w:rPr>
                <w:rFonts w:asciiTheme="majorBidi" w:eastAsiaTheme="majorEastAsia" w:hAnsiTheme="majorBidi" w:cstheme="majorBidi"/>
                <w:szCs w:val="21"/>
              </w:rPr>
              <w:t>～</w:t>
            </w:r>
            <w:r w:rsidRPr="00153BEF">
              <w:rPr>
                <w:rFonts w:asciiTheme="majorBidi" w:eastAsiaTheme="majorEastAsia" w:hAnsiTheme="majorBidi" w:cstheme="majorBidi"/>
                <w:szCs w:val="21"/>
              </w:rPr>
              <w:t>139mmHg</w:t>
            </w:r>
            <w:r w:rsidRPr="00153BEF">
              <w:rPr>
                <w:rFonts w:asciiTheme="majorBidi" w:eastAsiaTheme="majorEastAsia" w:hAnsiTheme="majorBidi" w:cstheme="majorBidi"/>
                <w:szCs w:val="21"/>
              </w:rPr>
              <w:t>，或舒张压</w:t>
            </w:r>
            <w:r w:rsidRPr="00153BEF">
              <w:rPr>
                <w:rFonts w:asciiTheme="majorBidi" w:eastAsiaTheme="majorEastAsia" w:hAnsiTheme="majorBidi" w:cstheme="majorBidi"/>
                <w:szCs w:val="21"/>
              </w:rPr>
              <w:t>80</w:t>
            </w:r>
            <w:r w:rsidR="00D95585" w:rsidRPr="00153BEF">
              <w:rPr>
                <w:rFonts w:asciiTheme="majorBidi" w:eastAsiaTheme="majorEastAsia" w:hAnsiTheme="majorBidi" w:cstheme="majorBidi"/>
                <w:szCs w:val="21"/>
              </w:rPr>
              <w:t>～</w:t>
            </w:r>
            <w:r w:rsidRPr="00153BEF">
              <w:rPr>
                <w:rFonts w:asciiTheme="majorBidi" w:eastAsiaTheme="majorEastAsia" w:hAnsiTheme="majorBidi" w:cstheme="majorBidi"/>
                <w:szCs w:val="21"/>
              </w:rPr>
              <w:t>89mmHg</w:t>
            </w:r>
          </w:p>
        </w:tc>
      </w:tr>
      <w:tr w:rsidR="00DA0F1F" w:rsidRPr="00153BEF" w:rsidTr="00DA0F1F">
        <w:tc>
          <w:tcPr>
            <w:tcW w:w="1951" w:type="dxa"/>
          </w:tcPr>
          <w:p w:rsidR="00DA0F1F" w:rsidRPr="00153BEF" w:rsidRDefault="008D6DC1" w:rsidP="000C0F76">
            <w:pPr>
              <w:spacing w:line="600" w:lineRule="exact"/>
              <w:rPr>
                <w:rFonts w:asciiTheme="majorBidi" w:eastAsiaTheme="majorEastAsia" w:hAnsiTheme="majorBidi" w:cstheme="majorBidi"/>
                <w:szCs w:val="21"/>
              </w:rPr>
            </w:pPr>
            <w:r>
              <w:rPr>
                <w:rFonts w:asciiTheme="majorBidi" w:eastAsiaTheme="majorEastAsia" w:hAnsiTheme="majorBidi" w:cstheme="majorBidi"/>
                <w:szCs w:val="21"/>
              </w:rPr>
              <w:t>Ⅱ</w:t>
            </w:r>
            <w:r w:rsidR="00DA0F1F" w:rsidRPr="00153BEF">
              <w:rPr>
                <w:rFonts w:asciiTheme="majorBidi" w:eastAsiaTheme="majorEastAsia" w:hAnsiTheme="majorBidi" w:cstheme="majorBidi"/>
                <w:szCs w:val="21"/>
              </w:rPr>
              <w:t>级</w:t>
            </w:r>
          </w:p>
        </w:tc>
        <w:tc>
          <w:tcPr>
            <w:tcW w:w="6571" w:type="dxa"/>
          </w:tcPr>
          <w:p w:rsidR="00DA0F1F" w:rsidRPr="00153BEF" w:rsidRDefault="00DA0F1F" w:rsidP="00094E1A">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第一阶段高血压</w:t>
            </w:r>
            <w:r w:rsidR="008D6DC1">
              <w:rPr>
                <w:rFonts w:asciiTheme="majorBidi" w:eastAsiaTheme="majorEastAsia" w:hAnsiTheme="majorBidi" w:cstheme="majorBidi"/>
                <w:szCs w:val="21"/>
              </w:rPr>
              <w:t>（</w:t>
            </w:r>
            <w:r w:rsidRPr="00153BEF">
              <w:rPr>
                <w:rFonts w:asciiTheme="majorBidi" w:eastAsiaTheme="majorEastAsia" w:hAnsiTheme="majorBidi" w:cstheme="majorBidi"/>
                <w:szCs w:val="21"/>
              </w:rPr>
              <w:t>收缩压</w:t>
            </w:r>
            <w:r w:rsidRPr="00153BEF">
              <w:rPr>
                <w:rFonts w:asciiTheme="majorBidi" w:eastAsiaTheme="majorEastAsia" w:hAnsiTheme="majorBidi" w:cstheme="majorBidi"/>
                <w:szCs w:val="21"/>
              </w:rPr>
              <w:t>140</w:t>
            </w:r>
            <w:r w:rsidRPr="00153BEF">
              <w:rPr>
                <w:rFonts w:asciiTheme="majorBidi" w:eastAsiaTheme="majorEastAsia" w:hAnsiTheme="majorBidi" w:cstheme="majorBidi"/>
                <w:szCs w:val="21"/>
              </w:rPr>
              <w:t>～</w:t>
            </w:r>
            <w:r w:rsidRPr="00153BEF">
              <w:rPr>
                <w:rFonts w:asciiTheme="majorBidi" w:eastAsiaTheme="majorEastAsia" w:hAnsiTheme="majorBidi" w:cstheme="majorBidi"/>
                <w:szCs w:val="21"/>
              </w:rPr>
              <w:t>1</w:t>
            </w:r>
            <w:r w:rsidR="00094E1A">
              <w:rPr>
                <w:rFonts w:asciiTheme="majorBidi" w:eastAsiaTheme="majorEastAsia" w:hAnsiTheme="majorBidi" w:cstheme="majorBidi" w:hint="eastAsia"/>
                <w:szCs w:val="21"/>
              </w:rPr>
              <w:t>5</w:t>
            </w:r>
            <w:r w:rsidRPr="00153BEF">
              <w:rPr>
                <w:rFonts w:asciiTheme="majorBidi" w:eastAsiaTheme="majorEastAsia" w:hAnsiTheme="majorBidi" w:cstheme="majorBidi"/>
                <w:szCs w:val="21"/>
              </w:rPr>
              <w:t>9mmHg</w:t>
            </w:r>
            <w:r w:rsidRPr="00153BEF">
              <w:rPr>
                <w:rFonts w:asciiTheme="majorBidi" w:eastAsiaTheme="majorEastAsia" w:hAnsiTheme="majorBidi" w:cstheme="majorBidi"/>
                <w:szCs w:val="21"/>
              </w:rPr>
              <w:t>，或舒张压</w:t>
            </w:r>
            <w:r w:rsidRPr="00153BEF">
              <w:rPr>
                <w:rFonts w:asciiTheme="majorBidi" w:eastAsiaTheme="majorEastAsia" w:hAnsiTheme="majorBidi" w:cstheme="majorBidi"/>
                <w:szCs w:val="21"/>
              </w:rPr>
              <w:t>90</w:t>
            </w:r>
            <w:r w:rsidRPr="00153BEF">
              <w:rPr>
                <w:rFonts w:asciiTheme="majorBidi" w:eastAsiaTheme="majorEastAsia" w:hAnsiTheme="majorBidi" w:cstheme="majorBidi"/>
                <w:szCs w:val="21"/>
              </w:rPr>
              <w:t>～</w:t>
            </w:r>
            <w:r w:rsidRPr="00153BEF">
              <w:rPr>
                <w:rFonts w:asciiTheme="majorBidi" w:eastAsiaTheme="majorEastAsia" w:hAnsiTheme="majorBidi" w:cstheme="majorBidi"/>
                <w:szCs w:val="21"/>
              </w:rPr>
              <w:t>99mmHg</w:t>
            </w:r>
            <w:r w:rsidR="008D6DC1">
              <w:rPr>
                <w:rFonts w:asciiTheme="majorBidi" w:eastAsiaTheme="majorEastAsia" w:hAnsiTheme="majorBidi" w:cstheme="majorBidi"/>
                <w:szCs w:val="21"/>
              </w:rPr>
              <w:t>）</w:t>
            </w:r>
            <w:r w:rsidRPr="00153BEF">
              <w:rPr>
                <w:rFonts w:asciiTheme="majorBidi" w:eastAsiaTheme="majorEastAsia" w:hAnsiTheme="majorBidi" w:cstheme="majorBidi"/>
                <w:szCs w:val="21"/>
              </w:rPr>
              <w:t>；需要医学干预；复发或持续性</w:t>
            </w:r>
            <w:r w:rsidR="008D6DC1">
              <w:rPr>
                <w:rFonts w:asciiTheme="majorBidi" w:eastAsiaTheme="majorEastAsia" w:hAnsiTheme="majorBidi" w:cstheme="majorBidi"/>
                <w:szCs w:val="21"/>
              </w:rPr>
              <w:t>（</w:t>
            </w:r>
            <w:r w:rsidRPr="00153BEF">
              <w:rPr>
                <w:rFonts w:asciiTheme="majorBidi" w:eastAsiaTheme="majorEastAsia" w:hAnsiTheme="majorBidi" w:cstheme="majorBidi"/>
                <w:szCs w:val="21"/>
              </w:rPr>
              <w:t>&gt;24h</w:t>
            </w:r>
            <w:r w:rsidR="008D6DC1">
              <w:rPr>
                <w:rFonts w:asciiTheme="majorBidi" w:eastAsiaTheme="majorEastAsia" w:hAnsiTheme="majorBidi" w:cstheme="majorBidi"/>
                <w:szCs w:val="21"/>
              </w:rPr>
              <w:t>）</w:t>
            </w:r>
            <w:r w:rsidRPr="00153BEF">
              <w:rPr>
                <w:rFonts w:asciiTheme="majorBidi" w:eastAsiaTheme="majorEastAsia" w:hAnsiTheme="majorBidi" w:cstheme="majorBidi"/>
                <w:szCs w:val="21"/>
              </w:rPr>
              <w:t>高血压，伴有症状的舒张压升高</w:t>
            </w:r>
            <w:r w:rsidRPr="00153BEF">
              <w:rPr>
                <w:rFonts w:asciiTheme="majorBidi" w:eastAsiaTheme="majorEastAsia" w:hAnsiTheme="majorBidi" w:cstheme="majorBidi"/>
                <w:szCs w:val="21"/>
              </w:rPr>
              <w:t>&gt;20mmHg</w:t>
            </w:r>
            <w:r w:rsidRPr="00153BEF">
              <w:rPr>
                <w:rFonts w:asciiTheme="majorBidi" w:eastAsiaTheme="majorEastAsia" w:hAnsiTheme="majorBidi" w:cstheme="majorBidi"/>
                <w:szCs w:val="21"/>
              </w:rPr>
              <w:t>，或血压</w:t>
            </w:r>
            <w:r w:rsidRPr="00153BEF">
              <w:rPr>
                <w:rFonts w:asciiTheme="majorBidi" w:eastAsiaTheme="majorEastAsia" w:hAnsiTheme="majorBidi" w:cstheme="majorBidi"/>
                <w:szCs w:val="21"/>
              </w:rPr>
              <w:t>&gt;140</w:t>
            </w:r>
            <w:r w:rsidRPr="00153BEF">
              <w:rPr>
                <w:rFonts w:asciiTheme="majorBidi" w:eastAsiaTheme="majorEastAsia" w:hAnsiTheme="majorBidi" w:cstheme="majorBidi"/>
                <w:szCs w:val="21"/>
              </w:rPr>
              <w:t>／</w:t>
            </w:r>
            <w:r w:rsidRPr="00153BEF">
              <w:rPr>
                <w:rFonts w:asciiTheme="majorBidi" w:eastAsiaTheme="majorEastAsia" w:hAnsiTheme="majorBidi" w:cstheme="majorBidi"/>
                <w:szCs w:val="21"/>
              </w:rPr>
              <w:t>90mmHg</w:t>
            </w:r>
            <w:r w:rsidR="008D6DC1">
              <w:rPr>
                <w:rFonts w:asciiTheme="majorBidi" w:eastAsiaTheme="majorEastAsia" w:hAnsiTheme="majorBidi" w:cstheme="majorBidi"/>
                <w:szCs w:val="21"/>
              </w:rPr>
              <w:t>（</w:t>
            </w:r>
            <w:r w:rsidRPr="00153BEF">
              <w:rPr>
                <w:rFonts w:asciiTheme="majorBidi" w:eastAsiaTheme="majorEastAsia" w:hAnsiTheme="majorBidi" w:cstheme="majorBidi"/>
                <w:szCs w:val="21"/>
              </w:rPr>
              <w:t>既往血压正常者</w:t>
            </w:r>
            <w:r w:rsidR="008D6DC1">
              <w:rPr>
                <w:rFonts w:asciiTheme="majorBidi" w:eastAsiaTheme="majorEastAsia" w:hAnsiTheme="majorBidi" w:cstheme="majorBidi"/>
                <w:szCs w:val="21"/>
              </w:rPr>
              <w:t>）</w:t>
            </w:r>
            <w:r w:rsidRPr="00153BEF">
              <w:rPr>
                <w:rFonts w:asciiTheme="majorBidi" w:eastAsiaTheme="majorEastAsia" w:hAnsiTheme="majorBidi" w:cstheme="majorBidi"/>
                <w:szCs w:val="21"/>
              </w:rPr>
              <w:t>；需要单药治疗</w:t>
            </w:r>
          </w:p>
        </w:tc>
      </w:tr>
      <w:tr w:rsidR="00DA0F1F" w:rsidRPr="00153BEF" w:rsidTr="00DA0F1F">
        <w:tc>
          <w:tcPr>
            <w:tcW w:w="1951" w:type="dxa"/>
          </w:tcPr>
          <w:p w:rsidR="00DA0F1F" w:rsidRPr="00153BEF" w:rsidRDefault="008D6DC1" w:rsidP="000C0F76">
            <w:pPr>
              <w:spacing w:line="600" w:lineRule="exact"/>
              <w:rPr>
                <w:rFonts w:asciiTheme="majorBidi" w:eastAsiaTheme="majorEastAsia" w:hAnsiTheme="majorBidi" w:cstheme="majorBidi"/>
                <w:szCs w:val="21"/>
              </w:rPr>
            </w:pPr>
            <w:r>
              <w:rPr>
                <w:rFonts w:asciiTheme="majorBidi" w:eastAsiaTheme="majorEastAsia" w:hAnsiTheme="majorBidi" w:cstheme="majorBidi"/>
                <w:szCs w:val="21"/>
              </w:rPr>
              <w:t>Ⅲ</w:t>
            </w:r>
            <w:r w:rsidR="00DA0F1F" w:rsidRPr="00153BEF">
              <w:rPr>
                <w:rFonts w:asciiTheme="majorBidi" w:eastAsiaTheme="majorEastAsia" w:hAnsiTheme="majorBidi" w:cstheme="majorBidi"/>
                <w:szCs w:val="21"/>
              </w:rPr>
              <w:t>级</w:t>
            </w:r>
          </w:p>
        </w:tc>
        <w:tc>
          <w:tcPr>
            <w:tcW w:w="6571" w:type="dxa"/>
          </w:tcPr>
          <w:p w:rsidR="00DA0F1F" w:rsidRPr="00153BEF" w:rsidRDefault="00DA0F1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第二阶段高血压（收缩压</w:t>
            </w:r>
            <w:bookmarkStart w:id="10" w:name="OLE_LINK3"/>
            <w:bookmarkStart w:id="11" w:name="OLE_LINK4"/>
            <w:r w:rsidRPr="00153BEF">
              <w:rPr>
                <w:rFonts w:asciiTheme="majorBidi" w:eastAsiaTheme="majorEastAsia" w:hAnsiTheme="majorBidi" w:cstheme="majorBidi"/>
                <w:szCs w:val="21"/>
              </w:rPr>
              <w:t>≥160mmHg</w:t>
            </w:r>
            <w:bookmarkEnd w:id="10"/>
            <w:bookmarkEnd w:id="11"/>
            <w:r w:rsidRPr="00153BEF">
              <w:rPr>
                <w:rFonts w:asciiTheme="majorBidi" w:eastAsiaTheme="majorEastAsia" w:hAnsiTheme="majorBidi" w:cstheme="majorBidi"/>
                <w:szCs w:val="21"/>
              </w:rPr>
              <w:t>，舒张压</w:t>
            </w:r>
            <w:r w:rsidRPr="00153BEF">
              <w:rPr>
                <w:rFonts w:asciiTheme="majorBidi" w:eastAsiaTheme="majorEastAsia" w:hAnsiTheme="majorBidi" w:cstheme="majorBidi"/>
                <w:szCs w:val="21"/>
              </w:rPr>
              <w:t>≥100mmHg</w:t>
            </w:r>
            <w:r w:rsidRPr="00153BEF">
              <w:rPr>
                <w:rFonts w:asciiTheme="majorBidi" w:eastAsiaTheme="majorEastAsia" w:hAnsiTheme="majorBidi" w:cstheme="majorBidi"/>
                <w:szCs w:val="21"/>
              </w:rPr>
              <w:t>），需要医学干预，需要多种药物治疗</w:t>
            </w:r>
          </w:p>
        </w:tc>
      </w:tr>
      <w:tr w:rsidR="00DA0F1F" w:rsidRPr="00153BEF" w:rsidTr="00DA0F1F">
        <w:tc>
          <w:tcPr>
            <w:tcW w:w="1951" w:type="dxa"/>
          </w:tcPr>
          <w:p w:rsidR="00DA0F1F" w:rsidRPr="00153BEF" w:rsidRDefault="008D6DC1" w:rsidP="000C0F76">
            <w:pPr>
              <w:spacing w:line="600" w:lineRule="exact"/>
              <w:rPr>
                <w:rFonts w:asciiTheme="majorBidi" w:eastAsiaTheme="majorEastAsia" w:hAnsiTheme="majorBidi" w:cstheme="majorBidi"/>
                <w:szCs w:val="21"/>
              </w:rPr>
            </w:pPr>
            <w:r>
              <w:rPr>
                <w:rFonts w:asciiTheme="majorBidi" w:eastAsiaTheme="majorEastAsia" w:hAnsiTheme="majorBidi" w:cstheme="majorBidi"/>
                <w:szCs w:val="21"/>
              </w:rPr>
              <w:t>Ⅳ</w:t>
            </w:r>
            <w:r w:rsidR="00DA0F1F" w:rsidRPr="00153BEF">
              <w:rPr>
                <w:rFonts w:asciiTheme="majorBidi" w:eastAsiaTheme="majorEastAsia" w:hAnsiTheme="majorBidi" w:cstheme="majorBidi"/>
                <w:szCs w:val="21"/>
              </w:rPr>
              <w:t>级</w:t>
            </w:r>
          </w:p>
        </w:tc>
        <w:tc>
          <w:tcPr>
            <w:tcW w:w="6571" w:type="dxa"/>
          </w:tcPr>
          <w:p w:rsidR="00DA0F1F" w:rsidRPr="00153BEF" w:rsidRDefault="00DA0F1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危及生命（如高血压危象），需紧急治疗</w:t>
            </w:r>
          </w:p>
        </w:tc>
      </w:tr>
      <w:tr w:rsidR="00DA0F1F" w:rsidRPr="00153BEF" w:rsidTr="00DA0F1F">
        <w:tc>
          <w:tcPr>
            <w:tcW w:w="1951" w:type="dxa"/>
            <w:tcBorders>
              <w:bottom w:val="single" w:sz="4" w:space="0" w:color="auto"/>
            </w:tcBorders>
          </w:tcPr>
          <w:p w:rsidR="00DA0F1F" w:rsidRPr="00153BEF" w:rsidRDefault="00DA0F1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V</w:t>
            </w:r>
            <w:r w:rsidRPr="00153BEF">
              <w:rPr>
                <w:rFonts w:asciiTheme="majorBidi" w:eastAsiaTheme="majorEastAsia" w:hAnsiTheme="majorBidi" w:cstheme="majorBidi"/>
                <w:szCs w:val="21"/>
              </w:rPr>
              <w:t>级</w:t>
            </w:r>
          </w:p>
        </w:tc>
        <w:tc>
          <w:tcPr>
            <w:tcW w:w="6571" w:type="dxa"/>
            <w:tcBorders>
              <w:bottom w:val="single" w:sz="4" w:space="0" w:color="auto"/>
            </w:tcBorders>
          </w:tcPr>
          <w:p w:rsidR="00DA0F1F" w:rsidRPr="00153BEF" w:rsidRDefault="00DA0F1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死亡</w:t>
            </w:r>
          </w:p>
        </w:tc>
      </w:tr>
    </w:tbl>
    <w:bookmarkEnd w:id="9"/>
    <w:p w:rsidR="00DA0F1F" w:rsidRPr="00153BEF" w:rsidRDefault="00DA0F1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注：分级标准采用美国国家癌症研究院不良事件通用术语标准</w:t>
      </w:r>
      <w:r w:rsidR="008D6DC1">
        <w:rPr>
          <w:rFonts w:asciiTheme="majorBidi" w:eastAsiaTheme="majorEastAsia" w:hAnsiTheme="majorBidi" w:cstheme="majorBidi"/>
          <w:szCs w:val="21"/>
        </w:rPr>
        <w:t>（</w:t>
      </w:r>
      <w:r w:rsidRPr="00153BEF">
        <w:rPr>
          <w:rFonts w:asciiTheme="majorBidi" w:eastAsiaTheme="majorEastAsia" w:hAnsiTheme="majorBidi" w:cstheme="majorBidi"/>
          <w:szCs w:val="21"/>
        </w:rPr>
        <w:t>NCI</w:t>
      </w:r>
      <w:r w:rsidR="00D95585">
        <w:rPr>
          <w:rFonts w:asciiTheme="majorBidi" w:eastAsiaTheme="majorEastAsia" w:hAnsiTheme="majorBidi" w:cstheme="majorBidi" w:hint="eastAsia"/>
          <w:szCs w:val="21"/>
        </w:rPr>
        <w:t>-</w:t>
      </w:r>
      <w:r w:rsidRPr="00153BEF">
        <w:rPr>
          <w:rFonts w:asciiTheme="majorBidi" w:eastAsiaTheme="majorEastAsia" w:hAnsiTheme="majorBidi" w:cstheme="majorBidi"/>
          <w:szCs w:val="21"/>
        </w:rPr>
        <w:t>CTCAE 4.0</w:t>
      </w:r>
      <w:r w:rsidR="008D6DC1">
        <w:rPr>
          <w:rFonts w:asciiTheme="majorBidi" w:eastAsiaTheme="majorEastAsia" w:hAnsiTheme="majorBidi" w:cstheme="majorBidi"/>
          <w:szCs w:val="21"/>
        </w:rPr>
        <w:t>）</w:t>
      </w:r>
      <w:r w:rsidRPr="00153BEF">
        <w:rPr>
          <w:rFonts w:asciiTheme="majorBidi" w:eastAsiaTheme="majorEastAsia" w:hAnsiTheme="majorBidi" w:cstheme="majorBidi"/>
          <w:szCs w:val="21"/>
        </w:rPr>
        <w:t>；</w:t>
      </w:r>
      <w:r w:rsidRPr="00153BEF">
        <w:rPr>
          <w:rFonts w:asciiTheme="majorBidi" w:eastAsiaTheme="majorEastAsia" w:hAnsiTheme="majorBidi" w:cstheme="majorBidi"/>
          <w:szCs w:val="21"/>
        </w:rPr>
        <w:t>1 mmHg=</w:t>
      </w:r>
      <w:r w:rsidR="00D95585">
        <w:rPr>
          <w:rFonts w:asciiTheme="majorBidi" w:eastAsiaTheme="majorEastAsia" w:hAnsiTheme="majorBidi" w:cstheme="majorBidi" w:hint="eastAsia"/>
          <w:szCs w:val="21"/>
        </w:rPr>
        <w:t>0.</w:t>
      </w:r>
      <w:r w:rsidRPr="00153BEF">
        <w:rPr>
          <w:rFonts w:asciiTheme="majorBidi" w:eastAsiaTheme="majorEastAsia" w:hAnsiTheme="majorBidi" w:cstheme="majorBidi"/>
          <w:szCs w:val="21"/>
        </w:rPr>
        <w:t xml:space="preserve">133kPa </w:t>
      </w:r>
    </w:p>
    <w:p w:rsidR="008372FE" w:rsidRPr="00153BEF" w:rsidRDefault="008372FE" w:rsidP="000C0F76">
      <w:pPr>
        <w:spacing w:line="600" w:lineRule="exact"/>
        <w:ind w:firstLineChars="200" w:firstLine="640"/>
        <w:rPr>
          <w:rFonts w:asciiTheme="majorBidi" w:eastAsia="仿宋" w:hAnsiTheme="majorBidi" w:cstheme="majorBidi"/>
          <w:sz w:val="32"/>
          <w:szCs w:val="32"/>
        </w:rPr>
      </w:pPr>
    </w:p>
    <w:p w:rsidR="00E23BDA" w:rsidRPr="00153BEF" w:rsidRDefault="00FC6545"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noProof/>
          <w:sz w:val="32"/>
          <w:szCs w:val="32"/>
        </w:rPr>
        <w:t>⒉</w:t>
      </w:r>
      <w:r w:rsidR="00E23BDA" w:rsidRPr="00153BEF">
        <w:rPr>
          <w:rFonts w:asciiTheme="majorBidi" w:eastAsia="仿宋" w:hAnsiTheme="majorBidi" w:cstheme="majorBidi"/>
          <w:sz w:val="32"/>
          <w:szCs w:val="32"/>
        </w:rPr>
        <w:t>血液学毒性：晚期肾癌靶向治疗常见的血液学毒性为中性粒细胞减少、血小板减少和贫血</w:t>
      </w:r>
      <w:r w:rsidR="008D6DC1">
        <w:rPr>
          <w:rFonts w:asciiTheme="majorBidi" w:eastAsia="仿宋" w:hAnsiTheme="majorBidi" w:cstheme="majorBidi"/>
          <w:sz w:val="32"/>
          <w:szCs w:val="32"/>
        </w:rPr>
        <w:t>（</w:t>
      </w:r>
      <w:r w:rsidR="005534F5">
        <w:rPr>
          <w:rFonts w:asciiTheme="majorBidi" w:eastAsia="仿宋" w:hAnsiTheme="majorBidi" w:cstheme="majorBidi"/>
          <w:sz w:val="32"/>
          <w:szCs w:val="32"/>
        </w:rPr>
        <w:t>表</w:t>
      </w:r>
      <w:r w:rsidR="00D52002" w:rsidRPr="00153BEF">
        <w:rPr>
          <w:rFonts w:asciiTheme="majorBidi" w:eastAsia="仿宋" w:hAnsiTheme="majorBidi" w:cstheme="majorBidi"/>
          <w:sz w:val="32"/>
          <w:szCs w:val="32"/>
        </w:rPr>
        <w:t>10</w:t>
      </w:r>
      <w:r w:rsidR="008D6DC1">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。舒尼替尼引起的血液学毒性的发生率较高，也是导致中国患者减量或停药的主要原因。治疗前和治疗期间需定期监测血常规，注意感染症状。若中性粒细胞减少</w:t>
      </w:r>
      <w:r w:rsidR="00E23BDA" w:rsidRPr="00153BEF">
        <w:rPr>
          <w:rFonts w:asciiTheme="majorBidi" w:eastAsia="仿宋" w:hAnsiTheme="majorBidi" w:cstheme="majorBidi"/>
          <w:sz w:val="32"/>
          <w:szCs w:val="32"/>
        </w:rPr>
        <w:t>≥I</w:t>
      </w:r>
      <w:r w:rsidR="00E23BDA" w:rsidRPr="00153BEF">
        <w:rPr>
          <w:rFonts w:asciiTheme="majorBidi" w:eastAsia="仿宋" w:hAnsiTheme="majorBidi" w:cstheme="majorBidi"/>
          <w:sz w:val="32"/>
          <w:szCs w:val="32"/>
        </w:rPr>
        <w:t>级，应给予升白细胞药物直至升至正常水平为止。对于血小板减少，可采取常规升血小板治疗。患者出现头晕、视物模糊、气促或其他贫血症状时应予以重视，必要时给予维生素</w:t>
      </w:r>
      <w:r w:rsidR="00E23BDA" w:rsidRPr="00153BEF">
        <w:rPr>
          <w:rFonts w:asciiTheme="majorBidi" w:eastAsia="仿宋" w:hAnsiTheme="majorBidi" w:cstheme="majorBidi"/>
          <w:sz w:val="32"/>
          <w:szCs w:val="32"/>
        </w:rPr>
        <w:t>B12</w:t>
      </w:r>
      <w:r w:rsidR="00E23BDA" w:rsidRPr="00153BEF">
        <w:rPr>
          <w:rFonts w:asciiTheme="majorBidi" w:eastAsia="仿宋" w:hAnsiTheme="majorBidi" w:cstheme="majorBidi"/>
          <w:sz w:val="32"/>
          <w:szCs w:val="32"/>
        </w:rPr>
        <w:t>和铁剂。出现</w:t>
      </w:r>
      <w:r w:rsidR="00E23BDA" w:rsidRPr="00153BEF">
        <w:rPr>
          <w:rFonts w:asciiTheme="majorBidi" w:eastAsia="仿宋" w:hAnsiTheme="majorBidi" w:cstheme="majorBidi"/>
          <w:sz w:val="32"/>
          <w:szCs w:val="32"/>
        </w:rPr>
        <w:t>I</w:t>
      </w:r>
      <w:r w:rsidR="00E23BDA" w:rsidRPr="00153BEF">
        <w:rPr>
          <w:rFonts w:asciiTheme="majorBidi" w:eastAsia="仿宋" w:hAnsiTheme="majorBidi" w:cstheme="majorBidi"/>
          <w:sz w:val="32"/>
          <w:szCs w:val="32"/>
        </w:rPr>
        <w:t>级以上血液学毒性时需减少靶向药物剂量。</w:t>
      </w:r>
      <w:r w:rsidR="00E23BDA" w:rsidRPr="00153BEF">
        <w:rPr>
          <w:rFonts w:asciiTheme="majorBidi" w:eastAsia="仿宋" w:hAnsiTheme="majorBidi" w:cstheme="majorBidi"/>
          <w:sz w:val="32"/>
          <w:szCs w:val="32"/>
        </w:rPr>
        <w:t>Ⅲ/Ⅳ</w:t>
      </w:r>
      <w:r w:rsidR="00E23BDA" w:rsidRPr="00153BEF">
        <w:rPr>
          <w:rFonts w:asciiTheme="majorBidi" w:eastAsia="仿宋" w:hAnsiTheme="majorBidi" w:cstheme="majorBidi"/>
          <w:sz w:val="32"/>
          <w:szCs w:val="32"/>
        </w:rPr>
        <w:t>级血液学毒性应停药，直至血液学毒性降低至基线水平后再重新开始治疗。若患者在常规治疗期间</w:t>
      </w:r>
      <w:r w:rsidR="00E23BDA" w:rsidRPr="00153BEF">
        <w:rPr>
          <w:rFonts w:asciiTheme="majorBidi" w:eastAsia="仿宋" w:hAnsiTheme="majorBidi" w:cstheme="majorBidi"/>
          <w:sz w:val="32"/>
          <w:szCs w:val="32"/>
        </w:rPr>
        <w:t>Ⅲ</w:t>
      </w:r>
      <w:r w:rsidR="00E23BDA" w:rsidRPr="00153BEF">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Ⅳ</w:t>
      </w:r>
      <w:r w:rsidR="00E23BDA" w:rsidRPr="00153BEF">
        <w:rPr>
          <w:rFonts w:asciiTheme="majorBidi" w:eastAsia="仿宋" w:hAnsiTheme="majorBidi" w:cstheme="majorBidi"/>
          <w:sz w:val="32"/>
          <w:szCs w:val="32"/>
        </w:rPr>
        <w:t>级血液学毒性迅速恢复，则无需调整剂量，但需密切监测，同时可考虑调整给药方案。</w:t>
      </w:r>
    </w:p>
    <w:p w:rsidR="00DA0F1F" w:rsidRPr="00153BEF" w:rsidRDefault="00DA0F1F" w:rsidP="000C0F76">
      <w:pPr>
        <w:spacing w:line="600" w:lineRule="exact"/>
        <w:ind w:firstLineChars="200" w:firstLine="640"/>
        <w:rPr>
          <w:rFonts w:asciiTheme="majorBidi" w:eastAsia="仿宋" w:hAnsiTheme="majorBidi" w:cstheme="majorBidi"/>
          <w:sz w:val="32"/>
          <w:szCs w:val="32"/>
        </w:rPr>
      </w:pPr>
    </w:p>
    <w:p w:rsidR="00DA0F1F" w:rsidRPr="00153BEF" w:rsidRDefault="00DA0F1F" w:rsidP="001B20DF">
      <w:pPr>
        <w:spacing w:line="600" w:lineRule="exact"/>
        <w:jc w:val="center"/>
        <w:rPr>
          <w:rFonts w:asciiTheme="majorBidi" w:eastAsia="仿宋_GB2312" w:hAnsiTheme="majorBidi" w:cstheme="majorBidi"/>
          <w:b/>
          <w:bCs/>
          <w:sz w:val="28"/>
          <w:szCs w:val="28"/>
        </w:rPr>
      </w:pPr>
      <w:r w:rsidRPr="00153BEF">
        <w:rPr>
          <w:rFonts w:asciiTheme="majorBidi" w:eastAsia="仿宋_GB2312" w:hAnsiTheme="majorBidi" w:cstheme="majorBidi"/>
          <w:b/>
          <w:bCs/>
          <w:sz w:val="28"/>
          <w:szCs w:val="28"/>
        </w:rPr>
        <w:t>表</w:t>
      </w:r>
      <w:r w:rsidR="00D52002" w:rsidRPr="00153BEF">
        <w:rPr>
          <w:rFonts w:asciiTheme="majorBidi" w:eastAsia="仿宋_GB2312" w:hAnsiTheme="majorBidi" w:cstheme="majorBidi"/>
          <w:b/>
          <w:bCs/>
          <w:sz w:val="28"/>
          <w:szCs w:val="28"/>
        </w:rPr>
        <w:t>10</w:t>
      </w:r>
      <w:r w:rsidRPr="00153BEF">
        <w:rPr>
          <w:rFonts w:asciiTheme="majorBidi" w:eastAsia="仿宋_GB2312" w:hAnsiTheme="majorBidi" w:cstheme="majorBidi"/>
          <w:b/>
          <w:bCs/>
          <w:sz w:val="28"/>
          <w:szCs w:val="28"/>
        </w:rPr>
        <w:t xml:space="preserve"> </w:t>
      </w:r>
      <w:r w:rsidRPr="00153BEF">
        <w:rPr>
          <w:rFonts w:asciiTheme="majorBidi" w:eastAsia="仿宋_GB2312" w:hAnsiTheme="majorBidi" w:cstheme="majorBidi"/>
          <w:b/>
          <w:bCs/>
          <w:sz w:val="28"/>
          <w:szCs w:val="28"/>
        </w:rPr>
        <w:t>肾癌靶向治疗的血液学毒性分级</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2130"/>
        <w:gridCol w:w="2131"/>
        <w:gridCol w:w="2131"/>
      </w:tblGrid>
      <w:tr w:rsidR="00DA0F1F" w:rsidRPr="00153BEF" w:rsidTr="00D52002">
        <w:tc>
          <w:tcPr>
            <w:tcW w:w="2130" w:type="dxa"/>
            <w:tcBorders>
              <w:top w:val="single" w:sz="4" w:space="0" w:color="auto"/>
              <w:bottom w:val="single" w:sz="4" w:space="0" w:color="auto"/>
            </w:tcBorders>
          </w:tcPr>
          <w:p w:rsidR="00DA0F1F" w:rsidRPr="00153BEF" w:rsidRDefault="00DA0F1F" w:rsidP="000C0F76">
            <w:pPr>
              <w:spacing w:line="600" w:lineRule="exact"/>
              <w:jc w:val="center"/>
              <w:rPr>
                <w:rFonts w:asciiTheme="majorBidi" w:eastAsiaTheme="majorEastAsia" w:hAnsiTheme="majorBidi" w:cstheme="majorBidi"/>
                <w:szCs w:val="21"/>
              </w:rPr>
            </w:pPr>
            <w:r w:rsidRPr="00153BEF">
              <w:rPr>
                <w:rFonts w:asciiTheme="majorBidi" w:eastAsiaTheme="majorEastAsia" w:hAnsiTheme="majorBidi" w:cstheme="majorBidi"/>
                <w:szCs w:val="21"/>
              </w:rPr>
              <w:t>严重程度分级</w:t>
            </w:r>
          </w:p>
        </w:tc>
        <w:tc>
          <w:tcPr>
            <w:tcW w:w="2130" w:type="dxa"/>
            <w:tcBorders>
              <w:top w:val="single" w:sz="4" w:space="0" w:color="auto"/>
              <w:bottom w:val="single" w:sz="4" w:space="0" w:color="auto"/>
            </w:tcBorders>
          </w:tcPr>
          <w:p w:rsidR="00DA0F1F" w:rsidRPr="00153BEF" w:rsidRDefault="00DA0F1F" w:rsidP="000C0F76">
            <w:pPr>
              <w:spacing w:line="600" w:lineRule="exact"/>
              <w:jc w:val="center"/>
              <w:rPr>
                <w:rFonts w:asciiTheme="majorBidi" w:eastAsiaTheme="majorEastAsia" w:hAnsiTheme="majorBidi" w:cstheme="majorBidi"/>
                <w:szCs w:val="21"/>
              </w:rPr>
            </w:pPr>
            <w:r w:rsidRPr="00153BEF">
              <w:rPr>
                <w:rFonts w:asciiTheme="majorBidi" w:eastAsiaTheme="majorEastAsia" w:hAnsiTheme="majorBidi" w:cstheme="majorBidi"/>
                <w:szCs w:val="21"/>
              </w:rPr>
              <w:t>中性粒细胞计数减少</w:t>
            </w:r>
          </w:p>
        </w:tc>
        <w:tc>
          <w:tcPr>
            <w:tcW w:w="2131" w:type="dxa"/>
            <w:tcBorders>
              <w:top w:val="single" w:sz="4" w:space="0" w:color="auto"/>
              <w:bottom w:val="single" w:sz="4" w:space="0" w:color="auto"/>
            </w:tcBorders>
          </w:tcPr>
          <w:p w:rsidR="00DA0F1F" w:rsidRPr="00153BEF" w:rsidRDefault="00DA0F1F" w:rsidP="000C0F76">
            <w:pPr>
              <w:spacing w:line="600" w:lineRule="exact"/>
              <w:jc w:val="center"/>
              <w:rPr>
                <w:rFonts w:asciiTheme="majorBidi" w:eastAsiaTheme="majorEastAsia" w:hAnsiTheme="majorBidi" w:cstheme="majorBidi"/>
                <w:szCs w:val="21"/>
              </w:rPr>
            </w:pPr>
            <w:r w:rsidRPr="00153BEF">
              <w:rPr>
                <w:rFonts w:asciiTheme="majorBidi" w:eastAsiaTheme="majorEastAsia" w:hAnsiTheme="majorBidi" w:cstheme="majorBidi"/>
                <w:szCs w:val="21"/>
              </w:rPr>
              <w:t>血小板计数减少</w:t>
            </w:r>
          </w:p>
        </w:tc>
        <w:tc>
          <w:tcPr>
            <w:tcW w:w="2131" w:type="dxa"/>
            <w:tcBorders>
              <w:top w:val="single" w:sz="4" w:space="0" w:color="auto"/>
              <w:bottom w:val="single" w:sz="4" w:space="0" w:color="auto"/>
            </w:tcBorders>
          </w:tcPr>
          <w:p w:rsidR="00DA0F1F" w:rsidRPr="00153BEF" w:rsidRDefault="00DA0F1F" w:rsidP="000C0F76">
            <w:pPr>
              <w:spacing w:line="600" w:lineRule="exact"/>
              <w:jc w:val="center"/>
              <w:rPr>
                <w:rFonts w:asciiTheme="majorBidi" w:eastAsiaTheme="majorEastAsia" w:hAnsiTheme="majorBidi" w:cstheme="majorBidi"/>
                <w:szCs w:val="21"/>
              </w:rPr>
            </w:pPr>
            <w:r w:rsidRPr="00153BEF">
              <w:rPr>
                <w:rFonts w:asciiTheme="majorBidi" w:eastAsiaTheme="majorEastAsia" w:hAnsiTheme="majorBidi" w:cstheme="majorBidi"/>
                <w:szCs w:val="21"/>
              </w:rPr>
              <w:t>贫血</w:t>
            </w:r>
          </w:p>
        </w:tc>
      </w:tr>
      <w:tr w:rsidR="00DA0F1F" w:rsidRPr="00153BEF" w:rsidTr="00D52002">
        <w:tc>
          <w:tcPr>
            <w:tcW w:w="2130" w:type="dxa"/>
            <w:tcBorders>
              <w:top w:val="single" w:sz="4" w:space="0" w:color="auto"/>
            </w:tcBorders>
          </w:tcPr>
          <w:p w:rsidR="00DA0F1F" w:rsidRPr="00153BEF" w:rsidRDefault="00DA0F1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I</w:t>
            </w:r>
            <w:r w:rsidRPr="00153BEF">
              <w:rPr>
                <w:rFonts w:asciiTheme="majorBidi" w:eastAsiaTheme="majorEastAsia" w:hAnsiTheme="majorBidi" w:cstheme="majorBidi"/>
                <w:szCs w:val="21"/>
              </w:rPr>
              <w:t>级</w:t>
            </w:r>
          </w:p>
        </w:tc>
        <w:tc>
          <w:tcPr>
            <w:tcW w:w="2130" w:type="dxa"/>
            <w:tcBorders>
              <w:top w:val="single" w:sz="4" w:space="0" w:color="auto"/>
            </w:tcBorders>
          </w:tcPr>
          <w:p w:rsidR="00DA0F1F" w:rsidRPr="00153BEF" w:rsidRDefault="00DA0F1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1.5×10</w:t>
            </w:r>
            <w:r w:rsidRPr="00153BEF">
              <w:rPr>
                <w:rFonts w:asciiTheme="majorBidi" w:eastAsiaTheme="majorEastAsia" w:hAnsiTheme="majorBidi" w:cstheme="majorBidi"/>
                <w:szCs w:val="21"/>
                <w:vertAlign w:val="superscript"/>
              </w:rPr>
              <w:t>9</w:t>
            </w:r>
            <w:r w:rsidRPr="00153BEF">
              <w:rPr>
                <w:rFonts w:asciiTheme="majorBidi" w:eastAsiaTheme="majorEastAsia" w:hAnsiTheme="majorBidi" w:cstheme="majorBidi"/>
                <w:szCs w:val="21"/>
              </w:rPr>
              <w:t xml:space="preserve">/L </w:t>
            </w:r>
            <w:r w:rsidR="00AE1F56">
              <w:rPr>
                <w:rFonts w:asciiTheme="majorBidi" w:eastAsiaTheme="majorEastAsia" w:hAnsiTheme="majorBidi" w:cstheme="majorBidi"/>
                <w:szCs w:val="21"/>
              </w:rPr>
              <w:t>~</w:t>
            </w:r>
            <w:r w:rsidRPr="00153BEF">
              <w:rPr>
                <w:rFonts w:asciiTheme="majorBidi" w:eastAsiaTheme="majorEastAsia" w:hAnsiTheme="majorBidi" w:cstheme="majorBidi"/>
                <w:szCs w:val="21"/>
              </w:rPr>
              <w:t>正常值下限</w:t>
            </w:r>
          </w:p>
        </w:tc>
        <w:tc>
          <w:tcPr>
            <w:tcW w:w="2131" w:type="dxa"/>
            <w:tcBorders>
              <w:top w:val="single" w:sz="4" w:space="0" w:color="auto"/>
            </w:tcBorders>
          </w:tcPr>
          <w:p w:rsidR="00DA0F1F" w:rsidRPr="00153BEF" w:rsidRDefault="00DA0F1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75×10</w:t>
            </w:r>
            <w:r w:rsidRPr="00153BEF">
              <w:rPr>
                <w:rFonts w:asciiTheme="majorBidi" w:eastAsiaTheme="majorEastAsia" w:hAnsiTheme="majorBidi" w:cstheme="majorBidi"/>
                <w:szCs w:val="21"/>
                <w:vertAlign w:val="superscript"/>
              </w:rPr>
              <w:t>9</w:t>
            </w:r>
            <w:r w:rsidRPr="00153BEF">
              <w:rPr>
                <w:rFonts w:asciiTheme="majorBidi" w:eastAsiaTheme="majorEastAsia" w:hAnsiTheme="majorBidi" w:cstheme="majorBidi"/>
                <w:szCs w:val="21"/>
              </w:rPr>
              <w:t xml:space="preserve">/L </w:t>
            </w:r>
            <w:r w:rsidR="00AE1F56">
              <w:rPr>
                <w:rFonts w:asciiTheme="majorBidi" w:eastAsiaTheme="majorEastAsia" w:hAnsiTheme="majorBidi" w:cstheme="majorBidi"/>
                <w:szCs w:val="21"/>
              </w:rPr>
              <w:t>~</w:t>
            </w:r>
            <w:r w:rsidRPr="00153BEF">
              <w:rPr>
                <w:rFonts w:asciiTheme="majorBidi" w:eastAsiaTheme="majorEastAsia" w:hAnsiTheme="majorBidi" w:cstheme="majorBidi"/>
                <w:szCs w:val="21"/>
              </w:rPr>
              <w:t>正常值下限</w:t>
            </w:r>
          </w:p>
        </w:tc>
        <w:tc>
          <w:tcPr>
            <w:tcW w:w="2131" w:type="dxa"/>
            <w:tcBorders>
              <w:top w:val="single" w:sz="4" w:space="0" w:color="auto"/>
            </w:tcBorders>
          </w:tcPr>
          <w:p w:rsidR="00DA0F1F" w:rsidRPr="00153BEF" w:rsidRDefault="00DA0F1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血红蛋白</w:t>
            </w:r>
            <w:r w:rsidRPr="00153BEF">
              <w:rPr>
                <w:rFonts w:asciiTheme="majorBidi" w:eastAsiaTheme="majorEastAsia" w:hAnsiTheme="majorBidi" w:cstheme="majorBidi"/>
                <w:szCs w:val="21"/>
              </w:rPr>
              <w:t>100g/L</w:t>
            </w:r>
            <w:r w:rsidR="00AE1F56">
              <w:rPr>
                <w:rFonts w:asciiTheme="majorBidi" w:eastAsiaTheme="majorEastAsia" w:hAnsiTheme="majorBidi" w:cstheme="majorBidi"/>
                <w:szCs w:val="21"/>
              </w:rPr>
              <w:t>~</w:t>
            </w:r>
            <w:r w:rsidRPr="00153BEF">
              <w:rPr>
                <w:rFonts w:asciiTheme="majorBidi" w:eastAsiaTheme="majorEastAsia" w:hAnsiTheme="majorBidi" w:cstheme="majorBidi"/>
                <w:szCs w:val="21"/>
              </w:rPr>
              <w:t>正常值下限</w:t>
            </w:r>
          </w:p>
        </w:tc>
      </w:tr>
      <w:tr w:rsidR="00DA0F1F" w:rsidRPr="00153BEF" w:rsidTr="00D52002">
        <w:tc>
          <w:tcPr>
            <w:tcW w:w="2130" w:type="dxa"/>
          </w:tcPr>
          <w:p w:rsidR="00DA0F1F" w:rsidRPr="00153BEF" w:rsidRDefault="008D6DC1" w:rsidP="000C0F76">
            <w:pPr>
              <w:spacing w:line="600" w:lineRule="exact"/>
              <w:rPr>
                <w:rFonts w:asciiTheme="majorBidi" w:eastAsiaTheme="majorEastAsia" w:hAnsiTheme="majorBidi" w:cstheme="majorBidi"/>
                <w:szCs w:val="21"/>
              </w:rPr>
            </w:pPr>
            <w:r>
              <w:rPr>
                <w:rFonts w:asciiTheme="majorBidi" w:eastAsiaTheme="majorEastAsia" w:hAnsiTheme="majorBidi" w:cstheme="majorBidi"/>
                <w:szCs w:val="21"/>
              </w:rPr>
              <w:t>Ⅱ</w:t>
            </w:r>
            <w:r w:rsidR="00DA0F1F" w:rsidRPr="00153BEF">
              <w:rPr>
                <w:rFonts w:asciiTheme="majorBidi" w:eastAsiaTheme="majorEastAsia" w:hAnsiTheme="majorBidi" w:cstheme="majorBidi"/>
                <w:szCs w:val="21"/>
              </w:rPr>
              <w:t>级</w:t>
            </w:r>
          </w:p>
        </w:tc>
        <w:tc>
          <w:tcPr>
            <w:tcW w:w="2130" w:type="dxa"/>
          </w:tcPr>
          <w:p w:rsidR="00DA0F1F" w:rsidRPr="00153BEF" w:rsidRDefault="00DA0F1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w:t>
            </w:r>
            <w:r w:rsidRPr="00153BEF">
              <w:rPr>
                <w:rFonts w:asciiTheme="majorBidi" w:eastAsiaTheme="majorEastAsia" w:hAnsiTheme="majorBidi" w:cstheme="majorBidi"/>
                <w:szCs w:val="21"/>
              </w:rPr>
              <w:t>1.0</w:t>
            </w:r>
            <w:r w:rsidR="00AE1F56">
              <w:rPr>
                <w:rFonts w:asciiTheme="majorBidi" w:eastAsiaTheme="majorEastAsia" w:hAnsiTheme="majorBidi" w:cstheme="majorBidi"/>
                <w:szCs w:val="21"/>
              </w:rPr>
              <w:t>~</w:t>
            </w:r>
            <w:r w:rsidRPr="00153BEF">
              <w:rPr>
                <w:rFonts w:asciiTheme="majorBidi" w:eastAsiaTheme="majorEastAsia" w:hAnsiTheme="majorBidi" w:cstheme="majorBidi"/>
                <w:szCs w:val="21"/>
              </w:rPr>
              <w:t>1.5</w:t>
            </w:r>
            <w:r w:rsidRPr="00153BEF">
              <w:rPr>
                <w:rFonts w:asciiTheme="majorBidi" w:eastAsiaTheme="majorEastAsia" w:hAnsiTheme="majorBidi" w:cstheme="majorBidi"/>
                <w:szCs w:val="21"/>
              </w:rPr>
              <w:t>）</w:t>
            </w:r>
            <w:r w:rsidRPr="00153BEF">
              <w:rPr>
                <w:rFonts w:asciiTheme="majorBidi" w:eastAsiaTheme="majorEastAsia" w:hAnsiTheme="majorBidi" w:cstheme="majorBidi"/>
                <w:szCs w:val="21"/>
              </w:rPr>
              <w:t>×10</w:t>
            </w:r>
            <w:r w:rsidRPr="00153BEF">
              <w:rPr>
                <w:rFonts w:asciiTheme="majorBidi" w:eastAsiaTheme="majorEastAsia" w:hAnsiTheme="majorBidi" w:cstheme="majorBidi"/>
                <w:szCs w:val="21"/>
                <w:vertAlign w:val="superscript"/>
              </w:rPr>
              <w:t>9</w:t>
            </w:r>
            <w:r w:rsidRPr="00153BEF">
              <w:rPr>
                <w:rFonts w:asciiTheme="majorBidi" w:eastAsiaTheme="majorEastAsia" w:hAnsiTheme="majorBidi" w:cstheme="majorBidi"/>
                <w:szCs w:val="21"/>
              </w:rPr>
              <w:t>/L</w:t>
            </w:r>
          </w:p>
        </w:tc>
        <w:tc>
          <w:tcPr>
            <w:tcW w:w="2131" w:type="dxa"/>
          </w:tcPr>
          <w:p w:rsidR="00DA0F1F" w:rsidRPr="00153BEF" w:rsidRDefault="008D6DC1" w:rsidP="000C0F76">
            <w:pPr>
              <w:spacing w:line="600" w:lineRule="exact"/>
              <w:rPr>
                <w:rFonts w:asciiTheme="majorBidi" w:eastAsiaTheme="majorEastAsia" w:hAnsiTheme="majorBidi" w:cstheme="majorBidi"/>
                <w:szCs w:val="21"/>
              </w:rPr>
            </w:pPr>
            <w:r>
              <w:rPr>
                <w:rFonts w:asciiTheme="majorBidi" w:eastAsiaTheme="majorEastAsia" w:hAnsiTheme="majorBidi" w:cstheme="majorBidi"/>
                <w:szCs w:val="21"/>
              </w:rPr>
              <w:t>（</w:t>
            </w:r>
            <w:r w:rsidR="00DA0F1F" w:rsidRPr="00153BEF">
              <w:rPr>
                <w:rFonts w:asciiTheme="majorBidi" w:eastAsiaTheme="majorEastAsia" w:hAnsiTheme="majorBidi" w:cstheme="majorBidi"/>
                <w:szCs w:val="21"/>
              </w:rPr>
              <w:t>50</w:t>
            </w:r>
            <w:r w:rsidR="00AE1F56">
              <w:rPr>
                <w:rFonts w:asciiTheme="majorBidi" w:eastAsiaTheme="majorEastAsia" w:hAnsiTheme="majorBidi" w:cstheme="majorBidi"/>
                <w:szCs w:val="21"/>
              </w:rPr>
              <w:t>~</w:t>
            </w:r>
            <w:r w:rsidR="00DA0F1F" w:rsidRPr="00153BEF">
              <w:rPr>
                <w:rFonts w:asciiTheme="majorBidi" w:eastAsiaTheme="majorEastAsia" w:hAnsiTheme="majorBidi" w:cstheme="majorBidi"/>
                <w:szCs w:val="21"/>
              </w:rPr>
              <w:t>75</w:t>
            </w:r>
            <w:r>
              <w:rPr>
                <w:rFonts w:asciiTheme="majorBidi" w:eastAsiaTheme="majorEastAsia" w:hAnsiTheme="majorBidi" w:cstheme="majorBidi"/>
                <w:szCs w:val="21"/>
              </w:rPr>
              <w:t>）</w:t>
            </w:r>
            <w:r w:rsidR="00DA0F1F" w:rsidRPr="00153BEF">
              <w:rPr>
                <w:rFonts w:asciiTheme="majorBidi" w:eastAsiaTheme="majorEastAsia" w:hAnsiTheme="majorBidi" w:cstheme="majorBidi"/>
                <w:szCs w:val="21"/>
              </w:rPr>
              <w:t>×10</w:t>
            </w:r>
            <w:r w:rsidR="00DA0F1F" w:rsidRPr="00153BEF">
              <w:rPr>
                <w:rFonts w:asciiTheme="majorBidi" w:eastAsiaTheme="majorEastAsia" w:hAnsiTheme="majorBidi" w:cstheme="majorBidi"/>
                <w:szCs w:val="21"/>
                <w:vertAlign w:val="superscript"/>
              </w:rPr>
              <w:t>9</w:t>
            </w:r>
            <w:r w:rsidR="00DA0F1F" w:rsidRPr="00153BEF">
              <w:rPr>
                <w:rFonts w:asciiTheme="majorBidi" w:eastAsiaTheme="majorEastAsia" w:hAnsiTheme="majorBidi" w:cstheme="majorBidi"/>
                <w:szCs w:val="21"/>
              </w:rPr>
              <w:t>/L</w:t>
            </w:r>
          </w:p>
        </w:tc>
        <w:tc>
          <w:tcPr>
            <w:tcW w:w="2131" w:type="dxa"/>
          </w:tcPr>
          <w:p w:rsidR="00DA0F1F" w:rsidRPr="00153BEF" w:rsidRDefault="00DA0F1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血红蛋白</w:t>
            </w:r>
            <w:r w:rsidRPr="00153BEF">
              <w:rPr>
                <w:rFonts w:asciiTheme="majorBidi" w:eastAsiaTheme="majorEastAsia" w:hAnsiTheme="majorBidi" w:cstheme="majorBidi"/>
                <w:szCs w:val="21"/>
              </w:rPr>
              <w:t>80</w:t>
            </w:r>
            <w:r w:rsidR="00AE1F56">
              <w:rPr>
                <w:rFonts w:asciiTheme="majorBidi" w:eastAsiaTheme="majorEastAsia" w:hAnsiTheme="majorBidi" w:cstheme="majorBidi"/>
                <w:szCs w:val="21"/>
              </w:rPr>
              <w:t>~</w:t>
            </w:r>
            <w:r w:rsidRPr="00153BEF">
              <w:rPr>
                <w:rFonts w:asciiTheme="majorBidi" w:eastAsiaTheme="majorEastAsia" w:hAnsiTheme="majorBidi" w:cstheme="majorBidi"/>
                <w:szCs w:val="21"/>
              </w:rPr>
              <w:t>100g/L</w:t>
            </w:r>
          </w:p>
        </w:tc>
      </w:tr>
      <w:tr w:rsidR="00DA0F1F" w:rsidRPr="00153BEF" w:rsidTr="00D52002">
        <w:tc>
          <w:tcPr>
            <w:tcW w:w="2130" w:type="dxa"/>
          </w:tcPr>
          <w:p w:rsidR="00DA0F1F" w:rsidRPr="00153BEF" w:rsidRDefault="008D6DC1" w:rsidP="000C0F76">
            <w:pPr>
              <w:spacing w:line="600" w:lineRule="exact"/>
              <w:rPr>
                <w:rFonts w:asciiTheme="majorBidi" w:eastAsiaTheme="majorEastAsia" w:hAnsiTheme="majorBidi" w:cstheme="majorBidi"/>
                <w:szCs w:val="21"/>
              </w:rPr>
            </w:pPr>
            <w:r>
              <w:rPr>
                <w:rFonts w:asciiTheme="majorBidi" w:eastAsiaTheme="majorEastAsia" w:hAnsiTheme="majorBidi" w:cstheme="majorBidi"/>
                <w:szCs w:val="21"/>
              </w:rPr>
              <w:t>Ⅲ</w:t>
            </w:r>
            <w:r w:rsidR="00DA0F1F" w:rsidRPr="00153BEF">
              <w:rPr>
                <w:rFonts w:asciiTheme="majorBidi" w:eastAsiaTheme="majorEastAsia" w:hAnsiTheme="majorBidi" w:cstheme="majorBidi"/>
                <w:szCs w:val="21"/>
              </w:rPr>
              <w:t>级</w:t>
            </w:r>
          </w:p>
        </w:tc>
        <w:tc>
          <w:tcPr>
            <w:tcW w:w="2130" w:type="dxa"/>
          </w:tcPr>
          <w:p w:rsidR="00DA0F1F" w:rsidRPr="00153BEF" w:rsidRDefault="00DA0F1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w:t>
            </w:r>
            <w:r w:rsidRPr="00153BEF">
              <w:rPr>
                <w:rFonts w:asciiTheme="majorBidi" w:eastAsiaTheme="majorEastAsia" w:hAnsiTheme="majorBidi" w:cstheme="majorBidi"/>
                <w:szCs w:val="21"/>
              </w:rPr>
              <w:t>0.5</w:t>
            </w:r>
            <w:r w:rsidR="00AE1F56">
              <w:rPr>
                <w:rFonts w:asciiTheme="majorBidi" w:eastAsiaTheme="majorEastAsia" w:hAnsiTheme="majorBidi" w:cstheme="majorBidi"/>
                <w:szCs w:val="21"/>
              </w:rPr>
              <w:t>~</w:t>
            </w:r>
            <w:r w:rsidRPr="00153BEF">
              <w:rPr>
                <w:rFonts w:asciiTheme="majorBidi" w:eastAsiaTheme="majorEastAsia" w:hAnsiTheme="majorBidi" w:cstheme="majorBidi"/>
                <w:szCs w:val="21"/>
              </w:rPr>
              <w:t>1.0</w:t>
            </w:r>
            <w:r w:rsidRPr="00153BEF">
              <w:rPr>
                <w:rFonts w:asciiTheme="majorBidi" w:eastAsiaTheme="majorEastAsia" w:hAnsiTheme="majorBidi" w:cstheme="majorBidi"/>
                <w:szCs w:val="21"/>
              </w:rPr>
              <w:t>）</w:t>
            </w:r>
            <w:r w:rsidRPr="00153BEF">
              <w:rPr>
                <w:rFonts w:asciiTheme="majorBidi" w:eastAsiaTheme="majorEastAsia" w:hAnsiTheme="majorBidi" w:cstheme="majorBidi"/>
                <w:szCs w:val="21"/>
              </w:rPr>
              <w:t>×10</w:t>
            </w:r>
            <w:r w:rsidRPr="00153BEF">
              <w:rPr>
                <w:rFonts w:asciiTheme="majorBidi" w:eastAsiaTheme="majorEastAsia" w:hAnsiTheme="majorBidi" w:cstheme="majorBidi"/>
                <w:szCs w:val="21"/>
                <w:vertAlign w:val="superscript"/>
              </w:rPr>
              <w:t>9</w:t>
            </w:r>
            <w:r w:rsidRPr="00153BEF">
              <w:rPr>
                <w:rFonts w:asciiTheme="majorBidi" w:eastAsiaTheme="majorEastAsia" w:hAnsiTheme="majorBidi" w:cstheme="majorBidi"/>
                <w:szCs w:val="21"/>
              </w:rPr>
              <w:t>/L</w:t>
            </w:r>
          </w:p>
        </w:tc>
        <w:tc>
          <w:tcPr>
            <w:tcW w:w="2131" w:type="dxa"/>
          </w:tcPr>
          <w:p w:rsidR="00DA0F1F" w:rsidRPr="00153BEF" w:rsidRDefault="008D6DC1" w:rsidP="000C0F76">
            <w:pPr>
              <w:spacing w:line="600" w:lineRule="exact"/>
              <w:rPr>
                <w:rFonts w:asciiTheme="majorBidi" w:eastAsiaTheme="majorEastAsia" w:hAnsiTheme="majorBidi" w:cstheme="majorBidi"/>
                <w:szCs w:val="21"/>
              </w:rPr>
            </w:pPr>
            <w:r>
              <w:rPr>
                <w:rFonts w:asciiTheme="majorBidi" w:eastAsiaTheme="majorEastAsia" w:hAnsiTheme="majorBidi" w:cstheme="majorBidi"/>
                <w:szCs w:val="21"/>
              </w:rPr>
              <w:t>（</w:t>
            </w:r>
            <w:r w:rsidR="00DA0F1F" w:rsidRPr="00153BEF">
              <w:rPr>
                <w:rFonts w:asciiTheme="majorBidi" w:eastAsiaTheme="majorEastAsia" w:hAnsiTheme="majorBidi" w:cstheme="majorBidi"/>
                <w:szCs w:val="21"/>
              </w:rPr>
              <w:t>25</w:t>
            </w:r>
            <w:r w:rsidR="00AE1F56">
              <w:rPr>
                <w:rFonts w:asciiTheme="majorBidi" w:eastAsiaTheme="majorEastAsia" w:hAnsiTheme="majorBidi" w:cstheme="majorBidi"/>
                <w:szCs w:val="21"/>
              </w:rPr>
              <w:t>~</w:t>
            </w:r>
            <w:r w:rsidR="00DA0F1F" w:rsidRPr="00153BEF">
              <w:rPr>
                <w:rFonts w:asciiTheme="majorBidi" w:eastAsiaTheme="majorEastAsia" w:hAnsiTheme="majorBidi" w:cstheme="majorBidi"/>
                <w:szCs w:val="21"/>
              </w:rPr>
              <w:t>50</w:t>
            </w:r>
            <w:r>
              <w:rPr>
                <w:rFonts w:asciiTheme="majorBidi" w:eastAsiaTheme="majorEastAsia" w:hAnsiTheme="majorBidi" w:cstheme="majorBidi"/>
                <w:szCs w:val="21"/>
              </w:rPr>
              <w:t>）</w:t>
            </w:r>
            <w:r w:rsidR="00DA0F1F" w:rsidRPr="00153BEF">
              <w:rPr>
                <w:rFonts w:asciiTheme="majorBidi" w:eastAsiaTheme="majorEastAsia" w:hAnsiTheme="majorBidi" w:cstheme="majorBidi"/>
                <w:szCs w:val="21"/>
              </w:rPr>
              <w:t>×10</w:t>
            </w:r>
            <w:r w:rsidR="00DA0F1F" w:rsidRPr="00153BEF">
              <w:rPr>
                <w:rFonts w:asciiTheme="majorBidi" w:eastAsiaTheme="majorEastAsia" w:hAnsiTheme="majorBidi" w:cstheme="majorBidi"/>
                <w:szCs w:val="21"/>
                <w:vertAlign w:val="superscript"/>
              </w:rPr>
              <w:t>9</w:t>
            </w:r>
            <w:r w:rsidR="00DA0F1F" w:rsidRPr="00153BEF">
              <w:rPr>
                <w:rFonts w:asciiTheme="majorBidi" w:eastAsiaTheme="majorEastAsia" w:hAnsiTheme="majorBidi" w:cstheme="majorBidi"/>
                <w:szCs w:val="21"/>
              </w:rPr>
              <w:t>/L</w:t>
            </w:r>
          </w:p>
        </w:tc>
        <w:tc>
          <w:tcPr>
            <w:tcW w:w="2131" w:type="dxa"/>
          </w:tcPr>
          <w:p w:rsidR="00DA0F1F" w:rsidRPr="00153BEF" w:rsidRDefault="00DA0F1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血红蛋白</w:t>
            </w:r>
            <w:r w:rsidRPr="00153BEF">
              <w:rPr>
                <w:rFonts w:asciiTheme="majorBidi" w:eastAsiaTheme="majorEastAsia" w:hAnsiTheme="majorBidi" w:cstheme="majorBidi"/>
                <w:szCs w:val="21"/>
              </w:rPr>
              <w:t>&lt;80 g/L</w:t>
            </w:r>
          </w:p>
        </w:tc>
      </w:tr>
      <w:tr w:rsidR="00DA0F1F" w:rsidRPr="00153BEF" w:rsidTr="00D52002">
        <w:tc>
          <w:tcPr>
            <w:tcW w:w="2130" w:type="dxa"/>
          </w:tcPr>
          <w:p w:rsidR="00DA0F1F" w:rsidRPr="00153BEF" w:rsidRDefault="008D6DC1" w:rsidP="000C0F76">
            <w:pPr>
              <w:spacing w:line="600" w:lineRule="exact"/>
              <w:rPr>
                <w:rFonts w:asciiTheme="majorBidi" w:eastAsiaTheme="majorEastAsia" w:hAnsiTheme="majorBidi" w:cstheme="majorBidi"/>
                <w:szCs w:val="21"/>
              </w:rPr>
            </w:pPr>
            <w:r>
              <w:rPr>
                <w:rFonts w:asciiTheme="majorBidi" w:eastAsiaTheme="majorEastAsia" w:hAnsiTheme="majorBidi" w:cstheme="majorBidi"/>
                <w:szCs w:val="21"/>
              </w:rPr>
              <w:t>Ⅳ</w:t>
            </w:r>
            <w:r w:rsidR="00DA0F1F" w:rsidRPr="00153BEF">
              <w:rPr>
                <w:rFonts w:asciiTheme="majorBidi" w:eastAsiaTheme="majorEastAsia" w:hAnsiTheme="majorBidi" w:cstheme="majorBidi"/>
                <w:szCs w:val="21"/>
              </w:rPr>
              <w:t>级</w:t>
            </w:r>
          </w:p>
        </w:tc>
        <w:tc>
          <w:tcPr>
            <w:tcW w:w="2130" w:type="dxa"/>
          </w:tcPr>
          <w:p w:rsidR="00DA0F1F" w:rsidRPr="00153BEF" w:rsidRDefault="00DA0F1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&lt;0.5×10</w:t>
            </w:r>
            <w:r w:rsidRPr="00153BEF">
              <w:rPr>
                <w:rFonts w:asciiTheme="majorBidi" w:eastAsiaTheme="majorEastAsia" w:hAnsiTheme="majorBidi" w:cstheme="majorBidi"/>
                <w:szCs w:val="21"/>
                <w:vertAlign w:val="superscript"/>
              </w:rPr>
              <w:t>9</w:t>
            </w:r>
            <w:r w:rsidRPr="00153BEF">
              <w:rPr>
                <w:rFonts w:asciiTheme="majorBidi" w:eastAsiaTheme="majorEastAsia" w:hAnsiTheme="majorBidi" w:cstheme="majorBidi"/>
                <w:szCs w:val="21"/>
              </w:rPr>
              <w:t>/L</w:t>
            </w:r>
          </w:p>
        </w:tc>
        <w:tc>
          <w:tcPr>
            <w:tcW w:w="2131" w:type="dxa"/>
          </w:tcPr>
          <w:p w:rsidR="00DA0F1F" w:rsidRPr="00153BEF" w:rsidRDefault="00DA0F1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&lt;25×10</w:t>
            </w:r>
            <w:r w:rsidRPr="00153BEF">
              <w:rPr>
                <w:rFonts w:asciiTheme="majorBidi" w:eastAsiaTheme="majorEastAsia" w:hAnsiTheme="majorBidi" w:cstheme="majorBidi"/>
                <w:szCs w:val="21"/>
                <w:vertAlign w:val="superscript"/>
              </w:rPr>
              <w:t>9</w:t>
            </w:r>
            <w:r w:rsidRPr="00153BEF">
              <w:rPr>
                <w:rFonts w:asciiTheme="majorBidi" w:eastAsiaTheme="majorEastAsia" w:hAnsiTheme="majorBidi" w:cstheme="majorBidi"/>
                <w:szCs w:val="21"/>
              </w:rPr>
              <w:t>/L</w:t>
            </w:r>
          </w:p>
        </w:tc>
        <w:tc>
          <w:tcPr>
            <w:tcW w:w="2131" w:type="dxa"/>
          </w:tcPr>
          <w:p w:rsidR="00DA0F1F" w:rsidRPr="00153BEF" w:rsidRDefault="00DA0F1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危及生命，需要紧急治疗</w:t>
            </w:r>
          </w:p>
        </w:tc>
      </w:tr>
      <w:tr w:rsidR="00DA0F1F" w:rsidRPr="00153BEF" w:rsidTr="00D52002">
        <w:tc>
          <w:tcPr>
            <w:tcW w:w="2130" w:type="dxa"/>
            <w:tcBorders>
              <w:bottom w:val="single" w:sz="4" w:space="0" w:color="auto"/>
            </w:tcBorders>
          </w:tcPr>
          <w:p w:rsidR="00DA0F1F" w:rsidRPr="00153BEF" w:rsidRDefault="00DA0F1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V</w:t>
            </w:r>
            <w:r w:rsidRPr="00153BEF">
              <w:rPr>
                <w:rFonts w:asciiTheme="majorBidi" w:eastAsiaTheme="majorEastAsia" w:hAnsiTheme="majorBidi" w:cstheme="majorBidi"/>
                <w:szCs w:val="21"/>
              </w:rPr>
              <w:t>级</w:t>
            </w:r>
          </w:p>
        </w:tc>
        <w:tc>
          <w:tcPr>
            <w:tcW w:w="2130" w:type="dxa"/>
            <w:tcBorders>
              <w:bottom w:val="single" w:sz="4" w:space="0" w:color="auto"/>
            </w:tcBorders>
          </w:tcPr>
          <w:p w:rsidR="00DA0F1F" w:rsidRPr="00153BEF" w:rsidRDefault="00DA0F1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w:t>
            </w:r>
          </w:p>
        </w:tc>
        <w:tc>
          <w:tcPr>
            <w:tcW w:w="2131" w:type="dxa"/>
            <w:tcBorders>
              <w:bottom w:val="single" w:sz="4" w:space="0" w:color="auto"/>
            </w:tcBorders>
          </w:tcPr>
          <w:p w:rsidR="00DA0F1F" w:rsidRPr="00153BEF" w:rsidRDefault="00DA0F1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w:t>
            </w:r>
          </w:p>
        </w:tc>
        <w:tc>
          <w:tcPr>
            <w:tcW w:w="2131" w:type="dxa"/>
            <w:tcBorders>
              <w:bottom w:val="single" w:sz="4" w:space="0" w:color="auto"/>
            </w:tcBorders>
          </w:tcPr>
          <w:p w:rsidR="00DA0F1F" w:rsidRPr="00153BEF" w:rsidRDefault="00DA0F1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死亡</w:t>
            </w:r>
          </w:p>
        </w:tc>
      </w:tr>
    </w:tbl>
    <w:p w:rsidR="00DA0F1F" w:rsidRPr="00153BEF" w:rsidRDefault="00DA0F1F" w:rsidP="000C0F76">
      <w:pPr>
        <w:spacing w:line="600" w:lineRule="exact"/>
        <w:rPr>
          <w:rFonts w:asciiTheme="majorBidi" w:eastAsiaTheme="majorEastAsia" w:hAnsiTheme="majorBidi" w:cstheme="majorBidi"/>
          <w:szCs w:val="21"/>
        </w:rPr>
      </w:pPr>
    </w:p>
    <w:p w:rsidR="00E23BDA" w:rsidRPr="00153BEF" w:rsidRDefault="00FC6545"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noProof/>
          <w:sz w:val="32"/>
          <w:szCs w:val="32"/>
        </w:rPr>
        <w:t>⒊</w:t>
      </w:r>
      <w:r w:rsidR="00E23BDA" w:rsidRPr="00153BEF">
        <w:rPr>
          <w:rFonts w:asciiTheme="majorBidi" w:eastAsia="仿宋" w:hAnsiTheme="majorBidi" w:cstheme="majorBidi"/>
          <w:sz w:val="32"/>
          <w:szCs w:val="32"/>
        </w:rPr>
        <w:t>手足综合征与皮肤毒性：手足综合征</w:t>
      </w:r>
      <w:r w:rsidR="008D6DC1">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hand—foot syndrome</w:t>
      </w:r>
      <w:r w:rsidR="00E23BDA" w:rsidRPr="00153BEF">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HFS</w:t>
      </w:r>
      <w:r w:rsidR="008D6DC1">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通常表现为双侧掌跖皮疹，伴疼痛和感觉迟钝，受机械牵拉的部位易出现过度角化、红斑和脱屑</w:t>
      </w:r>
      <w:r w:rsidR="008D6DC1">
        <w:rPr>
          <w:rFonts w:asciiTheme="majorBidi" w:eastAsia="仿宋" w:hAnsiTheme="majorBidi" w:cstheme="majorBidi"/>
          <w:sz w:val="32"/>
          <w:szCs w:val="32"/>
        </w:rPr>
        <w:t>（</w:t>
      </w:r>
      <w:r w:rsidR="005534F5">
        <w:rPr>
          <w:rFonts w:asciiTheme="majorBidi" w:eastAsia="仿宋" w:hAnsiTheme="majorBidi" w:cstheme="majorBidi"/>
          <w:sz w:val="32"/>
          <w:szCs w:val="32"/>
        </w:rPr>
        <w:t>表</w:t>
      </w:r>
      <w:r w:rsidR="00632ACF" w:rsidRPr="00153BEF">
        <w:rPr>
          <w:rFonts w:asciiTheme="majorBidi" w:eastAsia="仿宋" w:hAnsiTheme="majorBidi" w:cstheme="majorBidi"/>
          <w:sz w:val="32"/>
          <w:szCs w:val="32"/>
        </w:rPr>
        <w:t>1</w:t>
      </w:r>
      <w:r w:rsidR="00D52002" w:rsidRPr="00153BEF">
        <w:rPr>
          <w:rFonts w:asciiTheme="majorBidi" w:eastAsia="仿宋" w:hAnsiTheme="majorBidi" w:cstheme="majorBidi"/>
          <w:sz w:val="32"/>
          <w:szCs w:val="32"/>
        </w:rPr>
        <w:t>1</w:t>
      </w:r>
      <w:r w:rsidR="008D6DC1">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。文献报道索拉非尼引起的</w:t>
      </w:r>
      <w:r w:rsidR="00E23BDA" w:rsidRPr="00153BEF">
        <w:rPr>
          <w:rFonts w:asciiTheme="majorBidi" w:eastAsia="仿宋" w:hAnsiTheme="majorBidi" w:cstheme="majorBidi"/>
          <w:sz w:val="32"/>
          <w:szCs w:val="32"/>
        </w:rPr>
        <w:t>HFS</w:t>
      </w:r>
      <w:r w:rsidR="00E23BDA" w:rsidRPr="00153BEF">
        <w:rPr>
          <w:rFonts w:asciiTheme="majorBidi" w:eastAsia="仿宋" w:hAnsiTheme="majorBidi" w:cstheme="majorBidi"/>
          <w:sz w:val="32"/>
          <w:szCs w:val="32"/>
        </w:rPr>
        <w:t>发生率较高，所有分级</w:t>
      </w:r>
      <w:r w:rsidR="00E23BDA" w:rsidRPr="00153BEF">
        <w:rPr>
          <w:rFonts w:asciiTheme="majorBidi" w:eastAsia="仿宋" w:hAnsiTheme="majorBidi" w:cstheme="majorBidi"/>
          <w:sz w:val="32"/>
          <w:szCs w:val="32"/>
        </w:rPr>
        <w:t>HFS</w:t>
      </w:r>
      <w:r w:rsidR="00E23BDA" w:rsidRPr="00153BEF">
        <w:rPr>
          <w:rFonts w:asciiTheme="majorBidi" w:eastAsia="仿宋" w:hAnsiTheme="majorBidi" w:cstheme="majorBidi"/>
          <w:sz w:val="32"/>
          <w:szCs w:val="32"/>
        </w:rPr>
        <w:t>的发生率为</w:t>
      </w:r>
      <w:r w:rsidR="00E23BDA" w:rsidRPr="00153BEF">
        <w:rPr>
          <w:rFonts w:asciiTheme="majorBidi" w:eastAsia="仿宋" w:hAnsiTheme="majorBidi" w:cstheme="majorBidi"/>
          <w:sz w:val="32"/>
          <w:szCs w:val="32"/>
        </w:rPr>
        <w:t>51.0%</w:t>
      </w:r>
      <w:r w:rsidR="00E23BDA" w:rsidRPr="00153BEF">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w:t>
      </w:r>
      <w:r w:rsidR="008D6DC1">
        <w:rPr>
          <w:rFonts w:asciiTheme="majorBidi" w:eastAsia="仿宋" w:hAnsiTheme="majorBidi" w:cstheme="majorBidi"/>
          <w:sz w:val="32"/>
          <w:szCs w:val="32"/>
        </w:rPr>
        <w:t>Ⅲ</w:t>
      </w:r>
      <w:r w:rsidR="00E23BDA" w:rsidRPr="00153BEF">
        <w:rPr>
          <w:rFonts w:asciiTheme="majorBidi" w:eastAsia="仿宋" w:hAnsiTheme="majorBidi" w:cstheme="majorBidi"/>
          <w:sz w:val="32"/>
          <w:szCs w:val="32"/>
        </w:rPr>
        <w:t>级的</w:t>
      </w:r>
      <w:r w:rsidR="00E23BDA" w:rsidRPr="00153BEF">
        <w:rPr>
          <w:rFonts w:asciiTheme="majorBidi" w:eastAsia="仿宋" w:hAnsiTheme="majorBidi" w:cstheme="majorBidi"/>
          <w:sz w:val="32"/>
          <w:szCs w:val="32"/>
        </w:rPr>
        <w:t>HFS</w:t>
      </w:r>
      <w:r w:rsidR="00E23BDA" w:rsidRPr="00153BEF">
        <w:rPr>
          <w:rFonts w:asciiTheme="majorBidi" w:eastAsia="仿宋" w:hAnsiTheme="majorBidi" w:cstheme="majorBidi"/>
          <w:sz w:val="32"/>
          <w:szCs w:val="32"/>
        </w:rPr>
        <w:t>发生率为</w:t>
      </w:r>
      <w:r w:rsidR="00E23BDA" w:rsidRPr="00153BEF">
        <w:rPr>
          <w:rFonts w:asciiTheme="majorBidi" w:eastAsia="仿宋" w:hAnsiTheme="majorBidi" w:cstheme="majorBidi"/>
          <w:sz w:val="32"/>
          <w:szCs w:val="32"/>
        </w:rPr>
        <w:t>16.1%</w:t>
      </w:r>
      <w:r w:rsidR="00E23BDA" w:rsidRPr="00153BEF">
        <w:rPr>
          <w:rFonts w:asciiTheme="majorBidi" w:eastAsia="仿宋" w:hAnsiTheme="majorBidi" w:cstheme="majorBidi"/>
          <w:sz w:val="32"/>
          <w:szCs w:val="32"/>
        </w:rPr>
        <w:t>。中国患者的手足皮肤反应更为常见，文献报道所有级别</w:t>
      </w:r>
      <w:r w:rsidR="00E23BDA" w:rsidRPr="00153BEF">
        <w:rPr>
          <w:rFonts w:asciiTheme="majorBidi" w:eastAsia="仿宋" w:hAnsiTheme="majorBidi" w:cstheme="majorBidi"/>
          <w:sz w:val="32"/>
          <w:szCs w:val="32"/>
        </w:rPr>
        <w:t>HFS</w:t>
      </w:r>
      <w:r w:rsidR="00E23BDA" w:rsidRPr="00153BEF">
        <w:rPr>
          <w:rFonts w:asciiTheme="majorBidi" w:eastAsia="仿宋" w:hAnsiTheme="majorBidi" w:cstheme="majorBidi"/>
          <w:sz w:val="32"/>
          <w:szCs w:val="32"/>
        </w:rPr>
        <w:t>发生率为</w:t>
      </w:r>
      <w:r w:rsidR="00E23BDA" w:rsidRPr="00153BEF">
        <w:rPr>
          <w:rFonts w:asciiTheme="majorBidi" w:eastAsia="仿宋" w:hAnsiTheme="majorBidi" w:cstheme="majorBidi"/>
          <w:sz w:val="32"/>
          <w:szCs w:val="32"/>
        </w:rPr>
        <w:t>55%</w:t>
      </w:r>
      <w:r w:rsidR="00E23BDA" w:rsidRPr="00153BEF">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68%</w:t>
      </w:r>
      <w:r w:rsidR="00E23BDA" w:rsidRPr="00153BEF">
        <w:rPr>
          <w:rFonts w:asciiTheme="majorBidi" w:eastAsia="仿宋" w:hAnsiTheme="majorBidi" w:cstheme="majorBidi"/>
          <w:sz w:val="32"/>
          <w:szCs w:val="32"/>
        </w:rPr>
        <w:t>。皮肤毒性的临床表现为干皮、皮疹、瘙痒、水疱、蜕皮、皮肤角质局部增厚，或脂溢性皮炎伴皮肤松垂。通常出现于治疗开始后</w:t>
      </w:r>
      <w:r w:rsidR="00E23BDA" w:rsidRPr="00153BEF">
        <w:rPr>
          <w:rFonts w:asciiTheme="majorBidi" w:eastAsia="仿宋" w:hAnsiTheme="majorBidi" w:cstheme="majorBidi"/>
          <w:sz w:val="32"/>
          <w:szCs w:val="32"/>
        </w:rPr>
        <w:t>3</w:t>
      </w:r>
      <w:r w:rsidR="00463162" w:rsidRPr="00153BEF">
        <w:rPr>
          <w:rFonts w:asciiTheme="majorBidi" w:eastAsia="MS Mincho" w:hAnsiTheme="majorBidi" w:cstheme="majorBidi"/>
          <w:sz w:val="32"/>
          <w:szCs w:val="32"/>
        </w:rPr>
        <w:t>∼</w:t>
      </w:r>
      <w:r w:rsidR="00E23BDA" w:rsidRPr="00153BEF">
        <w:rPr>
          <w:rFonts w:asciiTheme="majorBidi" w:eastAsia="仿宋" w:hAnsiTheme="majorBidi" w:cstheme="majorBidi"/>
          <w:sz w:val="32"/>
          <w:szCs w:val="32"/>
        </w:rPr>
        <w:t>8</w:t>
      </w:r>
      <w:r w:rsidR="00E23BDA" w:rsidRPr="00153BEF">
        <w:rPr>
          <w:rFonts w:asciiTheme="majorBidi" w:eastAsia="仿宋" w:hAnsiTheme="majorBidi" w:cstheme="majorBidi"/>
          <w:sz w:val="32"/>
          <w:szCs w:val="32"/>
        </w:rPr>
        <w:t>周。在靶向治疗中，所有分级皮疹的发生率为</w:t>
      </w:r>
      <w:r w:rsidR="00E23BDA" w:rsidRPr="00153BEF">
        <w:rPr>
          <w:rFonts w:asciiTheme="majorBidi" w:eastAsia="仿宋" w:hAnsiTheme="majorBidi" w:cstheme="majorBidi"/>
          <w:sz w:val="32"/>
          <w:szCs w:val="32"/>
        </w:rPr>
        <w:t>13%</w:t>
      </w:r>
      <w:r w:rsidR="00463162" w:rsidRPr="00153BEF">
        <w:rPr>
          <w:rFonts w:asciiTheme="majorBidi" w:eastAsia="MS Mincho" w:hAnsiTheme="majorBidi" w:cstheme="majorBidi"/>
          <w:sz w:val="32"/>
          <w:szCs w:val="32"/>
        </w:rPr>
        <w:t>∼</w:t>
      </w:r>
      <w:r w:rsidR="00E23BDA" w:rsidRPr="00153BEF">
        <w:rPr>
          <w:rFonts w:asciiTheme="majorBidi" w:eastAsia="仿宋" w:hAnsiTheme="majorBidi" w:cstheme="majorBidi"/>
          <w:sz w:val="32"/>
          <w:szCs w:val="32"/>
        </w:rPr>
        <w:t>37%</w:t>
      </w:r>
      <w:r w:rsidR="00E23BDA" w:rsidRPr="00153BEF">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HI</w:t>
      </w:r>
      <w:r w:rsidR="00E23BDA" w:rsidRPr="00153BEF">
        <w:rPr>
          <w:rFonts w:asciiTheme="majorBidi" w:eastAsia="仿宋" w:hAnsiTheme="majorBidi" w:cstheme="majorBidi"/>
          <w:sz w:val="32"/>
          <w:szCs w:val="32"/>
        </w:rPr>
        <w:t>级以上症状为</w:t>
      </w:r>
      <w:r w:rsidR="00E23BDA" w:rsidRPr="00153BEF">
        <w:rPr>
          <w:rFonts w:asciiTheme="majorBidi" w:eastAsia="仿宋" w:hAnsiTheme="majorBidi" w:cstheme="majorBidi"/>
          <w:sz w:val="32"/>
          <w:szCs w:val="32"/>
        </w:rPr>
        <w:t>0.1%</w:t>
      </w:r>
      <w:r w:rsidR="00E23BDA" w:rsidRPr="00153BEF">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4.0%</w:t>
      </w:r>
      <w:r w:rsidR="00E23BDA" w:rsidRPr="00153BEF">
        <w:rPr>
          <w:rFonts w:asciiTheme="majorBidi" w:eastAsia="仿宋" w:hAnsiTheme="majorBidi" w:cstheme="majorBidi"/>
          <w:sz w:val="32"/>
          <w:szCs w:val="32"/>
        </w:rPr>
        <w:t>治疗前检查手掌和足底，排除原有的皮肤角化区域。症状出现时应立即干预，可采用含有</w:t>
      </w:r>
      <w:r w:rsidR="00E23BDA" w:rsidRPr="00153BEF">
        <w:rPr>
          <w:rFonts w:asciiTheme="majorBidi" w:eastAsia="仿宋" w:hAnsiTheme="majorBidi" w:cstheme="majorBidi"/>
          <w:sz w:val="32"/>
          <w:szCs w:val="32"/>
        </w:rPr>
        <w:t>10%</w:t>
      </w:r>
      <w:r w:rsidR="00E23BDA" w:rsidRPr="00153BEF">
        <w:rPr>
          <w:rFonts w:asciiTheme="majorBidi" w:eastAsia="仿宋" w:hAnsiTheme="majorBidi" w:cstheme="majorBidi"/>
          <w:sz w:val="32"/>
          <w:szCs w:val="32"/>
        </w:rPr>
        <w:t>尿素组分的油膏或乳液；如果出现过度角化，则使用含有</w:t>
      </w:r>
      <w:r w:rsidR="00E23BDA" w:rsidRPr="00153BEF">
        <w:rPr>
          <w:rFonts w:asciiTheme="majorBidi" w:eastAsia="仿宋" w:hAnsiTheme="majorBidi" w:cstheme="majorBidi"/>
          <w:sz w:val="32"/>
          <w:szCs w:val="32"/>
        </w:rPr>
        <w:t>35%</w:t>
      </w:r>
      <w:r w:rsidR="00E23BDA" w:rsidRPr="00153BEF">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40%</w:t>
      </w:r>
      <w:r w:rsidR="00E23BDA" w:rsidRPr="00153BEF">
        <w:rPr>
          <w:rFonts w:asciiTheme="majorBidi" w:eastAsia="仿宋" w:hAnsiTheme="majorBidi" w:cstheme="majorBidi"/>
          <w:sz w:val="32"/>
          <w:szCs w:val="32"/>
        </w:rPr>
        <w:t>尿素的油膏进行去角质治疗。出现</w:t>
      </w:r>
      <w:r w:rsidR="00E23BDA" w:rsidRPr="00153BEF">
        <w:rPr>
          <w:rFonts w:asciiTheme="majorBidi" w:eastAsia="仿宋" w:hAnsiTheme="majorBidi" w:cstheme="majorBidi"/>
          <w:sz w:val="32"/>
          <w:szCs w:val="32"/>
        </w:rPr>
        <w:t>Ⅱ</w:t>
      </w:r>
      <w:r w:rsidR="00E23BDA" w:rsidRPr="00153BEF">
        <w:rPr>
          <w:rFonts w:asciiTheme="majorBidi" w:eastAsia="仿宋" w:hAnsiTheme="majorBidi" w:cstheme="majorBidi"/>
          <w:sz w:val="32"/>
          <w:szCs w:val="32"/>
        </w:rPr>
        <w:t>级以上的症状可使用含</w:t>
      </w:r>
      <w:r w:rsidR="00E23BDA" w:rsidRPr="00153BEF">
        <w:rPr>
          <w:rFonts w:asciiTheme="majorBidi" w:eastAsia="仿宋" w:hAnsiTheme="majorBidi" w:cstheme="majorBidi"/>
          <w:sz w:val="32"/>
          <w:szCs w:val="32"/>
        </w:rPr>
        <w:t>0</w:t>
      </w:r>
      <w:r w:rsidR="00E23BDA" w:rsidRPr="00153BEF">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05%</w:t>
      </w:r>
      <w:r w:rsidR="00E23BDA" w:rsidRPr="00153BEF">
        <w:rPr>
          <w:rFonts w:asciiTheme="majorBidi" w:eastAsia="仿宋" w:hAnsiTheme="majorBidi" w:cstheme="majorBidi"/>
          <w:sz w:val="32"/>
          <w:szCs w:val="32"/>
        </w:rPr>
        <w:t>氯倍他索软膏；若伴有疼痛，可使用局部镇痛药如</w:t>
      </w:r>
      <w:r w:rsidR="00E23BDA" w:rsidRPr="00153BEF">
        <w:rPr>
          <w:rFonts w:asciiTheme="majorBidi" w:eastAsia="仿宋" w:hAnsiTheme="majorBidi" w:cstheme="majorBidi"/>
          <w:sz w:val="32"/>
          <w:szCs w:val="32"/>
        </w:rPr>
        <w:t>2%</w:t>
      </w:r>
      <w:r w:rsidR="00E23BDA" w:rsidRPr="00153BEF">
        <w:rPr>
          <w:rFonts w:asciiTheme="majorBidi" w:eastAsia="仿宋" w:hAnsiTheme="majorBidi" w:cstheme="majorBidi"/>
          <w:sz w:val="32"/>
          <w:szCs w:val="32"/>
        </w:rPr>
        <w:t>利多卡因。若出现严重症状，建议请皮肤科会诊。当发生</w:t>
      </w:r>
      <w:r w:rsidR="00E23BDA" w:rsidRPr="00153BEF">
        <w:rPr>
          <w:rFonts w:asciiTheme="majorBidi" w:eastAsia="仿宋" w:hAnsiTheme="majorBidi" w:cstheme="majorBidi"/>
          <w:sz w:val="32"/>
          <w:szCs w:val="32"/>
        </w:rPr>
        <w:t>Ⅱ</w:t>
      </w:r>
      <w:r w:rsidR="00E23BDA" w:rsidRPr="00153BEF">
        <w:rPr>
          <w:rFonts w:asciiTheme="majorBidi" w:eastAsia="仿宋" w:hAnsiTheme="majorBidi" w:cstheme="majorBidi"/>
          <w:sz w:val="32"/>
          <w:szCs w:val="32"/>
        </w:rPr>
        <w:t>级以上的</w:t>
      </w:r>
      <w:r w:rsidR="00E23BDA" w:rsidRPr="00153BEF">
        <w:rPr>
          <w:rFonts w:asciiTheme="majorBidi" w:eastAsia="仿宋" w:hAnsiTheme="majorBidi" w:cstheme="majorBidi"/>
          <w:sz w:val="32"/>
          <w:szCs w:val="32"/>
        </w:rPr>
        <w:t>HFS</w:t>
      </w:r>
      <w:r w:rsidR="00E23BDA" w:rsidRPr="00153BEF">
        <w:rPr>
          <w:rFonts w:asciiTheme="majorBidi" w:eastAsia="仿宋" w:hAnsiTheme="majorBidi" w:cstheme="majorBidi"/>
          <w:sz w:val="32"/>
          <w:szCs w:val="32"/>
        </w:rPr>
        <w:t>时，可以考虑中断给药，直至症状严重程度缓解至低于</w:t>
      </w:r>
      <w:r w:rsidR="00E23BDA" w:rsidRPr="00153BEF">
        <w:rPr>
          <w:rFonts w:asciiTheme="majorBidi" w:eastAsia="仿宋" w:hAnsiTheme="majorBidi" w:cstheme="majorBidi"/>
          <w:sz w:val="32"/>
          <w:szCs w:val="32"/>
        </w:rPr>
        <w:t>I</w:t>
      </w:r>
      <w:r w:rsidR="00E23BDA" w:rsidRPr="00153BEF">
        <w:rPr>
          <w:rFonts w:asciiTheme="majorBidi" w:eastAsia="仿宋" w:hAnsiTheme="majorBidi" w:cstheme="majorBidi"/>
          <w:sz w:val="32"/>
          <w:szCs w:val="32"/>
        </w:rPr>
        <w:t>级，减量或以相同的剂量重新开始治疗。</w:t>
      </w:r>
    </w:p>
    <w:p w:rsidR="00632ACF" w:rsidRPr="00153BEF" w:rsidRDefault="00632ACF" w:rsidP="00DD744F">
      <w:pPr>
        <w:spacing w:line="600" w:lineRule="exact"/>
        <w:jc w:val="center"/>
        <w:rPr>
          <w:rFonts w:asciiTheme="majorBidi" w:eastAsia="仿宋_GB2312" w:hAnsiTheme="majorBidi" w:cstheme="majorBidi"/>
          <w:b/>
          <w:sz w:val="28"/>
          <w:szCs w:val="28"/>
        </w:rPr>
      </w:pPr>
      <w:r w:rsidRPr="00153BEF">
        <w:rPr>
          <w:rFonts w:asciiTheme="majorBidi" w:eastAsia="仿宋_GB2312" w:hAnsiTheme="majorBidi" w:cstheme="majorBidi"/>
          <w:b/>
          <w:sz w:val="28"/>
          <w:szCs w:val="28"/>
        </w:rPr>
        <w:t>表</w:t>
      </w:r>
      <w:r w:rsidRPr="00153BEF">
        <w:rPr>
          <w:rFonts w:asciiTheme="majorBidi" w:eastAsia="仿宋_GB2312" w:hAnsiTheme="majorBidi" w:cstheme="majorBidi"/>
          <w:b/>
          <w:sz w:val="28"/>
          <w:szCs w:val="28"/>
        </w:rPr>
        <w:t>1</w:t>
      </w:r>
      <w:r w:rsidR="00D52002" w:rsidRPr="00153BEF">
        <w:rPr>
          <w:rFonts w:asciiTheme="majorBidi" w:eastAsia="仿宋_GB2312" w:hAnsiTheme="majorBidi" w:cstheme="majorBidi"/>
          <w:b/>
          <w:sz w:val="28"/>
          <w:szCs w:val="28"/>
        </w:rPr>
        <w:t>1</w:t>
      </w:r>
      <w:r w:rsidRPr="00153BEF">
        <w:rPr>
          <w:rFonts w:asciiTheme="majorBidi" w:eastAsia="仿宋_GB2312" w:hAnsiTheme="majorBidi" w:cstheme="majorBidi"/>
          <w:b/>
          <w:sz w:val="28"/>
          <w:szCs w:val="28"/>
        </w:rPr>
        <w:t>肾癌靶向治疗的手足综合征与皮肤毒性分级</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013"/>
        <w:gridCol w:w="2841"/>
      </w:tblGrid>
      <w:tr w:rsidR="00632ACF" w:rsidRPr="00153BEF" w:rsidTr="00D52002">
        <w:tc>
          <w:tcPr>
            <w:tcW w:w="1668" w:type="dxa"/>
            <w:tcBorders>
              <w:top w:val="single" w:sz="4" w:space="0" w:color="auto"/>
              <w:bottom w:val="single" w:sz="4" w:space="0" w:color="auto"/>
            </w:tcBorders>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严重程度分级</w:t>
            </w:r>
          </w:p>
        </w:tc>
        <w:tc>
          <w:tcPr>
            <w:tcW w:w="4013" w:type="dxa"/>
            <w:tcBorders>
              <w:top w:val="single" w:sz="4" w:space="0" w:color="auto"/>
              <w:bottom w:val="single" w:sz="4" w:space="0" w:color="auto"/>
            </w:tcBorders>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手足综合征</w:t>
            </w:r>
          </w:p>
        </w:tc>
        <w:tc>
          <w:tcPr>
            <w:tcW w:w="2841" w:type="dxa"/>
            <w:tcBorders>
              <w:top w:val="single" w:sz="4" w:space="0" w:color="auto"/>
              <w:bottom w:val="single" w:sz="4" w:space="0" w:color="auto"/>
            </w:tcBorders>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皮疹</w:t>
            </w:r>
          </w:p>
        </w:tc>
      </w:tr>
      <w:tr w:rsidR="00632ACF" w:rsidRPr="00153BEF" w:rsidTr="00D52002">
        <w:tc>
          <w:tcPr>
            <w:tcW w:w="1668" w:type="dxa"/>
            <w:tcBorders>
              <w:top w:val="single" w:sz="4" w:space="0" w:color="auto"/>
            </w:tcBorders>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I</w:t>
            </w:r>
            <w:r w:rsidRPr="00153BEF">
              <w:rPr>
                <w:rFonts w:asciiTheme="majorBidi" w:eastAsiaTheme="majorEastAsia" w:hAnsiTheme="majorBidi" w:cstheme="majorBidi"/>
                <w:szCs w:val="21"/>
              </w:rPr>
              <w:t>级</w:t>
            </w:r>
          </w:p>
        </w:tc>
        <w:tc>
          <w:tcPr>
            <w:tcW w:w="4013" w:type="dxa"/>
            <w:tcBorders>
              <w:top w:val="single" w:sz="4" w:space="0" w:color="auto"/>
            </w:tcBorders>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无痛性轻微皮肤改变或皮肤炎症（如红斑、水肿、角化过度）</w:t>
            </w:r>
          </w:p>
        </w:tc>
        <w:tc>
          <w:tcPr>
            <w:tcW w:w="2841" w:type="dxa"/>
            <w:tcBorders>
              <w:top w:val="single" w:sz="4" w:space="0" w:color="auto"/>
            </w:tcBorders>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斑疹、丘疹或红斑，不伴有其他症状</w:t>
            </w:r>
          </w:p>
        </w:tc>
      </w:tr>
      <w:tr w:rsidR="00632ACF" w:rsidRPr="00153BEF" w:rsidTr="00D52002">
        <w:tc>
          <w:tcPr>
            <w:tcW w:w="1668" w:type="dxa"/>
          </w:tcPr>
          <w:p w:rsidR="00632ACF" w:rsidRPr="00153BEF" w:rsidRDefault="008D6DC1" w:rsidP="000C0F76">
            <w:pPr>
              <w:spacing w:line="600" w:lineRule="exact"/>
              <w:rPr>
                <w:rFonts w:asciiTheme="majorBidi" w:eastAsiaTheme="majorEastAsia" w:hAnsiTheme="majorBidi" w:cstheme="majorBidi"/>
                <w:szCs w:val="21"/>
              </w:rPr>
            </w:pPr>
            <w:r>
              <w:rPr>
                <w:rFonts w:asciiTheme="majorBidi" w:eastAsiaTheme="majorEastAsia" w:hAnsiTheme="majorBidi" w:cstheme="majorBidi"/>
                <w:szCs w:val="21"/>
              </w:rPr>
              <w:t>Ⅱ</w:t>
            </w:r>
            <w:r w:rsidR="00632ACF" w:rsidRPr="00153BEF">
              <w:rPr>
                <w:rFonts w:asciiTheme="majorBidi" w:eastAsiaTheme="majorEastAsia" w:hAnsiTheme="majorBidi" w:cstheme="majorBidi"/>
                <w:szCs w:val="21"/>
              </w:rPr>
              <w:t>级</w:t>
            </w:r>
          </w:p>
        </w:tc>
        <w:tc>
          <w:tcPr>
            <w:tcW w:w="4013" w:type="dxa"/>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痛性皮肤改变（如剥落、水疱、出血、水肿、角化过度），影响日常生活活动</w:t>
            </w:r>
          </w:p>
        </w:tc>
        <w:tc>
          <w:tcPr>
            <w:tcW w:w="2841" w:type="dxa"/>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斑疹、丘疹或红斑，不伴有其他症状，局部脱屑及皮损，累及</w:t>
            </w:r>
            <w:r w:rsidRPr="00153BEF">
              <w:rPr>
                <w:rFonts w:asciiTheme="majorBidi" w:eastAsiaTheme="majorEastAsia" w:hAnsiTheme="majorBidi" w:cstheme="majorBidi"/>
                <w:szCs w:val="21"/>
              </w:rPr>
              <w:t>&lt;50%</w:t>
            </w:r>
            <w:r w:rsidRPr="00153BEF">
              <w:rPr>
                <w:rFonts w:asciiTheme="majorBidi" w:eastAsiaTheme="majorEastAsia" w:hAnsiTheme="majorBidi" w:cstheme="majorBidi"/>
                <w:szCs w:val="21"/>
              </w:rPr>
              <w:t>体表面积</w:t>
            </w:r>
          </w:p>
        </w:tc>
      </w:tr>
      <w:tr w:rsidR="00632ACF" w:rsidRPr="00153BEF" w:rsidTr="00D52002">
        <w:tc>
          <w:tcPr>
            <w:tcW w:w="1668" w:type="dxa"/>
          </w:tcPr>
          <w:p w:rsidR="00632ACF" w:rsidRPr="00153BEF" w:rsidRDefault="008D6DC1" w:rsidP="000C0F76">
            <w:pPr>
              <w:spacing w:line="600" w:lineRule="exact"/>
              <w:rPr>
                <w:rFonts w:asciiTheme="majorBidi" w:eastAsiaTheme="majorEastAsia" w:hAnsiTheme="majorBidi" w:cstheme="majorBidi"/>
                <w:szCs w:val="21"/>
              </w:rPr>
            </w:pPr>
            <w:r>
              <w:rPr>
                <w:rFonts w:asciiTheme="majorBidi" w:eastAsiaTheme="majorEastAsia" w:hAnsiTheme="majorBidi" w:cstheme="majorBidi"/>
                <w:szCs w:val="21"/>
              </w:rPr>
              <w:t>Ⅲ</w:t>
            </w:r>
            <w:r w:rsidR="00632ACF" w:rsidRPr="00153BEF">
              <w:rPr>
                <w:rFonts w:asciiTheme="majorBidi" w:eastAsiaTheme="majorEastAsia" w:hAnsiTheme="majorBidi" w:cstheme="majorBidi"/>
                <w:szCs w:val="21"/>
              </w:rPr>
              <w:t>级</w:t>
            </w:r>
          </w:p>
        </w:tc>
        <w:tc>
          <w:tcPr>
            <w:tcW w:w="4013" w:type="dxa"/>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重度皮肤改变（剥落、水疱、出血、水肿、角化过度）伴疼痛、影响个人日常生活活动。</w:t>
            </w:r>
          </w:p>
        </w:tc>
        <w:tc>
          <w:tcPr>
            <w:tcW w:w="2841" w:type="dxa"/>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全身性的红皮疹、斑疹、丘疹或疱疹、脱屑及皮损，累及</w:t>
            </w:r>
            <w:r w:rsidRPr="00153BEF">
              <w:rPr>
                <w:rFonts w:asciiTheme="majorBidi" w:eastAsiaTheme="majorEastAsia" w:hAnsiTheme="majorBidi" w:cstheme="majorBidi"/>
                <w:szCs w:val="21"/>
              </w:rPr>
              <w:t>&gt;50%</w:t>
            </w:r>
            <w:r w:rsidRPr="00153BEF">
              <w:rPr>
                <w:rFonts w:asciiTheme="majorBidi" w:eastAsiaTheme="majorEastAsia" w:hAnsiTheme="majorBidi" w:cstheme="majorBidi"/>
                <w:szCs w:val="21"/>
              </w:rPr>
              <w:t>体表面积</w:t>
            </w:r>
          </w:p>
        </w:tc>
      </w:tr>
      <w:tr w:rsidR="00632ACF" w:rsidRPr="00153BEF" w:rsidTr="00D52002">
        <w:tc>
          <w:tcPr>
            <w:tcW w:w="1668" w:type="dxa"/>
          </w:tcPr>
          <w:p w:rsidR="00632ACF" w:rsidRPr="00153BEF" w:rsidRDefault="008D6DC1" w:rsidP="000C0F76">
            <w:pPr>
              <w:spacing w:line="600" w:lineRule="exact"/>
              <w:rPr>
                <w:rFonts w:asciiTheme="majorBidi" w:eastAsiaTheme="majorEastAsia" w:hAnsiTheme="majorBidi" w:cstheme="majorBidi"/>
                <w:szCs w:val="21"/>
              </w:rPr>
            </w:pPr>
            <w:r>
              <w:rPr>
                <w:rFonts w:asciiTheme="majorBidi" w:eastAsiaTheme="majorEastAsia" w:hAnsiTheme="majorBidi" w:cstheme="majorBidi"/>
                <w:szCs w:val="21"/>
              </w:rPr>
              <w:t>Ⅳ</w:t>
            </w:r>
            <w:r w:rsidR="00632ACF" w:rsidRPr="00153BEF">
              <w:rPr>
                <w:rFonts w:asciiTheme="majorBidi" w:eastAsiaTheme="majorEastAsia" w:hAnsiTheme="majorBidi" w:cstheme="majorBidi"/>
                <w:szCs w:val="21"/>
              </w:rPr>
              <w:t>级</w:t>
            </w:r>
          </w:p>
        </w:tc>
        <w:tc>
          <w:tcPr>
            <w:tcW w:w="4013" w:type="dxa"/>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w:t>
            </w:r>
          </w:p>
        </w:tc>
        <w:tc>
          <w:tcPr>
            <w:tcW w:w="2841" w:type="dxa"/>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全身性的剥脱性、溃疡性或水疱性皮炎</w:t>
            </w:r>
          </w:p>
        </w:tc>
      </w:tr>
      <w:tr w:rsidR="00632ACF" w:rsidRPr="00153BEF" w:rsidTr="00D52002">
        <w:tc>
          <w:tcPr>
            <w:tcW w:w="1668" w:type="dxa"/>
            <w:tcBorders>
              <w:bottom w:val="single" w:sz="4" w:space="0" w:color="auto"/>
            </w:tcBorders>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V</w:t>
            </w:r>
            <w:r w:rsidRPr="00153BEF">
              <w:rPr>
                <w:rFonts w:asciiTheme="majorBidi" w:eastAsiaTheme="majorEastAsia" w:hAnsiTheme="majorBidi" w:cstheme="majorBidi"/>
                <w:szCs w:val="21"/>
              </w:rPr>
              <w:t>级</w:t>
            </w:r>
          </w:p>
        </w:tc>
        <w:tc>
          <w:tcPr>
            <w:tcW w:w="4013" w:type="dxa"/>
            <w:tcBorders>
              <w:bottom w:val="single" w:sz="4" w:space="0" w:color="auto"/>
            </w:tcBorders>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w:t>
            </w:r>
          </w:p>
        </w:tc>
        <w:tc>
          <w:tcPr>
            <w:tcW w:w="2841" w:type="dxa"/>
            <w:tcBorders>
              <w:bottom w:val="single" w:sz="4" w:space="0" w:color="auto"/>
            </w:tcBorders>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死亡</w:t>
            </w:r>
          </w:p>
        </w:tc>
      </w:tr>
    </w:tbl>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注：手足综合征分级标准采用美国国家癌症研究院不良事件通用术语标准</w:t>
      </w:r>
      <w:r w:rsidR="008D6DC1">
        <w:rPr>
          <w:rFonts w:asciiTheme="majorBidi" w:eastAsiaTheme="majorEastAsia" w:hAnsiTheme="majorBidi" w:cstheme="majorBidi"/>
          <w:szCs w:val="21"/>
        </w:rPr>
        <w:t>（</w:t>
      </w:r>
      <w:r w:rsidRPr="00153BEF">
        <w:rPr>
          <w:rFonts w:asciiTheme="majorBidi" w:eastAsiaTheme="majorEastAsia" w:hAnsiTheme="majorBidi" w:cstheme="majorBidi"/>
          <w:szCs w:val="21"/>
        </w:rPr>
        <w:t>NCI—CTCAE 4</w:t>
      </w:r>
      <w:r w:rsidRPr="00153BEF">
        <w:rPr>
          <w:rFonts w:asciiTheme="majorBidi" w:eastAsiaTheme="majorEastAsia" w:hAnsiTheme="majorBidi" w:cstheme="majorBidi"/>
          <w:szCs w:val="21"/>
        </w:rPr>
        <w:t>．</w:t>
      </w:r>
      <w:r w:rsidRPr="00153BEF">
        <w:rPr>
          <w:rFonts w:asciiTheme="majorBidi" w:eastAsiaTheme="majorEastAsia" w:hAnsiTheme="majorBidi" w:cstheme="majorBidi"/>
          <w:szCs w:val="21"/>
        </w:rPr>
        <w:t>0</w:t>
      </w:r>
      <w:r w:rsidR="008D6DC1">
        <w:rPr>
          <w:rFonts w:asciiTheme="majorBidi" w:eastAsiaTheme="majorEastAsia" w:hAnsiTheme="majorBidi" w:cstheme="majorBidi"/>
          <w:szCs w:val="21"/>
        </w:rPr>
        <w:t>）</w:t>
      </w:r>
      <w:r w:rsidRPr="00153BEF">
        <w:rPr>
          <w:rFonts w:asciiTheme="majorBidi" w:eastAsiaTheme="majorEastAsia" w:hAnsiTheme="majorBidi" w:cstheme="majorBidi"/>
          <w:szCs w:val="21"/>
        </w:rPr>
        <w:t>，皮疹分级标准采用</w:t>
      </w:r>
      <w:r w:rsidRPr="00153BEF">
        <w:rPr>
          <w:rFonts w:asciiTheme="majorBidi" w:eastAsiaTheme="majorEastAsia" w:hAnsiTheme="majorBidi" w:cstheme="majorBidi"/>
          <w:szCs w:val="21"/>
        </w:rPr>
        <w:t>NCI—CTCAE 3.0</w:t>
      </w:r>
      <w:r w:rsidRPr="00153BEF">
        <w:rPr>
          <w:rFonts w:asciiTheme="majorBidi" w:eastAsiaTheme="majorEastAsia" w:hAnsiTheme="majorBidi" w:cstheme="majorBidi"/>
          <w:szCs w:val="21"/>
        </w:rPr>
        <w:t>。</w:t>
      </w:r>
    </w:p>
    <w:p w:rsidR="00AD6FAB" w:rsidRDefault="00AD6FAB" w:rsidP="000C0F76">
      <w:pPr>
        <w:spacing w:line="600" w:lineRule="exact"/>
        <w:ind w:firstLineChars="200" w:firstLine="640"/>
        <w:rPr>
          <w:rFonts w:asciiTheme="majorBidi" w:eastAsia="仿宋" w:hAnsiTheme="majorBidi" w:cstheme="majorBidi"/>
          <w:sz w:val="32"/>
          <w:szCs w:val="32"/>
        </w:rPr>
      </w:pPr>
    </w:p>
    <w:p w:rsidR="00E23BDA" w:rsidRPr="00153BEF" w:rsidRDefault="00FC6545"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noProof/>
          <w:sz w:val="32"/>
          <w:szCs w:val="32"/>
        </w:rPr>
        <w:t>⒋</w:t>
      </w:r>
      <w:r w:rsidR="00E23BDA" w:rsidRPr="00153BEF">
        <w:rPr>
          <w:rFonts w:asciiTheme="majorBidi" w:eastAsia="仿宋" w:hAnsiTheme="majorBidi" w:cstheme="majorBidi"/>
          <w:sz w:val="32"/>
          <w:szCs w:val="32"/>
        </w:rPr>
        <w:t>胃肠道不良反应</w:t>
      </w:r>
      <w:r w:rsidR="008D6DC1">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常见腹泻、恶心和呕吐</w:t>
      </w:r>
      <w:r w:rsidR="008D6DC1">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表</w:t>
      </w:r>
      <w:r w:rsidR="00632ACF" w:rsidRPr="00153BEF">
        <w:rPr>
          <w:rFonts w:asciiTheme="majorBidi" w:eastAsia="仿宋" w:hAnsiTheme="majorBidi" w:cstheme="majorBidi"/>
          <w:sz w:val="32"/>
          <w:szCs w:val="32"/>
        </w:rPr>
        <w:t>1</w:t>
      </w:r>
      <w:r w:rsidR="00D52002" w:rsidRPr="00153BEF">
        <w:rPr>
          <w:rFonts w:asciiTheme="majorBidi" w:eastAsia="仿宋" w:hAnsiTheme="majorBidi" w:cstheme="majorBidi"/>
          <w:sz w:val="32"/>
          <w:szCs w:val="32"/>
        </w:rPr>
        <w:t>2</w:t>
      </w:r>
      <w:r w:rsidR="008D6DC1">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，轻度腹泻可以补充电解质，发生重度腹泻应静脉输液和补充电解质，同时可用洛哌丁胺、地芬诺酯等药物。服用质子泵抑制剂或</w:t>
      </w:r>
      <w:r w:rsidR="00E23BDA" w:rsidRPr="00153BEF">
        <w:rPr>
          <w:rFonts w:asciiTheme="majorBidi" w:eastAsia="仿宋" w:hAnsiTheme="majorBidi" w:cstheme="majorBidi"/>
          <w:sz w:val="32"/>
          <w:szCs w:val="32"/>
        </w:rPr>
        <w:t>H</w:t>
      </w:r>
      <w:r w:rsidR="00FF7DBB">
        <w:rPr>
          <w:rFonts w:asciiTheme="majorBidi" w:eastAsia="仿宋" w:hAnsiTheme="majorBidi" w:cstheme="majorBidi" w:hint="eastAsia"/>
          <w:sz w:val="32"/>
          <w:szCs w:val="32"/>
        </w:rPr>
        <w:t>2</w:t>
      </w:r>
      <w:r w:rsidR="00E23BDA" w:rsidRPr="00153BEF">
        <w:rPr>
          <w:rFonts w:asciiTheme="majorBidi" w:eastAsia="仿宋" w:hAnsiTheme="majorBidi" w:cstheme="majorBidi"/>
          <w:sz w:val="32"/>
          <w:szCs w:val="32"/>
        </w:rPr>
        <w:t>受体拮抗剂可能有利于预防和恶心症状相似的消化不良。止吐治疗建议使用多巴胺拮抗剂，如甲氧氯普胺或阿立必利。胃肠道不良反应与饮食习惯有关，建议患者少量多餐，保证足够量的液体摄入，清淡饮食，忌辛辣，避免使用泻药，避免使用高渗食物添加剂。对于</w:t>
      </w:r>
      <w:r w:rsidR="00E23BDA" w:rsidRPr="00153BEF">
        <w:rPr>
          <w:rFonts w:asciiTheme="majorBidi" w:eastAsia="仿宋" w:hAnsiTheme="majorBidi" w:cstheme="majorBidi"/>
          <w:sz w:val="32"/>
          <w:szCs w:val="32"/>
        </w:rPr>
        <w:t>I</w:t>
      </w:r>
      <w:r w:rsidR="00E23BDA" w:rsidRPr="00153BEF">
        <w:rPr>
          <w:rFonts w:asciiTheme="majorBidi" w:eastAsia="仿宋" w:hAnsiTheme="majorBidi" w:cstheme="majorBidi"/>
          <w:sz w:val="32"/>
          <w:szCs w:val="32"/>
        </w:rPr>
        <w:t>级和</w:t>
      </w:r>
      <w:r w:rsidR="00E23BDA" w:rsidRPr="00153BEF">
        <w:rPr>
          <w:rFonts w:asciiTheme="majorBidi" w:eastAsia="仿宋" w:hAnsiTheme="majorBidi" w:cstheme="majorBidi"/>
          <w:sz w:val="32"/>
          <w:szCs w:val="32"/>
        </w:rPr>
        <w:t>Ⅱ</w:t>
      </w:r>
      <w:r w:rsidR="00E23BDA" w:rsidRPr="00153BEF">
        <w:rPr>
          <w:rFonts w:asciiTheme="majorBidi" w:eastAsia="仿宋" w:hAnsiTheme="majorBidi" w:cstheme="majorBidi"/>
          <w:sz w:val="32"/>
          <w:szCs w:val="32"/>
        </w:rPr>
        <w:t>级胃肠道不良反应通常无需调整靶向药物剂量；在出现</w:t>
      </w:r>
      <w:r w:rsidR="00E23BDA" w:rsidRPr="00153BEF">
        <w:rPr>
          <w:rFonts w:asciiTheme="majorBidi" w:eastAsia="仿宋" w:hAnsiTheme="majorBidi" w:cstheme="majorBidi"/>
          <w:sz w:val="32"/>
          <w:szCs w:val="32"/>
        </w:rPr>
        <w:t>Ⅲ</w:t>
      </w:r>
      <w:r w:rsidR="00E23BDA" w:rsidRPr="00153BEF">
        <w:rPr>
          <w:rFonts w:asciiTheme="majorBidi" w:eastAsia="仿宋" w:hAnsiTheme="majorBidi" w:cstheme="majorBidi"/>
          <w:sz w:val="32"/>
          <w:szCs w:val="32"/>
        </w:rPr>
        <w:t>级和</w:t>
      </w:r>
      <w:r w:rsidR="00E23BDA" w:rsidRPr="00153BEF">
        <w:rPr>
          <w:rFonts w:asciiTheme="majorBidi" w:eastAsia="仿宋" w:hAnsiTheme="majorBidi" w:cstheme="majorBidi"/>
          <w:sz w:val="32"/>
          <w:szCs w:val="32"/>
        </w:rPr>
        <w:t>Ⅳ</w:t>
      </w:r>
      <w:r w:rsidR="00E23BDA" w:rsidRPr="00153BEF">
        <w:rPr>
          <w:rFonts w:asciiTheme="majorBidi" w:eastAsia="仿宋" w:hAnsiTheme="majorBidi" w:cstheme="majorBidi"/>
          <w:sz w:val="32"/>
          <w:szCs w:val="32"/>
        </w:rPr>
        <w:t>级不良反应时，应减量或停药。</w:t>
      </w:r>
    </w:p>
    <w:p w:rsidR="00632ACF" w:rsidRPr="00153BEF" w:rsidRDefault="00632ACF" w:rsidP="00DD744F">
      <w:pPr>
        <w:spacing w:line="600" w:lineRule="exact"/>
        <w:jc w:val="center"/>
        <w:rPr>
          <w:rFonts w:asciiTheme="majorBidi" w:eastAsia="仿宋_GB2312" w:hAnsiTheme="majorBidi" w:cstheme="majorBidi"/>
          <w:b/>
          <w:sz w:val="28"/>
          <w:szCs w:val="28"/>
        </w:rPr>
      </w:pPr>
      <w:r w:rsidRPr="00153BEF">
        <w:rPr>
          <w:rFonts w:asciiTheme="majorBidi" w:eastAsia="仿宋_GB2312" w:hAnsiTheme="majorBidi" w:cstheme="majorBidi"/>
          <w:b/>
          <w:sz w:val="28"/>
          <w:szCs w:val="28"/>
        </w:rPr>
        <w:t>表</w:t>
      </w:r>
      <w:r w:rsidRPr="00153BEF">
        <w:rPr>
          <w:rFonts w:asciiTheme="majorBidi" w:eastAsia="仿宋_GB2312" w:hAnsiTheme="majorBidi" w:cstheme="majorBidi"/>
          <w:b/>
          <w:sz w:val="28"/>
          <w:szCs w:val="28"/>
        </w:rPr>
        <w:t>1</w:t>
      </w:r>
      <w:r w:rsidR="00D52002" w:rsidRPr="00153BEF">
        <w:rPr>
          <w:rFonts w:asciiTheme="majorBidi" w:eastAsia="仿宋_GB2312" w:hAnsiTheme="majorBidi" w:cstheme="majorBidi"/>
          <w:b/>
          <w:sz w:val="28"/>
          <w:szCs w:val="28"/>
        </w:rPr>
        <w:t>2</w:t>
      </w:r>
      <w:r w:rsidRPr="00153BEF">
        <w:rPr>
          <w:rFonts w:asciiTheme="majorBidi" w:eastAsia="仿宋_GB2312" w:hAnsiTheme="majorBidi" w:cstheme="majorBidi"/>
          <w:b/>
          <w:sz w:val="28"/>
          <w:szCs w:val="28"/>
        </w:rPr>
        <w:t>肾癌靶向治疗的胃肠道不良反应分级</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2130"/>
        <w:gridCol w:w="2131"/>
        <w:gridCol w:w="2131"/>
      </w:tblGrid>
      <w:tr w:rsidR="00632ACF" w:rsidRPr="00153BEF" w:rsidTr="00D52002">
        <w:tc>
          <w:tcPr>
            <w:tcW w:w="2130" w:type="dxa"/>
            <w:tcBorders>
              <w:top w:val="single" w:sz="4" w:space="0" w:color="auto"/>
              <w:bottom w:val="single" w:sz="4" w:space="0" w:color="auto"/>
            </w:tcBorders>
          </w:tcPr>
          <w:p w:rsidR="00632ACF" w:rsidRPr="00153BEF" w:rsidRDefault="00632ACF" w:rsidP="000C0F76">
            <w:pPr>
              <w:spacing w:line="600" w:lineRule="exact"/>
              <w:jc w:val="center"/>
              <w:rPr>
                <w:rFonts w:asciiTheme="majorBidi" w:eastAsiaTheme="majorEastAsia" w:hAnsiTheme="majorBidi" w:cstheme="majorBidi"/>
                <w:b/>
                <w:szCs w:val="21"/>
              </w:rPr>
            </w:pPr>
            <w:r w:rsidRPr="00153BEF">
              <w:rPr>
                <w:rFonts w:asciiTheme="majorBidi" w:eastAsiaTheme="majorEastAsia" w:hAnsiTheme="majorBidi" w:cstheme="majorBidi"/>
                <w:b/>
                <w:szCs w:val="21"/>
              </w:rPr>
              <w:t>严重程度分级</w:t>
            </w:r>
          </w:p>
        </w:tc>
        <w:tc>
          <w:tcPr>
            <w:tcW w:w="2130" w:type="dxa"/>
            <w:tcBorders>
              <w:top w:val="single" w:sz="4" w:space="0" w:color="auto"/>
              <w:bottom w:val="single" w:sz="4" w:space="0" w:color="auto"/>
            </w:tcBorders>
          </w:tcPr>
          <w:p w:rsidR="00632ACF" w:rsidRPr="00153BEF" w:rsidRDefault="00632ACF" w:rsidP="000C0F76">
            <w:pPr>
              <w:spacing w:line="600" w:lineRule="exact"/>
              <w:jc w:val="center"/>
              <w:rPr>
                <w:rFonts w:asciiTheme="majorBidi" w:eastAsiaTheme="majorEastAsia" w:hAnsiTheme="majorBidi" w:cstheme="majorBidi"/>
                <w:b/>
                <w:szCs w:val="21"/>
              </w:rPr>
            </w:pPr>
            <w:r w:rsidRPr="00153BEF">
              <w:rPr>
                <w:rFonts w:asciiTheme="majorBidi" w:eastAsiaTheme="majorEastAsia" w:hAnsiTheme="majorBidi" w:cstheme="majorBidi"/>
                <w:b/>
                <w:szCs w:val="21"/>
              </w:rPr>
              <w:t>腹泻</w:t>
            </w:r>
          </w:p>
        </w:tc>
        <w:tc>
          <w:tcPr>
            <w:tcW w:w="2131" w:type="dxa"/>
            <w:tcBorders>
              <w:top w:val="single" w:sz="4" w:space="0" w:color="auto"/>
              <w:bottom w:val="single" w:sz="4" w:space="0" w:color="auto"/>
            </w:tcBorders>
          </w:tcPr>
          <w:p w:rsidR="00632ACF" w:rsidRPr="00153BEF" w:rsidRDefault="00632ACF" w:rsidP="000C0F76">
            <w:pPr>
              <w:spacing w:line="600" w:lineRule="exact"/>
              <w:jc w:val="center"/>
              <w:rPr>
                <w:rFonts w:asciiTheme="majorBidi" w:eastAsiaTheme="majorEastAsia" w:hAnsiTheme="majorBidi" w:cstheme="majorBidi"/>
                <w:b/>
                <w:szCs w:val="21"/>
              </w:rPr>
            </w:pPr>
            <w:r w:rsidRPr="00153BEF">
              <w:rPr>
                <w:rFonts w:asciiTheme="majorBidi" w:eastAsiaTheme="majorEastAsia" w:hAnsiTheme="majorBidi" w:cstheme="majorBidi"/>
                <w:b/>
                <w:szCs w:val="21"/>
              </w:rPr>
              <w:t>恶心</w:t>
            </w:r>
          </w:p>
        </w:tc>
        <w:tc>
          <w:tcPr>
            <w:tcW w:w="2131" w:type="dxa"/>
            <w:tcBorders>
              <w:top w:val="single" w:sz="4" w:space="0" w:color="auto"/>
              <w:bottom w:val="single" w:sz="4" w:space="0" w:color="auto"/>
            </w:tcBorders>
          </w:tcPr>
          <w:p w:rsidR="00632ACF" w:rsidRPr="00153BEF" w:rsidRDefault="00632ACF" w:rsidP="000C0F76">
            <w:pPr>
              <w:spacing w:line="600" w:lineRule="exact"/>
              <w:jc w:val="center"/>
              <w:rPr>
                <w:rFonts w:asciiTheme="majorBidi" w:eastAsiaTheme="majorEastAsia" w:hAnsiTheme="majorBidi" w:cstheme="majorBidi"/>
                <w:b/>
                <w:szCs w:val="21"/>
              </w:rPr>
            </w:pPr>
            <w:r w:rsidRPr="00153BEF">
              <w:rPr>
                <w:rFonts w:asciiTheme="majorBidi" w:eastAsiaTheme="majorEastAsia" w:hAnsiTheme="majorBidi" w:cstheme="majorBidi"/>
                <w:b/>
                <w:szCs w:val="21"/>
              </w:rPr>
              <w:t>呕吐</w:t>
            </w:r>
          </w:p>
        </w:tc>
      </w:tr>
      <w:tr w:rsidR="00632ACF" w:rsidRPr="00153BEF" w:rsidTr="00D52002">
        <w:tc>
          <w:tcPr>
            <w:tcW w:w="2130" w:type="dxa"/>
            <w:tcBorders>
              <w:top w:val="single" w:sz="4" w:space="0" w:color="auto"/>
            </w:tcBorders>
          </w:tcPr>
          <w:p w:rsidR="00632ACF" w:rsidRPr="00153BEF" w:rsidRDefault="00632ACF" w:rsidP="000C0F76">
            <w:pPr>
              <w:spacing w:line="600" w:lineRule="exact"/>
              <w:rPr>
                <w:rFonts w:asciiTheme="majorBidi" w:eastAsiaTheme="majorEastAsia" w:hAnsiTheme="majorBidi" w:cstheme="majorBidi"/>
                <w:szCs w:val="21"/>
              </w:rPr>
            </w:pPr>
            <w:bookmarkStart w:id="12" w:name="_Hlk513810731"/>
            <w:r w:rsidRPr="00153BEF">
              <w:rPr>
                <w:rFonts w:asciiTheme="majorBidi" w:eastAsiaTheme="majorEastAsia" w:hAnsiTheme="majorBidi" w:cstheme="majorBidi"/>
                <w:szCs w:val="21"/>
              </w:rPr>
              <w:t>I</w:t>
            </w:r>
            <w:r w:rsidRPr="00153BEF">
              <w:rPr>
                <w:rFonts w:asciiTheme="majorBidi" w:eastAsiaTheme="majorEastAsia" w:hAnsiTheme="majorBidi" w:cstheme="majorBidi"/>
                <w:szCs w:val="21"/>
              </w:rPr>
              <w:t>级</w:t>
            </w:r>
          </w:p>
        </w:tc>
        <w:tc>
          <w:tcPr>
            <w:tcW w:w="2130" w:type="dxa"/>
            <w:tcBorders>
              <w:top w:val="single" w:sz="4" w:space="0" w:color="auto"/>
            </w:tcBorders>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大便次数比基线增加</w:t>
            </w:r>
            <w:r w:rsidRPr="00153BEF">
              <w:rPr>
                <w:rFonts w:asciiTheme="majorBidi" w:eastAsiaTheme="majorEastAsia" w:hAnsiTheme="majorBidi" w:cstheme="majorBidi"/>
                <w:szCs w:val="21"/>
              </w:rPr>
              <w:t>&lt;4</w:t>
            </w:r>
            <w:r w:rsidRPr="00153BEF">
              <w:rPr>
                <w:rFonts w:asciiTheme="majorBidi" w:eastAsiaTheme="majorEastAsia" w:hAnsiTheme="majorBidi" w:cstheme="majorBidi"/>
                <w:szCs w:val="21"/>
              </w:rPr>
              <w:t>次每天，与基线相比，造瘘口排除物轻度增加</w:t>
            </w:r>
          </w:p>
        </w:tc>
        <w:tc>
          <w:tcPr>
            <w:tcW w:w="2131" w:type="dxa"/>
            <w:tcBorders>
              <w:top w:val="single" w:sz="4" w:space="0" w:color="auto"/>
            </w:tcBorders>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食欲下降、饮食习惯无改变</w:t>
            </w:r>
          </w:p>
        </w:tc>
        <w:tc>
          <w:tcPr>
            <w:tcW w:w="2131" w:type="dxa"/>
            <w:tcBorders>
              <w:top w:val="single" w:sz="4" w:space="0" w:color="auto"/>
            </w:tcBorders>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24</w:t>
            </w:r>
            <w:r w:rsidR="00E21988">
              <w:rPr>
                <w:rFonts w:asciiTheme="majorBidi" w:eastAsiaTheme="majorEastAsia" w:hAnsiTheme="majorBidi" w:cstheme="majorBidi" w:hint="eastAsia"/>
                <w:szCs w:val="21"/>
              </w:rPr>
              <w:t>小时</w:t>
            </w:r>
            <w:r w:rsidRPr="00153BEF">
              <w:rPr>
                <w:rFonts w:asciiTheme="majorBidi" w:eastAsiaTheme="majorEastAsia" w:hAnsiTheme="majorBidi" w:cstheme="majorBidi"/>
                <w:szCs w:val="21"/>
              </w:rPr>
              <w:t>内发作</w:t>
            </w:r>
            <w:r w:rsidRPr="00153BEF">
              <w:rPr>
                <w:rFonts w:asciiTheme="majorBidi" w:eastAsiaTheme="majorEastAsia" w:hAnsiTheme="majorBidi" w:cstheme="majorBidi"/>
                <w:szCs w:val="21"/>
              </w:rPr>
              <w:t>1</w:t>
            </w:r>
            <w:r w:rsidR="00E21988">
              <w:rPr>
                <w:rFonts w:asciiTheme="majorBidi" w:eastAsiaTheme="majorEastAsia" w:hAnsiTheme="majorBidi" w:cstheme="majorBidi" w:hint="eastAsia"/>
                <w:szCs w:val="21"/>
              </w:rPr>
              <w:t>～</w:t>
            </w:r>
            <w:r w:rsidRPr="00153BEF">
              <w:rPr>
                <w:rFonts w:asciiTheme="majorBidi" w:eastAsiaTheme="majorEastAsia" w:hAnsiTheme="majorBidi" w:cstheme="majorBidi"/>
                <w:szCs w:val="21"/>
              </w:rPr>
              <w:t>2</w:t>
            </w:r>
            <w:r w:rsidRPr="00153BEF">
              <w:rPr>
                <w:rFonts w:asciiTheme="majorBidi" w:eastAsiaTheme="majorEastAsia" w:hAnsiTheme="majorBidi" w:cstheme="majorBidi"/>
                <w:szCs w:val="21"/>
              </w:rPr>
              <w:t>次，间隔</w:t>
            </w:r>
            <w:r w:rsidRPr="00153BEF">
              <w:rPr>
                <w:rFonts w:asciiTheme="majorBidi" w:eastAsiaTheme="majorEastAsia" w:hAnsiTheme="majorBidi" w:cstheme="majorBidi"/>
                <w:szCs w:val="21"/>
              </w:rPr>
              <w:t>5</w:t>
            </w:r>
            <w:r w:rsidR="00E21988">
              <w:rPr>
                <w:rFonts w:asciiTheme="majorBidi" w:eastAsiaTheme="majorEastAsia" w:hAnsiTheme="majorBidi" w:cstheme="majorBidi" w:hint="eastAsia"/>
                <w:szCs w:val="21"/>
              </w:rPr>
              <w:t>分钟</w:t>
            </w:r>
          </w:p>
        </w:tc>
      </w:tr>
      <w:tr w:rsidR="00632ACF" w:rsidRPr="00153BEF" w:rsidTr="00D52002">
        <w:tc>
          <w:tcPr>
            <w:tcW w:w="2130" w:type="dxa"/>
          </w:tcPr>
          <w:p w:rsidR="00632ACF" w:rsidRPr="00153BEF" w:rsidRDefault="008D6DC1" w:rsidP="000C0F76">
            <w:pPr>
              <w:spacing w:line="600" w:lineRule="exact"/>
              <w:rPr>
                <w:rFonts w:asciiTheme="majorBidi" w:eastAsiaTheme="majorEastAsia" w:hAnsiTheme="majorBidi" w:cstheme="majorBidi"/>
                <w:szCs w:val="21"/>
              </w:rPr>
            </w:pPr>
            <w:r>
              <w:rPr>
                <w:rFonts w:asciiTheme="majorBidi" w:eastAsiaTheme="majorEastAsia" w:hAnsiTheme="majorBidi" w:cstheme="majorBidi"/>
                <w:szCs w:val="21"/>
              </w:rPr>
              <w:t>Ⅱ</w:t>
            </w:r>
            <w:r w:rsidR="00632ACF" w:rsidRPr="00153BEF">
              <w:rPr>
                <w:rFonts w:asciiTheme="majorBidi" w:eastAsiaTheme="majorEastAsia" w:hAnsiTheme="majorBidi" w:cstheme="majorBidi"/>
                <w:szCs w:val="21"/>
              </w:rPr>
              <w:t>级</w:t>
            </w:r>
          </w:p>
        </w:tc>
        <w:tc>
          <w:tcPr>
            <w:tcW w:w="2130" w:type="dxa"/>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大便次数比基线增加</w:t>
            </w:r>
            <w:r w:rsidRPr="00153BEF">
              <w:rPr>
                <w:rFonts w:asciiTheme="majorBidi" w:eastAsiaTheme="majorEastAsia" w:hAnsiTheme="majorBidi" w:cstheme="majorBidi"/>
                <w:szCs w:val="21"/>
              </w:rPr>
              <w:t>4</w:t>
            </w:r>
            <w:r w:rsidR="00E21988">
              <w:rPr>
                <w:rFonts w:asciiTheme="majorBidi" w:eastAsiaTheme="majorEastAsia" w:hAnsiTheme="majorBidi" w:cstheme="majorBidi" w:hint="eastAsia"/>
                <w:szCs w:val="21"/>
              </w:rPr>
              <w:t>～</w:t>
            </w:r>
            <w:r w:rsidRPr="00153BEF">
              <w:rPr>
                <w:rFonts w:asciiTheme="majorBidi" w:eastAsiaTheme="majorEastAsia" w:hAnsiTheme="majorBidi" w:cstheme="majorBidi"/>
                <w:szCs w:val="21"/>
              </w:rPr>
              <w:t>6</w:t>
            </w:r>
            <w:r w:rsidRPr="00153BEF">
              <w:rPr>
                <w:rFonts w:asciiTheme="majorBidi" w:eastAsiaTheme="majorEastAsia" w:hAnsiTheme="majorBidi" w:cstheme="majorBidi"/>
                <w:szCs w:val="21"/>
              </w:rPr>
              <w:t>次每天，静脉补液小于</w:t>
            </w:r>
            <w:r w:rsidRPr="00153BEF">
              <w:rPr>
                <w:rFonts w:asciiTheme="majorBidi" w:eastAsiaTheme="majorEastAsia" w:hAnsiTheme="majorBidi" w:cstheme="majorBidi"/>
                <w:szCs w:val="21"/>
              </w:rPr>
              <w:t>24</w:t>
            </w:r>
            <w:r w:rsidR="00E21988">
              <w:rPr>
                <w:rFonts w:asciiTheme="majorBidi" w:eastAsiaTheme="majorEastAsia" w:hAnsiTheme="majorBidi" w:cstheme="majorBidi" w:hint="eastAsia"/>
                <w:szCs w:val="21"/>
              </w:rPr>
              <w:t>小时</w:t>
            </w:r>
            <w:r w:rsidRPr="00153BEF">
              <w:rPr>
                <w:rFonts w:asciiTheme="majorBidi" w:eastAsiaTheme="majorEastAsia" w:hAnsiTheme="majorBidi" w:cstheme="majorBidi"/>
                <w:szCs w:val="21"/>
              </w:rPr>
              <w:t>，与基线相比，造瘘口排除物中度增加</w:t>
            </w:r>
          </w:p>
        </w:tc>
        <w:tc>
          <w:tcPr>
            <w:tcW w:w="2131" w:type="dxa"/>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经口摄食减少，体重无明显下降、脱水或营养不良</w:t>
            </w:r>
          </w:p>
        </w:tc>
        <w:tc>
          <w:tcPr>
            <w:tcW w:w="2131" w:type="dxa"/>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24</w:t>
            </w:r>
            <w:r w:rsidR="00E21988">
              <w:rPr>
                <w:rFonts w:asciiTheme="majorBidi" w:eastAsiaTheme="majorEastAsia" w:hAnsiTheme="majorBidi" w:cstheme="majorBidi" w:hint="eastAsia"/>
                <w:szCs w:val="21"/>
              </w:rPr>
              <w:t>小时</w:t>
            </w:r>
            <w:r w:rsidRPr="00153BEF">
              <w:rPr>
                <w:rFonts w:asciiTheme="majorBidi" w:eastAsiaTheme="majorEastAsia" w:hAnsiTheme="majorBidi" w:cstheme="majorBidi"/>
                <w:szCs w:val="21"/>
              </w:rPr>
              <w:t>内发作</w:t>
            </w:r>
            <w:r w:rsidRPr="00153BEF">
              <w:rPr>
                <w:rFonts w:asciiTheme="majorBidi" w:eastAsiaTheme="majorEastAsia" w:hAnsiTheme="majorBidi" w:cstheme="majorBidi"/>
                <w:szCs w:val="21"/>
              </w:rPr>
              <w:t>3</w:t>
            </w:r>
            <w:r w:rsidR="00E21988">
              <w:rPr>
                <w:rFonts w:asciiTheme="majorBidi" w:eastAsiaTheme="majorEastAsia" w:hAnsiTheme="majorBidi" w:cstheme="majorBidi" w:hint="eastAsia"/>
                <w:szCs w:val="21"/>
              </w:rPr>
              <w:t>～</w:t>
            </w:r>
            <w:r w:rsidRPr="00153BEF">
              <w:rPr>
                <w:rFonts w:asciiTheme="majorBidi" w:eastAsiaTheme="majorEastAsia" w:hAnsiTheme="majorBidi" w:cstheme="majorBidi"/>
                <w:szCs w:val="21"/>
              </w:rPr>
              <w:t>5</w:t>
            </w:r>
            <w:r w:rsidRPr="00153BEF">
              <w:rPr>
                <w:rFonts w:asciiTheme="majorBidi" w:eastAsiaTheme="majorEastAsia" w:hAnsiTheme="majorBidi" w:cstheme="majorBidi"/>
                <w:szCs w:val="21"/>
              </w:rPr>
              <w:t>次，间隔</w:t>
            </w:r>
            <w:r w:rsidRPr="00153BEF">
              <w:rPr>
                <w:rFonts w:asciiTheme="majorBidi" w:eastAsiaTheme="majorEastAsia" w:hAnsiTheme="majorBidi" w:cstheme="majorBidi"/>
                <w:szCs w:val="21"/>
              </w:rPr>
              <w:t>5</w:t>
            </w:r>
            <w:r w:rsidR="00E21988">
              <w:rPr>
                <w:rFonts w:asciiTheme="majorBidi" w:eastAsiaTheme="majorEastAsia" w:hAnsiTheme="majorBidi" w:cstheme="majorBidi" w:hint="eastAsia"/>
                <w:szCs w:val="21"/>
              </w:rPr>
              <w:t>分钟</w:t>
            </w:r>
          </w:p>
        </w:tc>
      </w:tr>
      <w:tr w:rsidR="00632ACF" w:rsidRPr="00153BEF" w:rsidTr="00D52002">
        <w:tc>
          <w:tcPr>
            <w:tcW w:w="2130" w:type="dxa"/>
          </w:tcPr>
          <w:p w:rsidR="00632ACF" w:rsidRPr="00153BEF" w:rsidRDefault="008D6DC1" w:rsidP="000C0F76">
            <w:pPr>
              <w:spacing w:line="600" w:lineRule="exact"/>
              <w:rPr>
                <w:rFonts w:asciiTheme="majorBidi" w:eastAsiaTheme="majorEastAsia" w:hAnsiTheme="majorBidi" w:cstheme="majorBidi"/>
                <w:szCs w:val="21"/>
              </w:rPr>
            </w:pPr>
            <w:r>
              <w:rPr>
                <w:rFonts w:asciiTheme="majorBidi" w:eastAsiaTheme="majorEastAsia" w:hAnsiTheme="majorBidi" w:cstheme="majorBidi"/>
                <w:szCs w:val="21"/>
              </w:rPr>
              <w:t>Ⅲ</w:t>
            </w:r>
            <w:r w:rsidR="00632ACF" w:rsidRPr="00153BEF">
              <w:rPr>
                <w:rFonts w:asciiTheme="majorBidi" w:eastAsiaTheme="majorEastAsia" w:hAnsiTheme="majorBidi" w:cstheme="majorBidi"/>
                <w:szCs w:val="21"/>
              </w:rPr>
              <w:t>级</w:t>
            </w:r>
          </w:p>
        </w:tc>
        <w:tc>
          <w:tcPr>
            <w:tcW w:w="2130" w:type="dxa"/>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大便次数比基线增加</w:t>
            </w:r>
            <w:r w:rsidRPr="00153BEF">
              <w:rPr>
                <w:rFonts w:asciiTheme="majorBidi" w:eastAsiaTheme="majorEastAsia" w:hAnsiTheme="majorBidi" w:cstheme="majorBidi"/>
                <w:szCs w:val="21"/>
              </w:rPr>
              <w:t>7</w:t>
            </w:r>
            <w:r w:rsidRPr="00153BEF">
              <w:rPr>
                <w:rFonts w:asciiTheme="majorBidi" w:eastAsiaTheme="majorEastAsia" w:hAnsiTheme="majorBidi" w:cstheme="majorBidi"/>
                <w:szCs w:val="21"/>
              </w:rPr>
              <w:t>次每天，大便失禁，需要住院治疗。与基线相比，造瘘口排除物重度增加，影响患者个人日常生活活动。</w:t>
            </w:r>
          </w:p>
        </w:tc>
        <w:tc>
          <w:tcPr>
            <w:tcW w:w="2131" w:type="dxa"/>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经口摄入能够量和水分不足，需要鼻饲、全肠外营养或者入院。</w:t>
            </w:r>
          </w:p>
        </w:tc>
        <w:tc>
          <w:tcPr>
            <w:tcW w:w="2131" w:type="dxa"/>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24</w:t>
            </w:r>
            <w:r w:rsidR="00E21988">
              <w:rPr>
                <w:rFonts w:asciiTheme="majorBidi" w:eastAsiaTheme="majorEastAsia" w:hAnsiTheme="majorBidi" w:cstheme="majorBidi" w:hint="eastAsia"/>
                <w:szCs w:val="21"/>
              </w:rPr>
              <w:t>小时</w:t>
            </w:r>
            <w:r w:rsidRPr="00153BEF">
              <w:rPr>
                <w:rFonts w:asciiTheme="majorBidi" w:eastAsiaTheme="majorEastAsia" w:hAnsiTheme="majorBidi" w:cstheme="majorBidi"/>
                <w:szCs w:val="21"/>
              </w:rPr>
              <w:t>内发作</w:t>
            </w:r>
            <w:r w:rsidRPr="00153BEF">
              <w:rPr>
                <w:rFonts w:asciiTheme="majorBidi" w:eastAsiaTheme="majorEastAsia" w:hAnsiTheme="majorBidi" w:cstheme="majorBidi"/>
                <w:szCs w:val="21"/>
              </w:rPr>
              <w:t>&gt;6</w:t>
            </w:r>
            <w:r w:rsidRPr="00153BEF">
              <w:rPr>
                <w:rFonts w:asciiTheme="majorBidi" w:eastAsiaTheme="majorEastAsia" w:hAnsiTheme="majorBidi" w:cstheme="majorBidi"/>
                <w:szCs w:val="21"/>
              </w:rPr>
              <w:t>次，间隔</w:t>
            </w:r>
            <w:r w:rsidRPr="00153BEF">
              <w:rPr>
                <w:rFonts w:asciiTheme="majorBidi" w:eastAsiaTheme="majorEastAsia" w:hAnsiTheme="majorBidi" w:cstheme="majorBidi"/>
                <w:szCs w:val="21"/>
              </w:rPr>
              <w:t>5</w:t>
            </w:r>
            <w:r w:rsidR="00E21988">
              <w:rPr>
                <w:rFonts w:asciiTheme="majorBidi" w:eastAsiaTheme="majorEastAsia" w:hAnsiTheme="majorBidi" w:cstheme="majorBidi" w:hint="eastAsia"/>
                <w:szCs w:val="21"/>
              </w:rPr>
              <w:t>分钟</w:t>
            </w:r>
            <w:r w:rsidR="008D6DC1">
              <w:rPr>
                <w:rFonts w:asciiTheme="majorBidi" w:eastAsiaTheme="majorEastAsia" w:hAnsiTheme="majorBidi" w:cstheme="majorBidi"/>
                <w:szCs w:val="21"/>
              </w:rPr>
              <w:t>，</w:t>
            </w:r>
            <w:r w:rsidRPr="00153BEF">
              <w:rPr>
                <w:rFonts w:asciiTheme="majorBidi" w:eastAsiaTheme="majorEastAsia" w:hAnsiTheme="majorBidi" w:cstheme="majorBidi"/>
                <w:szCs w:val="21"/>
              </w:rPr>
              <w:t>需要鼻饲、全肠外营养或者入院。</w:t>
            </w:r>
          </w:p>
        </w:tc>
      </w:tr>
      <w:tr w:rsidR="00632ACF" w:rsidRPr="00153BEF" w:rsidTr="00D52002">
        <w:trPr>
          <w:trHeight w:val="369"/>
        </w:trPr>
        <w:tc>
          <w:tcPr>
            <w:tcW w:w="2130" w:type="dxa"/>
          </w:tcPr>
          <w:p w:rsidR="00632ACF" w:rsidRPr="00153BEF" w:rsidRDefault="008D6DC1" w:rsidP="000C0F76">
            <w:pPr>
              <w:spacing w:line="600" w:lineRule="exact"/>
              <w:rPr>
                <w:rFonts w:asciiTheme="majorBidi" w:eastAsiaTheme="majorEastAsia" w:hAnsiTheme="majorBidi" w:cstheme="majorBidi"/>
                <w:szCs w:val="21"/>
              </w:rPr>
            </w:pPr>
            <w:r>
              <w:rPr>
                <w:rFonts w:asciiTheme="majorBidi" w:eastAsiaTheme="majorEastAsia" w:hAnsiTheme="majorBidi" w:cstheme="majorBidi"/>
                <w:szCs w:val="21"/>
              </w:rPr>
              <w:t>Ⅳ</w:t>
            </w:r>
            <w:r w:rsidR="00632ACF" w:rsidRPr="00153BEF">
              <w:rPr>
                <w:rFonts w:asciiTheme="majorBidi" w:eastAsiaTheme="majorEastAsia" w:hAnsiTheme="majorBidi" w:cstheme="majorBidi"/>
                <w:szCs w:val="21"/>
              </w:rPr>
              <w:t>级</w:t>
            </w:r>
          </w:p>
        </w:tc>
        <w:tc>
          <w:tcPr>
            <w:tcW w:w="2130" w:type="dxa"/>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危及生命，需要紧急治疗</w:t>
            </w:r>
          </w:p>
        </w:tc>
        <w:tc>
          <w:tcPr>
            <w:tcW w:w="2131" w:type="dxa"/>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w:t>
            </w:r>
          </w:p>
        </w:tc>
        <w:tc>
          <w:tcPr>
            <w:tcW w:w="2131" w:type="dxa"/>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危及生命，需要紧急治疗</w:t>
            </w:r>
          </w:p>
        </w:tc>
      </w:tr>
      <w:tr w:rsidR="00632ACF" w:rsidRPr="00153BEF" w:rsidTr="00D52002">
        <w:tc>
          <w:tcPr>
            <w:tcW w:w="2130" w:type="dxa"/>
            <w:tcBorders>
              <w:bottom w:val="single" w:sz="4" w:space="0" w:color="auto"/>
            </w:tcBorders>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V</w:t>
            </w:r>
            <w:r w:rsidRPr="00153BEF">
              <w:rPr>
                <w:rFonts w:asciiTheme="majorBidi" w:eastAsiaTheme="majorEastAsia" w:hAnsiTheme="majorBidi" w:cstheme="majorBidi"/>
                <w:szCs w:val="21"/>
              </w:rPr>
              <w:t>级</w:t>
            </w:r>
          </w:p>
        </w:tc>
        <w:tc>
          <w:tcPr>
            <w:tcW w:w="2130" w:type="dxa"/>
            <w:tcBorders>
              <w:bottom w:val="single" w:sz="4" w:space="0" w:color="auto"/>
            </w:tcBorders>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死亡</w:t>
            </w:r>
          </w:p>
        </w:tc>
        <w:tc>
          <w:tcPr>
            <w:tcW w:w="2131" w:type="dxa"/>
            <w:tcBorders>
              <w:bottom w:val="single" w:sz="4" w:space="0" w:color="auto"/>
            </w:tcBorders>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w:t>
            </w:r>
          </w:p>
        </w:tc>
        <w:tc>
          <w:tcPr>
            <w:tcW w:w="2131" w:type="dxa"/>
            <w:tcBorders>
              <w:bottom w:val="single" w:sz="4" w:space="0" w:color="auto"/>
            </w:tcBorders>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死亡</w:t>
            </w:r>
          </w:p>
        </w:tc>
      </w:tr>
    </w:tbl>
    <w:bookmarkEnd w:id="12"/>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注：分级标准采用美国国家癌症研究院不良事件通用术语标准</w:t>
      </w:r>
      <w:r w:rsidR="008D6DC1">
        <w:rPr>
          <w:rFonts w:asciiTheme="majorBidi" w:eastAsiaTheme="majorEastAsia" w:hAnsiTheme="majorBidi" w:cstheme="majorBidi"/>
          <w:szCs w:val="21"/>
        </w:rPr>
        <w:t>（</w:t>
      </w:r>
      <w:r w:rsidRPr="00153BEF">
        <w:rPr>
          <w:rFonts w:asciiTheme="majorBidi" w:eastAsiaTheme="majorEastAsia" w:hAnsiTheme="majorBidi" w:cstheme="majorBidi"/>
          <w:szCs w:val="21"/>
        </w:rPr>
        <w:t>NCI—CTCAE 4</w:t>
      </w:r>
      <w:r w:rsidRPr="00153BEF">
        <w:rPr>
          <w:rFonts w:asciiTheme="majorBidi" w:eastAsiaTheme="majorEastAsia" w:hAnsiTheme="majorBidi" w:cstheme="majorBidi"/>
          <w:szCs w:val="21"/>
        </w:rPr>
        <w:t>．</w:t>
      </w:r>
      <w:r w:rsidRPr="00153BEF">
        <w:rPr>
          <w:rFonts w:asciiTheme="majorBidi" w:eastAsiaTheme="majorEastAsia" w:hAnsiTheme="majorBidi" w:cstheme="majorBidi"/>
          <w:szCs w:val="21"/>
        </w:rPr>
        <w:t>0</w:t>
      </w:r>
      <w:r w:rsidR="008D6DC1">
        <w:rPr>
          <w:rFonts w:asciiTheme="majorBidi" w:eastAsiaTheme="majorEastAsia" w:hAnsiTheme="majorBidi" w:cstheme="majorBidi"/>
          <w:szCs w:val="21"/>
        </w:rPr>
        <w:t>）</w:t>
      </w:r>
    </w:p>
    <w:p w:rsidR="00632ACF" w:rsidRPr="00153BEF" w:rsidRDefault="00632ACF" w:rsidP="000C0F76">
      <w:pPr>
        <w:spacing w:line="600" w:lineRule="exact"/>
        <w:ind w:firstLineChars="200" w:firstLine="640"/>
        <w:rPr>
          <w:rFonts w:asciiTheme="majorBidi" w:eastAsia="仿宋" w:hAnsiTheme="majorBidi" w:cstheme="majorBidi"/>
          <w:sz w:val="32"/>
          <w:szCs w:val="32"/>
        </w:rPr>
      </w:pPr>
    </w:p>
    <w:p w:rsidR="00E23BDA" w:rsidRPr="00153BEF" w:rsidRDefault="00FC6545"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noProof/>
          <w:sz w:val="32"/>
          <w:szCs w:val="32"/>
        </w:rPr>
        <w:t>⒌</w:t>
      </w:r>
      <w:r w:rsidR="00E23BDA" w:rsidRPr="00153BEF">
        <w:rPr>
          <w:rFonts w:asciiTheme="majorBidi" w:eastAsia="仿宋" w:hAnsiTheme="majorBidi" w:cstheme="majorBidi"/>
          <w:sz w:val="32"/>
          <w:szCs w:val="32"/>
        </w:rPr>
        <w:t>甲状腺功能减退：使用</w:t>
      </w:r>
      <w:r w:rsidR="00E23BDA" w:rsidRPr="00153BEF">
        <w:rPr>
          <w:rFonts w:asciiTheme="majorBidi" w:eastAsia="仿宋" w:hAnsiTheme="majorBidi" w:cstheme="majorBidi"/>
          <w:sz w:val="32"/>
          <w:szCs w:val="32"/>
        </w:rPr>
        <w:t>VEGFR</w:t>
      </w:r>
      <w:r w:rsidR="00E23BDA" w:rsidRPr="00153BEF">
        <w:rPr>
          <w:rFonts w:asciiTheme="majorBidi" w:eastAsia="仿宋" w:hAnsiTheme="majorBidi" w:cstheme="majorBidi"/>
          <w:sz w:val="32"/>
          <w:szCs w:val="32"/>
        </w:rPr>
        <w:t>抑制剂治疗的晚期肾癌患者中有</w:t>
      </w:r>
      <w:r w:rsidR="00E23BDA" w:rsidRPr="00153BEF">
        <w:rPr>
          <w:rFonts w:asciiTheme="majorBidi" w:eastAsia="仿宋" w:hAnsiTheme="majorBidi" w:cstheme="majorBidi"/>
          <w:sz w:val="32"/>
          <w:szCs w:val="32"/>
        </w:rPr>
        <w:t>12%</w:t>
      </w:r>
      <w:r w:rsidR="00E23BDA" w:rsidRPr="00153BEF">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19%</w:t>
      </w:r>
      <w:r w:rsidR="00E23BDA" w:rsidRPr="00153BEF">
        <w:rPr>
          <w:rFonts w:asciiTheme="majorBidi" w:eastAsia="仿宋" w:hAnsiTheme="majorBidi" w:cstheme="majorBidi"/>
          <w:sz w:val="32"/>
          <w:szCs w:val="32"/>
        </w:rPr>
        <w:t>出现不同程度的甲状腺功能减退</w:t>
      </w:r>
      <w:r w:rsidR="008D6DC1">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表</w:t>
      </w:r>
      <w:r w:rsidR="00E23BDA" w:rsidRPr="00153BEF">
        <w:rPr>
          <w:rFonts w:asciiTheme="majorBidi" w:eastAsia="仿宋" w:hAnsiTheme="majorBidi" w:cstheme="majorBidi"/>
          <w:sz w:val="32"/>
          <w:szCs w:val="32"/>
        </w:rPr>
        <w:t>1</w:t>
      </w:r>
      <w:r w:rsidR="00D52002" w:rsidRPr="00153BEF">
        <w:rPr>
          <w:rFonts w:asciiTheme="majorBidi" w:eastAsia="仿宋" w:hAnsiTheme="majorBidi" w:cstheme="majorBidi"/>
          <w:sz w:val="32"/>
          <w:szCs w:val="32"/>
        </w:rPr>
        <w:t>3</w:t>
      </w:r>
      <w:r w:rsidR="008D6DC1">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，且发生率随治疗时间的延长而逐渐增加。国内研究结果显示甲状腺功能减退的发生率略高于西方人群，为</w:t>
      </w:r>
      <w:r w:rsidR="00E23BDA" w:rsidRPr="00153BEF">
        <w:rPr>
          <w:rFonts w:asciiTheme="majorBidi" w:eastAsia="仿宋" w:hAnsiTheme="majorBidi" w:cstheme="majorBidi"/>
          <w:sz w:val="32"/>
          <w:szCs w:val="32"/>
        </w:rPr>
        <w:t>14.0%</w:t>
      </w:r>
      <w:r w:rsidR="00E23BDA" w:rsidRPr="00153BEF">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24.9%</w:t>
      </w:r>
      <w:r w:rsidR="00E23BDA" w:rsidRPr="00153BEF">
        <w:rPr>
          <w:rFonts w:asciiTheme="majorBidi" w:eastAsia="仿宋" w:hAnsiTheme="majorBidi" w:cstheme="majorBidi"/>
          <w:sz w:val="32"/>
          <w:szCs w:val="32"/>
        </w:rPr>
        <w:t>。部分患者可能发生暂时性的甲状腺功能亢进，一般无需干预，在随后的治疗中大部分会发展为甲状腺功能减退。肾癌靶向治疗的甲状腺功能减退分级见表</w:t>
      </w:r>
      <w:r w:rsidR="00D95585">
        <w:rPr>
          <w:rFonts w:asciiTheme="majorBidi" w:eastAsia="仿宋" w:hAnsiTheme="majorBidi" w:cstheme="majorBidi" w:hint="eastAsia"/>
          <w:sz w:val="32"/>
          <w:szCs w:val="32"/>
        </w:rPr>
        <w:t>13</w:t>
      </w:r>
      <w:r w:rsidR="00E23BDA" w:rsidRPr="00153BEF">
        <w:rPr>
          <w:rFonts w:asciiTheme="majorBidi" w:eastAsia="仿宋" w:hAnsiTheme="majorBidi" w:cstheme="majorBidi"/>
          <w:sz w:val="32"/>
          <w:szCs w:val="32"/>
        </w:rPr>
        <w:t>。在治疗初始时对患者进行甲状腺功能检查，并且在靶向治疗期间密切监测甲状腺素及促甲状腺激素</w:t>
      </w:r>
      <w:r w:rsidR="008D6DC1">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thyroid stimudating hormone</w:t>
      </w:r>
      <w:r w:rsidR="00E23BDA" w:rsidRPr="00153BEF">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TSH</w:t>
      </w:r>
      <w:r w:rsidR="008D6DC1">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。不伴症状的</w:t>
      </w:r>
      <w:r w:rsidR="00E23BDA" w:rsidRPr="00153BEF">
        <w:rPr>
          <w:rFonts w:asciiTheme="majorBidi" w:eastAsia="仿宋" w:hAnsiTheme="majorBidi" w:cstheme="majorBidi"/>
          <w:sz w:val="32"/>
          <w:szCs w:val="32"/>
        </w:rPr>
        <w:t>TSH</w:t>
      </w:r>
      <w:r w:rsidR="00E23BDA" w:rsidRPr="00153BEF">
        <w:rPr>
          <w:rFonts w:asciiTheme="majorBidi" w:eastAsia="仿宋" w:hAnsiTheme="majorBidi" w:cstheme="majorBidi"/>
          <w:sz w:val="32"/>
          <w:szCs w:val="32"/>
        </w:rPr>
        <w:t>轻度升高，只需继续监测即可。</w:t>
      </w:r>
      <w:r w:rsidR="00E23BDA" w:rsidRPr="00153BEF">
        <w:rPr>
          <w:rFonts w:asciiTheme="majorBidi" w:eastAsia="仿宋" w:hAnsiTheme="majorBidi" w:cstheme="majorBidi"/>
          <w:sz w:val="32"/>
          <w:szCs w:val="32"/>
        </w:rPr>
        <w:t>TSH&gt;10 mU</w:t>
      </w:r>
      <w:r w:rsidR="00E23BDA" w:rsidRPr="00153BEF">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L</w:t>
      </w:r>
      <w:r w:rsidR="00E23BDA" w:rsidRPr="00153BEF">
        <w:rPr>
          <w:rFonts w:asciiTheme="majorBidi" w:eastAsia="仿宋" w:hAnsiTheme="majorBidi" w:cstheme="majorBidi"/>
          <w:sz w:val="32"/>
          <w:szCs w:val="32"/>
        </w:rPr>
        <w:t>或者出现甲状腺功能减退临床症状的患者，需用甲状腺激素替代治疗。大多数情况下，甲状腺激素替代治疗可有效控制症状，不需要暂停靶向药物治疗或调整剂量。</w:t>
      </w:r>
    </w:p>
    <w:p w:rsidR="00632ACF" w:rsidRPr="00153BEF" w:rsidRDefault="00632ACF" w:rsidP="00847AAD">
      <w:pPr>
        <w:spacing w:line="600" w:lineRule="exact"/>
        <w:jc w:val="center"/>
        <w:rPr>
          <w:rFonts w:asciiTheme="majorBidi" w:eastAsia="仿宋_GB2312" w:hAnsiTheme="majorBidi" w:cstheme="majorBidi"/>
          <w:b/>
          <w:sz w:val="28"/>
          <w:szCs w:val="28"/>
        </w:rPr>
      </w:pPr>
      <w:r w:rsidRPr="00153BEF">
        <w:rPr>
          <w:rFonts w:asciiTheme="majorBidi" w:eastAsia="仿宋_GB2312" w:hAnsiTheme="majorBidi" w:cstheme="majorBidi"/>
          <w:b/>
          <w:sz w:val="28"/>
          <w:szCs w:val="28"/>
        </w:rPr>
        <w:t>表</w:t>
      </w:r>
      <w:r w:rsidR="00D95585">
        <w:rPr>
          <w:rFonts w:asciiTheme="majorBidi" w:eastAsia="仿宋_GB2312" w:hAnsiTheme="majorBidi" w:cstheme="majorBidi" w:hint="eastAsia"/>
          <w:b/>
          <w:sz w:val="28"/>
          <w:szCs w:val="28"/>
        </w:rPr>
        <w:t>13</w:t>
      </w:r>
      <w:r w:rsidRPr="00153BEF">
        <w:rPr>
          <w:rFonts w:asciiTheme="majorBidi" w:eastAsia="仿宋_GB2312" w:hAnsiTheme="majorBidi" w:cstheme="majorBidi"/>
          <w:b/>
          <w:sz w:val="28"/>
          <w:szCs w:val="28"/>
        </w:rPr>
        <w:t xml:space="preserve"> </w:t>
      </w:r>
      <w:r w:rsidRPr="00153BEF">
        <w:rPr>
          <w:rFonts w:asciiTheme="majorBidi" w:eastAsia="仿宋_GB2312" w:hAnsiTheme="majorBidi" w:cstheme="majorBidi"/>
          <w:b/>
          <w:sz w:val="28"/>
          <w:szCs w:val="28"/>
        </w:rPr>
        <w:t>肾癌靶向治疗的甲状腺功能减退分级</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146"/>
      </w:tblGrid>
      <w:tr w:rsidR="00632ACF" w:rsidRPr="00153BEF" w:rsidTr="00D52002">
        <w:tc>
          <w:tcPr>
            <w:tcW w:w="2376" w:type="dxa"/>
            <w:tcBorders>
              <w:top w:val="single" w:sz="4" w:space="0" w:color="auto"/>
              <w:bottom w:val="single" w:sz="4" w:space="0" w:color="auto"/>
            </w:tcBorders>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严重程度分级</w:t>
            </w:r>
          </w:p>
        </w:tc>
        <w:tc>
          <w:tcPr>
            <w:tcW w:w="6146" w:type="dxa"/>
            <w:tcBorders>
              <w:top w:val="single" w:sz="4" w:space="0" w:color="auto"/>
              <w:bottom w:val="single" w:sz="4" w:space="0" w:color="auto"/>
            </w:tcBorders>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临床特征</w:t>
            </w:r>
          </w:p>
        </w:tc>
      </w:tr>
      <w:tr w:rsidR="00632ACF" w:rsidRPr="00153BEF" w:rsidTr="00D52002">
        <w:tc>
          <w:tcPr>
            <w:tcW w:w="2376" w:type="dxa"/>
            <w:tcBorders>
              <w:top w:val="single" w:sz="4" w:space="0" w:color="auto"/>
            </w:tcBorders>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I</w:t>
            </w:r>
            <w:r w:rsidRPr="00153BEF">
              <w:rPr>
                <w:rFonts w:asciiTheme="majorBidi" w:eastAsiaTheme="majorEastAsia" w:hAnsiTheme="majorBidi" w:cstheme="majorBidi"/>
                <w:szCs w:val="21"/>
              </w:rPr>
              <w:t>级</w:t>
            </w:r>
          </w:p>
        </w:tc>
        <w:tc>
          <w:tcPr>
            <w:tcW w:w="6146" w:type="dxa"/>
            <w:tcBorders>
              <w:top w:val="single" w:sz="4" w:space="0" w:color="auto"/>
            </w:tcBorders>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无症状、仅临床检查或诊断所见，无需治疗。</w:t>
            </w:r>
          </w:p>
        </w:tc>
      </w:tr>
      <w:tr w:rsidR="00632ACF" w:rsidRPr="00153BEF" w:rsidTr="00D52002">
        <w:tc>
          <w:tcPr>
            <w:tcW w:w="2376" w:type="dxa"/>
          </w:tcPr>
          <w:p w:rsidR="00632ACF" w:rsidRPr="00153BEF" w:rsidRDefault="008D6DC1" w:rsidP="000C0F76">
            <w:pPr>
              <w:spacing w:line="600" w:lineRule="exact"/>
              <w:rPr>
                <w:rFonts w:asciiTheme="majorBidi" w:eastAsiaTheme="majorEastAsia" w:hAnsiTheme="majorBidi" w:cstheme="majorBidi"/>
                <w:szCs w:val="21"/>
              </w:rPr>
            </w:pPr>
            <w:r>
              <w:rPr>
                <w:rFonts w:asciiTheme="majorBidi" w:eastAsiaTheme="majorEastAsia" w:hAnsiTheme="majorBidi" w:cstheme="majorBidi"/>
                <w:szCs w:val="21"/>
              </w:rPr>
              <w:t>Ⅱ</w:t>
            </w:r>
            <w:r w:rsidR="00632ACF" w:rsidRPr="00153BEF">
              <w:rPr>
                <w:rFonts w:asciiTheme="majorBidi" w:eastAsiaTheme="majorEastAsia" w:hAnsiTheme="majorBidi" w:cstheme="majorBidi"/>
                <w:szCs w:val="21"/>
              </w:rPr>
              <w:t>级</w:t>
            </w:r>
          </w:p>
        </w:tc>
        <w:tc>
          <w:tcPr>
            <w:tcW w:w="6146" w:type="dxa"/>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有症状；影响日常生活活动；甲状腺激素替代治疗</w:t>
            </w:r>
          </w:p>
        </w:tc>
      </w:tr>
      <w:tr w:rsidR="00632ACF" w:rsidRPr="00153BEF" w:rsidTr="00D52002">
        <w:tc>
          <w:tcPr>
            <w:tcW w:w="2376" w:type="dxa"/>
          </w:tcPr>
          <w:p w:rsidR="00632ACF" w:rsidRPr="00153BEF" w:rsidRDefault="008D6DC1" w:rsidP="000C0F76">
            <w:pPr>
              <w:spacing w:line="600" w:lineRule="exact"/>
              <w:rPr>
                <w:rFonts w:asciiTheme="majorBidi" w:eastAsiaTheme="majorEastAsia" w:hAnsiTheme="majorBidi" w:cstheme="majorBidi"/>
                <w:szCs w:val="21"/>
              </w:rPr>
            </w:pPr>
            <w:r>
              <w:rPr>
                <w:rFonts w:asciiTheme="majorBidi" w:eastAsiaTheme="majorEastAsia" w:hAnsiTheme="majorBidi" w:cstheme="majorBidi"/>
                <w:szCs w:val="21"/>
              </w:rPr>
              <w:t>Ⅲ</w:t>
            </w:r>
            <w:r w:rsidR="00632ACF" w:rsidRPr="00153BEF">
              <w:rPr>
                <w:rFonts w:asciiTheme="majorBidi" w:eastAsiaTheme="majorEastAsia" w:hAnsiTheme="majorBidi" w:cstheme="majorBidi"/>
                <w:szCs w:val="21"/>
              </w:rPr>
              <w:t>级</w:t>
            </w:r>
          </w:p>
        </w:tc>
        <w:tc>
          <w:tcPr>
            <w:tcW w:w="6146" w:type="dxa"/>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严重；影响日常生活活动；需住院治疗</w:t>
            </w:r>
          </w:p>
        </w:tc>
      </w:tr>
      <w:tr w:rsidR="00632ACF" w:rsidRPr="00153BEF" w:rsidTr="00D52002">
        <w:tc>
          <w:tcPr>
            <w:tcW w:w="2376" w:type="dxa"/>
          </w:tcPr>
          <w:p w:rsidR="00632ACF" w:rsidRPr="00153BEF" w:rsidRDefault="008D6DC1" w:rsidP="000C0F76">
            <w:pPr>
              <w:spacing w:line="600" w:lineRule="exact"/>
              <w:rPr>
                <w:rFonts w:asciiTheme="majorBidi" w:eastAsiaTheme="majorEastAsia" w:hAnsiTheme="majorBidi" w:cstheme="majorBidi"/>
                <w:szCs w:val="21"/>
              </w:rPr>
            </w:pPr>
            <w:r>
              <w:rPr>
                <w:rFonts w:asciiTheme="majorBidi" w:eastAsiaTheme="majorEastAsia" w:hAnsiTheme="majorBidi" w:cstheme="majorBidi"/>
                <w:szCs w:val="21"/>
              </w:rPr>
              <w:t>Ⅳ</w:t>
            </w:r>
            <w:r w:rsidR="00632ACF" w:rsidRPr="00153BEF">
              <w:rPr>
                <w:rFonts w:asciiTheme="majorBidi" w:eastAsiaTheme="majorEastAsia" w:hAnsiTheme="majorBidi" w:cstheme="majorBidi"/>
                <w:szCs w:val="21"/>
              </w:rPr>
              <w:t>级</w:t>
            </w:r>
          </w:p>
        </w:tc>
        <w:tc>
          <w:tcPr>
            <w:tcW w:w="6146" w:type="dxa"/>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危及生命，需紧急治疗</w:t>
            </w:r>
          </w:p>
        </w:tc>
      </w:tr>
      <w:tr w:rsidR="00632ACF" w:rsidRPr="00153BEF" w:rsidTr="00D52002">
        <w:tc>
          <w:tcPr>
            <w:tcW w:w="2376" w:type="dxa"/>
            <w:tcBorders>
              <w:bottom w:val="single" w:sz="4" w:space="0" w:color="auto"/>
            </w:tcBorders>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V</w:t>
            </w:r>
            <w:r w:rsidRPr="00153BEF">
              <w:rPr>
                <w:rFonts w:asciiTheme="majorBidi" w:eastAsiaTheme="majorEastAsia" w:hAnsiTheme="majorBidi" w:cstheme="majorBidi"/>
                <w:szCs w:val="21"/>
              </w:rPr>
              <w:t>级</w:t>
            </w:r>
          </w:p>
        </w:tc>
        <w:tc>
          <w:tcPr>
            <w:tcW w:w="6146" w:type="dxa"/>
            <w:tcBorders>
              <w:bottom w:val="single" w:sz="4" w:space="0" w:color="auto"/>
            </w:tcBorders>
          </w:tcPr>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死亡</w:t>
            </w:r>
          </w:p>
        </w:tc>
      </w:tr>
    </w:tbl>
    <w:p w:rsidR="00632ACF" w:rsidRPr="00153BEF" w:rsidRDefault="00632ACF" w:rsidP="000C0F76">
      <w:pPr>
        <w:spacing w:line="600" w:lineRule="exact"/>
        <w:rPr>
          <w:rFonts w:asciiTheme="majorBidi" w:eastAsiaTheme="majorEastAsia" w:hAnsiTheme="majorBidi" w:cstheme="majorBidi"/>
          <w:szCs w:val="21"/>
        </w:rPr>
      </w:pPr>
      <w:r w:rsidRPr="00153BEF">
        <w:rPr>
          <w:rFonts w:asciiTheme="majorBidi" w:eastAsiaTheme="majorEastAsia" w:hAnsiTheme="majorBidi" w:cstheme="majorBidi"/>
          <w:szCs w:val="21"/>
        </w:rPr>
        <w:t>注：分级标准采用美国国家癌症研究院不良事件通用术语标准</w:t>
      </w:r>
      <w:r w:rsidR="008D6DC1">
        <w:rPr>
          <w:rFonts w:asciiTheme="majorBidi" w:eastAsiaTheme="majorEastAsia" w:hAnsiTheme="majorBidi" w:cstheme="majorBidi"/>
          <w:szCs w:val="21"/>
        </w:rPr>
        <w:t>（</w:t>
      </w:r>
      <w:r w:rsidRPr="00153BEF">
        <w:rPr>
          <w:rFonts w:asciiTheme="majorBidi" w:eastAsiaTheme="majorEastAsia" w:hAnsiTheme="majorBidi" w:cstheme="majorBidi"/>
          <w:szCs w:val="21"/>
        </w:rPr>
        <w:t>NCI—CTCAE 4</w:t>
      </w:r>
      <w:r w:rsidRPr="00153BEF">
        <w:rPr>
          <w:rFonts w:asciiTheme="majorBidi" w:eastAsiaTheme="majorEastAsia" w:hAnsiTheme="majorBidi" w:cstheme="majorBidi"/>
          <w:szCs w:val="21"/>
        </w:rPr>
        <w:t>．</w:t>
      </w:r>
      <w:r w:rsidRPr="00153BEF">
        <w:rPr>
          <w:rFonts w:asciiTheme="majorBidi" w:eastAsiaTheme="majorEastAsia" w:hAnsiTheme="majorBidi" w:cstheme="majorBidi"/>
          <w:szCs w:val="21"/>
        </w:rPr>
        <w:t>0</w:t>
      </w:r>
      <w:r w:rsidR="008D6DC1">
        <w:rPr>
          <w:rFonts w:asciiTheme="majorBidi" w:eastAsiaTheme="majorEastAsia" w:hAnsiTheme="majorBidi" w:cstheme="majorBidi"/>
          <w:szCs w:val="21"/>
        </w:rPr>
        <w:t>）</w:t>
      </w:r>
    </w:p>
    <w:p w:rsidR="00AD6FAB" w:rsidRDefault="00AD6FAB" w:rsidP="000C0F76">
      <w:pPr>
        <w:spacing w:line="600" w:lineRule="exact"/>
        <w:ind w:firstLineChars="200" w:firstLine="640"/>
        <w:rPr>
          <w:rFonts w:asciiTheme="majorBidi" w:eastAsia="仿宋" w:hAnsiTheme="majorBidi" w:cstheme="majorBidi"/>
          <w:sz w:val="32"/>
          <w:szCs w:val="32"/>
        </w:rPr>
      </w:pPr>
    </w:p>
    <w:p w:rsidR="00E23BDA" w:rsidRPr="00153BEF" w:rsidRDefault="00FC6545"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noProof/>
          <w:sz w:val="32"/>
          <w:szCs w:val="32"/>
        </w:rPr>
        <w:t>⒍</w:t>
      </w:r>
      <w:r w:rsidR="00E23BDA" w:rsidRPr="00153BEF">
        <w:rPr>
          <w:rFonts w:asciiTheme="majorBidi" w:eastAsia="仿宋" w:hAnsiTheme="majorBidi" w:cstheme="majorBidi"/>
          <w:sz w:val="32"/>
          <w:szCs w:val="32"/>
        </w:rPr>
        <w:t>肝脏毒性：在使用</w:t>
      </w:r>
      <w:r w:rsidR="00347900" w:rsidRPr="00153BEF">
        <w:rPr>
          <w:rFonts w:asciiTheme="majorBidi" w:eastAsia="仿宋" w:hAnsiTheme="majorBidi" w:cstheme="majorBidi"/>
          <w:sz w:val="32"/>
          <w:szCs w:val="32"/>
        </w:rPr>
        <w:t>培唑</w:t>
      </w:r>
      <w:r w:rsidR="00E23BDA" w:rsidRPr="00153BEF">
        <w:rPr>
          <w:rFonts w:asciiTheme="majorBidi" w:eastAsia="仿宋" w:hAnsiTheme="majorBidi" w:cstheme="majorBidi"/>
          <w:sz w:val="32"/>
          <w:szCs w:val="32"/>
        </w:rPr>
        <w:t>帕尼治疗时，应密切监测肝功能。对于肝功能损害患者，建议应用保肝药物，对于有可能出现肝脏损害的患者，在开始靶向治疗前要针对原发肝脏疾病积极治疗</w:t>
      </w:r>
      <w:r w:rsidR="008D6DC1">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例如乙型肝炎、肝硬化等</w:t>
      </w:r>
      <w:r w:rsidR="008D6DC1">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。在治疗期间，若发生</w:t>
      </w:r>
      <w:r w:rsidR="00E23BDA" w:rsidRPr="00153BEF">
        <w:rPr>
          <w:rFonts w:asciiTheme="majorBidi" w:eastAsia="仿宋" w:hAnsiTheme="majorBidi" w:cstheme="majorBidi"/>
          <w:sz w:val="32"/>
          <w:szCs w:val="32"/>
        </w:rPr>
        <w:t>ALT</w:t>
      </w:r>
      <w:r w:rsidR="00E23BDA" w:rsidRPr="00153BEF">
        <w:rPr>
          <w:rFonts w:asciiTheme="majorBidi" w:eastAsia="仿宋" w:hAnsiTheme="majorBidi" w:cstheme="majorBidi"/>
          <w:sz w:val="32"/>
          <w:szCs w:val="32"/>
        </w:rPr>
        <w:t>上升至</w:t>
      </w:r>
      <w:r w:rsidR="00E23BDA" w:rsidRPr="00153BEF">
        <w:rPr>
          <w:rFonts w:asciiTheme="majorBidi" w:eastAsia="仿宋" w:hAnsiTheme="majorBidi" w:cstheme="majorBidi"/>
          <w:sz w:val="32"/>
          <w:szCs w:val="32"/>
        </w:rPr>
        <w:t>&gt;8</w:t>
      </w:r>
      <w:r w:rsidR="00FF7DBB">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ULN</w:t>
      </w:r>
      <w:r w:rsidR="00E23BDA" w:rsidRPr="00153BEF">
        <w:rPr>
          <w:rFonts w:asciiTheme="majorBidi" w:eastAsia="仿宋" w:hAnsiTheme="majorBidi" w:cstheme="majorBidi"/>
          <w:sz w:val="32"/>
          <w:szCs w:val="32"/>
        </w:rPr>
        <w:t>时，应及时停药，待恢复至基线水平再恢复治疗；恢复治疗后若再次发生</w:t>
      </w:r>
      <w:r w:rsidR="00E23BDA" w:rsidRPr="00153BEF">
        <w:rPr>
          <w:rFonts w:asciiTheme="majorBidi" w:eastAsia="仿宋" w:hAnsiTheme="majorBidi" w:cstheme="majorBidi"/>
          <w:sz w:val="32"/>
          <w:szCs w:val="32"/>
        </w:rPr>
        <w:t>ALT</w:t>
      </w:r>
      <w:r w:rsidR="00E23BDA" w:rsidRPr="00153BEF">
        <w:rPr>
          <w:rFonts w:asciiTheme="majorBidi" w:eastAsia="仿宋" w:hAnsiTheme="majorBidi" w:cstheme="majorBidi"/>
          <w:sz w:val="32"/>
          <w:szCs w:val="32"/>
        </w:rPr>
        <w:t>上升至</w:t>
      </w:r>
      <w:r w:rsidR="00E23BDA" w:rsidRPr="00153BEF">
        <w:rPr>
          <w:rFonts w:asciiTheme="majorBidi" w:eastAsia="仿宋" w:hAnsiTheme="majorBidi" w:cstheme="majorBidi"/>
          <w:sz w:val="32"/>
          <w:szCs w:val="32"/>
        </w:rPr>
        <w:t>&gt;3×ULN</w:t>
      </w:r>
      <w:r w:rsidR="00E23BDA" w:rsidRPr="00153BEF">
        <w:rPr>
          <w:rFonts w:asciiTheme="majorBidi" w:eastAsia="仿宋" w:hAnsiTheme="majorBidi" w:cstheme="majorBidi"/>
          <w:sz w:val="32"/>
          <w:szCs w:val="32"/>
        </w:rPr>
        <w:t>的情况，应永久停药；若并发</w:t>
      </w:r>
      <w:r w:rsidR="00E23BDA" w:rsidRPr="00153BEF">
        <w:rPr>
          <w:rFonts w:asciiTheme="majorBidi" w:eastAsia="仿宋" w:hAnsiTheme="majorBidi" w:cstheme="majorBidi"/>
          <w:sz w:val="32"/>
          <w:szCs w:val="32"/>
        </w:rPr>
        <w:t>ALT</w:t>
      </w:r>
      <w:r w:rsidR="00E23BDA" w:rsidRPr="00153BEF">
        <w:rPr>
          <w:rFonts w:asciiTheme="majorBidi" w:eastAsia="仿宋" w:hAnsiTheme="majorBidi" w:cstheme="majorBidi"/>
          <w:sz w:val="32"/>
          <w:szCs w:val="32"/>
        </w:rPr>
        <w:t>上升至</w:t>
      </w:r>
      <w:r w:rsidR="00E23BDA" w:rsidRPr="00153BEF">
        <w:rPr>
          <w:rFonts w:asciiTheme="majorBidi" w:eastAsia="仿宋" w:hAnsiTheme="majorBidi" w:cstheme="majorBidi"/>
          <w:sz w:val="32"/>
          <w:szCs w:val="32"/>
        </w:rPr>
        <w:t>&gt;3×ULN</w:t>
      </w:r>
      <w:r w:rsidR="00E23BDA" w:rsidRPr="00153BEF">
        <w:rPr>
          <w:rFonts w:asciiTheme="majorBidi" w:eastAsia="仿宋" w:hAnsiTheme="majorBidi" w:cstheme="majorBidi"/>
          <w:sz w:val="32"/>
          <w:szCs w:val="32"/>
        </w:rPr>
        <w:t>和胆红素上升至</w:t>
      </w:r>
      <w:r w:rsidR="00E23BDA" w:rsidRPr="00153BEF">
        <w:rPr>
          <w:rFonts w:asciiTheme="majorBidi" w:eastAsia="仿宋" w:hAnsiTheme="majorBidi" w:cstheme="majorBidi"/>
          <w:sz w:val="32"/>
          <w:szCs w:val="32"/>
        </w:rPr>
        <w:t>&gt;2×ULN</w:t>
      </w:r>
      <w:r w:rsidR="00E23BDA" w:rsidRPr="00153BEF">
        <w:rPr>
          <w:rFonts w:asciiTheme="majorBidi" w:eastAsia="仿宋" w:hAnsiTheme="majorBidi" w:cstheme="majorBidi"/>
          <w:sz w:val="32"/>
          <w:szCs w:val="32"/>
        </w:rPr>
        <w:t>时，应永久停药。</w:t>
      </w:r>
    </w:p>
    <w:p w:rsidR="00E23BDA" w:rsidRPr="00153BEF" w:rsidRDefault="00FC6545"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noProof/>
          <w:sz w:val="32"/>
          <w:szCs w:val="32"/>
        </w:rPr>
        <w:t>⒎</w:t>
      </w:r>
      <w:r w:rsidR="00E23BDA" w:rsidRPr="00153BEF">
        <w:rPr>
          <w:rFonts w:asciiTheme="majorBidi" w:eastAsia="仿宋" w:hAnsiTheme="majorBidi" w:cstheme="majorBidi"/>
          <w:sz w:val="32"/>
          <w:szCs w:val="32"/>
        </w:rPr>
        <w:t>间质性肺病</w:t>
      </w:r>
      <w:r w:rsidR="008D6DC1">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interstitial lung disease</w:t>
      </w:r>
      <w:r w:rsidR="00E23BDA" w:rsidRPr="00153BEF">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ILD</w:t>
      </w:r>
      <w:r w:rsidR="008D6DC1">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：是一组主要累及肺间质、肺泡或细支气管的肺部弥漫性疾病，在二线药物</w:t>
      </w:r>
      <w:r w:rsidR="00E23BDA" w:rsidRPr="00153BEF">
        <w:rPr>
          <w:rFonts w:asciiTheme="majorBidi" w:eastAsia="仿宋" w:hAnsiTheme="majorBidi" w:cstheme="majorBidi"/>
          <w:sz w:val="32"/>
          <w:szCs w:val="32"/>
        </w:rPr>
        <w:t>mTOR</w:t>
      </w:r>
      <w:r w:rsidR="00E23BDA" w:rsidRPr="00153BEF">
        <w:rPr>
          <w:rFonts w:asciiTheme="majorBidi" w:eastAsia="仿宋" w:hAnsiTheme="majorBidi" w:cstheme="majorBidi"/>
          <w:sz w:val="32"/>
          <w:szCs w:val="32"/>
        </w:rPr>
        <w:t>抑制剂治疗中发生率较高，为</w:t>
      </w:r>
      <w:r w:rsidR="00E23BDA" w:rsidRPr="00153BEF">
        <w:rPr>
          <w:rFonts w:asciiTheme="majorBidi" w:eastAsia="仿宋" w:hAnsiTheme="majorBidi" w:cstheme="majorBidi"/>
          <w:sz w:val="32"/>
          <w:szCs w:val="32"/>
        </w:rPr>
        <w:t>19.8%</w:t>
      </w:r>
      <w:r w:rsidR="00E23BDA" w:rsidRPr="00153BEF">
        <w:rPr>
          <w:rFonts w:asciiTheme="majorBidi" w:eastAsia="仿宋" w:hAnsiTheme="majorBidi" w:cstheme="majorBidi"/>
          <w:sz w:val="32"/>
          <w:szCs w:val="32"/>
        </w:rPr>
        <w:t>。使用</w:t>
      </w:r>
      <w:r w:rsidR="00E23BDA" w:rsidRPr="00153BEF">
        <w:rPr>
          <w:rFonts w:asciiTheme="majorBidi" w:eastAsia="仿宋" w:hAnsiTheme="majorBidi" w:cstheme="majorBidi"/>
          <w:sz w:val="32"/>
          <w:szCs w:val="32"/>
        </w:rPr>
        <w:t>mTOR</w:t>
      </w:r>
      <w:r w:rsidR="00E23BDA" w:rsidRPr="00153BEF">
        <w:rPr>
          <w:rFonts w:asciiTheme="majorBidi" w:eastAsia="仿宋" w:hAnsiTheme="majorBidi" w:cstheme="majorBidi"/>
          <w:sz w:val="32"/>
          <w:szCs w:val="32"/>
        </w:rPr>
        <w:t>抑制剂治疗期间尤其要注意合并</w:t>
      </w:r>
      <w:r w:rsidR="00E23BDA" w:rsidRPr="00153BEF">
        <w:rPr>
          <w:rFonts w:asciiTheme="majorBidi" w:eastAsia="仿宋" w:hAnsiTheme="majorBidi" w:cstheme="majorBidi"/>
          <w:sz w:val="32"/>
          <w:szCs w:val="32"/>
        </w:rPr>
        <w:t>ILD</w:t>
      </w:r>
      <w:r w:rsidR="00E23BDA" w:rsidRPr="00153BEF">
        <w:rPr>
          <w:rFonts w:asciiTheme="majorBidi" w:eastAsia="仿宋" w:hAnsiTheme="majorBidi" w:cstheme="majorBidi"/>
          <w:sz w:val="32"/>
          <w:szCs w:val="32"/>
        </w:rPr>
        <w:t>和感染的情况，应慎用于双肺多发性转移、肺功能较差、阻塞性肺炎或其他活动性感染患者。开始治疗前，在有呼吸道症状的晚期肾癌患者中应进行评估，并定期监测肺部影像检查及肺功能。较轻的</w:t>
      </w:r>
      <w:r w:rsidR="00E23BDA" w:rsidRPr="00153BEF">
        <w:rPr>
          <w:rFonts w:asciiTheme="majorBidi" w:eastAsia="仿宋" w:hAnsiTheme="majorBidi" w:cstheme="majorBidi"/>
          <w:sz w:val="32"/>
          <w:szCs w:val="32"/>
        </w:rPr>
        <w:t>ILD</w:t>
      </w:r>
      <w:r w:rsidR="00E23BDA" w:rsidRPr="00153BEF">
        <w:rPr>
          <w:rFonts w:asciiTheme="majorBidi" w:eastAsia="仿宋" w:hAnsiTheme="majorBidi" w:cstheme="majorBidi"/>
          <w:sz w:val="32"/>
          <w:szCs w:val="32"/>
        </w:rPr>
        <w:t>无需采取措施，密切监测即可。严重</w:t>
      </w:r>
      <w:r w:rsidR="00E23BDA" w:rsidRPr="00153BEF">
        <w:rPr>
          <w:rFonts w:asciiTheme="majorBidi" w:eastAsia="仿宋" w:hAnsiTheme="majorBidi" w:cstheme="majorBidi"/>
          <w:sz w:val="32"/>
          <w:szCs w:val="32"/>
        </w:rPr>
        <w:t>ILD</w:t>
      </w:r>
      <w:r w:rsidR="00E23BDA" w:rsidRPr="00153BEF">
        <w:rPr>
          <w:rFonts w:asciiTheme="majorBidi" w:eastAsia="仿宋" w:hAnsiTheme="majorBidi" w:cstheme="majorBidi"/>
          <w:sz w:val="32"/>
          <w:szCs w:val="32"/>
        </w:rPr>
        <w:t>，应停止靶向药物治疗，并用激素</w:t>
      </w:r>
      <w:r w:rsidR="008D6DC1">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如甲泼尼龙</w:t>
      </w:r>
      <w:r w:rsidR="008D6DC1">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冲击治疗。</w:t>
      </w:r>
    </w:p>
    <w:p w:rsidR="00E23BDA" w:rsidRPr="00153BEF" w:rsidRDefault="00FC6545"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noProof/>
          <w:sz w:val="32"/>
          <w:szCs w:val="32"/>
        </w:rPr>
        <w:t>⒏</w:t>
      </w:r>
      <w:r w:rsidR="00E23BDA" w:rsidRPr="00153BEF">
        <w:rPr>
          <w:rFonts w:asciiTheme="majorBidi" w:eastAsia="仿宋" w:hAnsiTheme="majorBidi" w:cstheme="majorBidi"/>
          <w:sz w:val="32"/>
          <w:szCs w:val="32"/>
        </w:rPr>
        <w:t>心脏毒性：</w:t>
      </w:r>
      <w:r w:rsidR="00E23BDA" w:rsidRPr="00153BEF">
        <w:rPr>
          <w:rFonts w:asciiTheme="majorBidi" w:eastAsia="仿宋" w:hAnsiTheme="majorBidi" w:cstheme="majorBidi"/>
          <w:sz w:val="32"/>
          <w:szCs w:val="32"/>
        </w:rPr>
        <w:t>VEGFR</w:t>
      </w:r>
      <w:r w:rsidR="00E23BDA" w:rsidRPr="00153BEF">
        <w:rPr>
          <w:rFonts w:asciiTheme="majorBidi" w:eastAsia="仿宋" w:hAnsiTheme="majorBidi" w:cstheme="majorBidi"/>
          <w:sz w:val="32"/>
          <w:szCs w:val="32"/>
        </w:rPr>
        <w:t>抑制剂引起的心脏不良事件发生率为</w:t>
      </w:r>
      <w:r w:rsidR="00E23BDA" w:rsidRPr="00153BEF">
        <w:rPr>
          <w:rFonts w:asciiTheme="majorBidi" w:eastAsia="仿宋" w:hAnsiTheme="majorBidi" w:cstheme="majorBidi"/>
          <w:sz w:val="32"/>
          <w:szCs w:val="32"/>
        </w:rPr>
        <w:t>2%</w:t>
      </w:r>
      <w:r w:rsidR="00E23BDA" w:rsidRPr="00153BEF">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10%</w:t>
      </w:r>
      <w:r w:rsidR="00E23BDA" w:rsidRPr="00153BEF">
        <w:rPr>
          <w:rFonts w:asciiTheme="majorBidi" w:eastAsia="仿宋" w:hAnsiTheme="majorBidi" w:cstheme="majorBidi"/>
          <w:sz w:val="32"/>
          <w:szCs w:val="32"/>
        </w:rPr>
        <w:t>，表现为左室射血分数</w:t>
      </w:r>
      <w:r w:rsidR="008D6DC1">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1eft ventricular ejection fraction</w:t>
      </w:r>
      <w:r w:rsidR="00E23BDA" w:rsidRPr="00153BEF">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LVEF</w:t>
      </w:r>
      <w:r w:rsidR="008D6DC1">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下降、心肌缺血等。对于无心脏危险因素的患者，应考虑进行基线</w:t>
      </w:r>
      <w:r w:rsidR="00E23BDA" w:rsidRPr="00153BEF">
        <w:rPr>
          <w:rFonts w:asciiTheme="majorBidi" w:eastAsia="仿宋" w:hAnsiTheme="majorBidi" w:cstheme="majorBidi"/>
          <w:sz w:val="32"/>
          <w:szCs w:val="32"/>
        </w:rPr>
        <w:t>LVEF</w:t>
      </w:r>
      <w:r w:rsidR="00E23BDA" w:rsidRPr="00153BEF">
        <w:rPr>
          <w:rFonts w:asciiTheme="majorBidi" w:eastAsia="仿宋" w:hAnsiTheme="majorBidi" w:cstheme="majorBidi"/>
          <w:sz w:val="32"/>
          <w:szCs w:val="32"/>
        </w:rPr>
        <w:t>检测。有心脏危险因素或近期发生过心血管不良事件的患者，应密切监测生命体征和</w:t>
      </w:r>
      <w:r w:rsidR="00E23BDA" w:rsidRPr="00153BEF">
        <w:rPr>
          <w:rFonts w:asciiTheme="majorBidi" w:eastAsia="仿宋" w:hAnsiTheme="majorBidi" w:cstheme="majorBidi"/>
          <w:sz w:val="32"/>
          <w:szCs w:val="32"/>
        </w:rPr>
        <w:t>LVEF</w:t>
      </w:r>
      <w:r w:rsidR="00E23BDA" w:rsidRPr="00153BEF">
        <w:rPr>
          <w:rFonts w:asciiTheme="majorBidi" w:eastAsia="仿宋" w:hAnsiTheme="majorBidi" w:cstheme="majorBidi"/>
          <w:sz w:val="32"/>
          <w:szCs w:val="32"/>
        </w:rPr>
        <w:t>。若发生充血性心力衰竭，应暂停靶向治疗；若未发生症状明显的充血性心力衰竭，但</w:t>
      </w:r>
      <w:r w:rsidR="00E23BDA" w:rsidRPr="00153BEF">
        <w:rPr>
          <w:rFonts w:asciiTheme="majorBidi" w:eastAsia="仿宋" w:hAnsiTheme="majorBidi" w:cstheme="majorBidi"/>
          <w:sz w:val="32"/>
          <w:szCs w:val="32"/>
        </w:rPr>
        <w:t>LVEF&lt;50%</w:t>
      </w:r>
      <w:r w:rsidR="00E23BDA" w:rsidRPr="00153BEF">
        <w:rPr>
          <w:rFonts w:asciiTheme="majorBidi" w:eastAsia="仿宋" w:hAnsiTheme="majorBidi" w:cstheme="majorBidi"/>
          <w:sz w:val="32"/>
          <w:szCs w:val="32"/>
        </w:rPr>
        <w:t>，或较基线</w:t>
      </w:r>
      <w:r w:rsidR="00E23BDA" w:rsidRPr="00153BEF">
        <w:rPr>
          <w:rFonts w:asciiTheme="majorBidi" w:eastAsia="仿宋" w:hAnsiTheme="majorBidi" w:cstheme="majorBidi"/>
          <w:sz w:val="32"/>
          <w:szCs w:val="32"/>
        </w:rPr>
        <w:t>LVEF</w:t>
      </w:r>
      <w:r w:rsidR="00E23BDA" w:rsidRPr="00153BEF">
        <w:rPr>
          <w:rFonts w:asciiTheme="majorBidi" w:eastAsia="仿宋" w:hAnsiTheme="majorBidi" w:cstheme="majorBidi"/>
          <w:sz w:val="32"/>
          <w:szCs w:val="32"/>
        </w:rPr>
        <w:t>值下降</w:t>
      </w:r>
      <w:r w:rsidR="00E23BDA" w:rsidRPr="00153BEF">
        <w:rPr>
          <w:rFonts w:asciiTheme="majorBidi" w:eastAsia="仿宋" w:hAnsiTheme="majorBidi" w:cstheme="majorBidi"/>
          <w:sz w:val="32"/>
          <w:szCs w:val="32"/>
        </w:rPr>
        <w:t>20%</w:t>
      </w:r>
      <w:r w:rsidR="00E23BDA" w:rsidRPr="00153BEF">
        <w:rPr>
          <w:rFonts w:asciiTheme="majorBidi" w:eastAsia="仿宋" w:hAnsiTheme="majorBidi" w:cstheme="majorBidi"/>
          <w:sz w:val="32"/>
          <w:szCs w:val="32"/>
        </w:rPr>
        <w:t>，应减少靶向药物剂量或暂停治疗。既往有</w:t>
      </w:r>
      <w:r w:rsidR="00E23BDA" w:rsidRPr="00153BEF">
        <w:rPr>
          <w:rFonts w:asciiTheme="majorBidi" w:eastAsia="仿宋" w:hAnsiTheme="majorBidi" w:cstheme="majorBidi"/>
          <w:sz w:val="32"/>
          <w:szCs w:val="32"/>
        </w:rPr>
        <w:t>QT</w:t>
      </w:r>
      <w:r w:rsidR="00E23BDA" w:rsidRPr="00153BEF">
        <w:rPr>
          <w:rFonts w:asciiTheme="majorBidi" w:eastAsia="仿宋" w:hAnsiTheme="majorBidi" w:cstheme="majorBidi"/>
          <w:sz w:val="32"/>
          <w:szCs w:val="32"/>
        </w:rPr>
        <w:t>间期延长病史、服用抗心律失常药物、心动过缓、电解质异常等患者，应定期进行心电图检查和血钾、血镁检测。</w:t>
      </w:r>
    </w:p>
    <w:bookmarkEnd w:id="7"/>
    <w:bookmarkEnd w:id="8"/>
    <w:p w:rsidR="00E23BDA" w:rsidRPr="00153BEF" w:rsidRDefault="001C14F2" w:rsidP="000C0F76">
      <w:pPr>
        <w:spacing w:line="600" w:lineRule="exact"/>
        <w:ind w:firstLineChars="200" w:firstLine="643"/>
        <w:rPr>
          <w:rFonts w:asciiTheme="majorBidi" w:eastAsia="楷体_GB2312" w:hAnsiTheme="majorBidi" w:cstheme="majorBidi"/>
          <w:b/>
          <w:sz w:val="32"/>
          <w:szCs w:val="32"/>
        </w:rPr>
      </w:pPr>
      <w:r w:rsidRPr="00153BEF">
        <w:rPr>
          <w:rFonts w:asciiTheme="majorBidi" w:eastAsia="楷体_GB2312" w:hAnsiTheme="majorBidi" w:cstheme="majorBidi"/>
          <w:b/>
          <w:sz w:val="32"/>
          <w:szCs w:val="32"/>
        </w:rPr>
        <w:t>（八）</w:t>
      </w:r>
      <w:r w:rsidR="00E23BDA" w:rsidRPr="00153BEF">
        <w:rPr>
          <w:rFonts w:asciiTheme="majorBidi" w:eastAsia="楷体_GB2312" w:hAnsiTheme="majorBidi" w:cstheme="majorBidi"/>
          <w:b/>
          <w:sz w:val="32"/>
          <w:szCs w:val="32"/>
        </w:rPr>
        <w:t>局限性肾癌的治疗</w:t>
      </w:r>
      <w:r w:rsidR="00E23BDA" w:rsidRPr="00153BEF">
        <w:rPr>
          <w:rFonts w:asciiTheme="majorBidi" w:eastAsia="楷体_GB2312" w:hAnsiTheme="majorBidi" w:cstheme="majorBidi"/>
          <w:b/>
          <w:sz w:val="32"/>
          <w:szCs w:val="32"/>
        </w:rPr>
        <w:t xml:space="preserve">                           </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局限性肾癌</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localized renal cell carcinoma</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是指肿瘤局限于肾脏被膜内，包括</w:t>
      </w:r>
      <w:r w:rsidRPr="00153BEF">
        <w:rPr>
          <w:rFonts w:asciiTheme="majorBidi" w:eastAsia="仿宋" w:hAnsiTheme="majorBidi" w:cstheme="majorBidi"/>
          <w:sz w:val="32"/>
          <w:szCs w:val="32"/>
        </w:rPr>
        <w:t>TNM</w:t>
      </w:r>
      <w:r w:rsidRPr="00153BEF">
        <w:rPr>
          <w:rFonts w:asciiTheme="majorBidi" w:eastAsia="仿宋" w:hAnsiTheme="majorBidi" w:cstheme="majorBidi"/>
          <w:sz w:val="32"/>
          <w:szCs w:val="32"/>
        </w:rPr>
        <w:t>分期为</w:t>
      </w:r>
      <w:r w:rsidRPr="00153BEF">
        <w:rPr>
          <w:rFonts w:asciiTheme="majorBidi" w:eastAsia="仿宋" w:hAnsiTheme="majorBidi" w:cstheme="majorBidi"/>
          <w:sz w:val="32"/>
          <w:szCs w:val="32"/>
        </w:rPr>
        <w:t>T1</w:t>
      </w:r>
      <w:r w:rsidR="002C77FD">
        <w:rPr>
          <w:rFonts w:asciiTheme="majorBidi" w:eastAsia="仿宋" w:hAnsiTheme="majorBidi" w:cstheme="majorBidi" w:hint="eastAsia"/>
          <w:sz w:val="32"/>
          <w:szCs w:val="32"/>
        </w:rPr>
        <w:t>～</w:t>
      </w:r>
      <w:r w:rsidRPr="00153BEF">
        <w:rPr>
          <w:rFonts w:asciiTheme="majorBidi" w:eastAsia="仿宋" w:hAnsiTheme="majorBidi" w:cstheme="majorBidi"/>
          <w:sz w:val="32"/>
          <w:szCs w:val="32"/>
        </w:rPr>
        <w:t>2N0M0</w:t>
      </w:r>
      <w:r w:rsidRPr="00153BEF">
        <w:rPr>
          <w:rFonts w:asciiTheme="majorBidi" w:eastAsia="仿宋" w:hAnsiTheme="majorBidi" w:cstheme="majorBidi"/>
          <w:sz w:val="32"/>
          <w:szCs w:val="32"/>
        </w:rPr>
        <w:t>期，临床分期为</w:t>
      </w:r>
      <w:r w:rsidRPr="00153BEF">
        <w:rPr>
          <w:rFonts w:asciiTheme="majorBidi" w:eastAsia="仿宋" w:hAnsiTheme="majorBidi" w:cstheme="majorBidi"/>
          <w:sz w:val="32"/>
          <w:szCs w:val="32"/>
        </w:rPr>
        <w:t>Ⅰ</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Ⅱ</w:t>
      </w:r>
      <w:r w:rsidRPr="00153BEF">
        <w:rPr>
          <w:rFonts w:asciiTheme="majorBidi" w:eastAsia="仿宋" w:hAnsiTheme="majorBidi" w:cstheme="majorBidi"/>
          <w:sz w:val="32"/>
          <w:szCs w:val="32"/>
        </w:rPr>
        <w:t>期的肾癌。随着影像学技术的提高和健康体检的普及，局限性肾癌所占的比例已经超过</w:t>
      </w:r>
      <w:r w:rsidRPr="00153BEF">
        <w:rPr>
          <w:rFonts w:asciiTheme="majorBidi" w:eastAsia="仿宋" w:hAnsiTheme="majorBidi" w:cstheme="majorBidi"/>
          <w:sz w:val="32"/>
          <w:szCs w:val="32"/>
        </w:rPr>
        <w:t>50%</w:t>
      </w:r>
      <w:r w:rsidRPr="00153BEF">
        <w:rPr>
          <w:rFonts w:asciiTheme="majorBidi" w:eastAsia="仿宋" w:hAnsiTheme="majorBidi" w:cstheme="majorBidi"/>
          <w:sz w:val="32"/>
          <w:szCs w:val="32"/>
        </w:rPr>
        <w:t>。越来越多的研究显示在大多数</w:t>
      </w:r>
      <w:r w:rsidRPr="00153BEF">
        <w:rPr>
          <w:rFonts w:asciiTheme="majorBidi" w:eastAsia="仿宋" w:hAnsiTheme="majorBidi" w:cstheme="majorBidi"/>
          <w:sz w:val="32"/>
          <w:szCs w:val="32"/>
        </w:rPr>
        <w:t>T1</w:t>
      </w:r>
      <w:r w:rsidRPr="00153BEF">
        <w:rPr>
          <w:rFonts w:asciiTheme="majorBidi" w:eastAsia="仿宋" w:hAnsiTheme="majorBidi" w:cstheme="majorBidi"/>
          <w:sz w:val="32"/>
          <w:szCs w:val="32"/>
        </w:rPr>
        <w:t>期，部分</w:t>
      </w:r>
      <w:r w:rsidRPr="00153BEF">
        <w:rPr>
          <w:rFonts w:asciiTheme="majorBidi" w:eastAsia="仿宋" w:hAnsiTheme="majorBidi" w:cstheme="majorBidi"/>
          <w:sz w:val="32"/>
          <w:szCs w:val="32"/>
        </w:rPr>
        <w:t>T2</w:t>
      </w:r>
      <w:r w:rsidRPr="00153BEF">
        <w:rPr>
          <w:rFonts w:asciiTheme="majorBidi" w:eastAsia="仿宋" w:hAnsiTheme="majorBidi" w:cstheme="majorBidi"/>
          <w:sz w:val="32"/>
          <w:szCs w:val="32"/>
        </w:rPr>
        <w:t>期，甚至少部分</w:t>
      </w:r>
      <w:r w:rsidRPr="00153BEF">
        <w:rPr>
          <w:rFonts w:asciiTheme="majorBidi" w:eastAsia="仿宋" w:hAnsiTheme="majorBidi" w:cstheme="majorBidi"/>
          <w:sz w:val="32"/>
          <w:szCs w:val="32"/>
        </w:rPr>
        <w:t>T3a</w:t>
      </w:r>
      <w:r w:rsidRPr="00153BEF">
        <w:rPr>
          <w:rFonts w:asciiTheme="majorBidi" w:eastAsia="仿宋" w:hAnsiTheme="majorBidi" w:cstheme="majorBidi"/>
          <w:sz w:val="32"/>
          <w:szCs w:val="32"/>
        </w:rPr>
        <w:t>期肾细胞癌中，肾部分切除术与根治性肾切除术具有相似的肿瘤学结果，和更好的肾功能保护。</w:t>
      </w:r>
    </w:p>
    <w:p w:rsidR="00E23BDA" w:rsidRPr="00153BEF" w:rsidRDefault="00E23BDA" w:rsidP="000C0F76">
      <w:pPr>
        <w:spacing w:line="600" w:lineRule="exact"/>
        <w:ind w:firstLineChars="200" w:firstLine="640"/>
        <w:rPr>
          <w:rFonts w:asciiTheme="majorBidi" w:eastAsia="仿宋" w:hAnsiTheme="majorBidi" w:cstheme="majorBidi"/>
          <w:kern w:val="0"/>
          <w:sz w:val="32"/>
          <w:szCs w:val="32"/>
        </w:rPr>
      </w:pPr>
      <w:r w:rsidRPr="00153BEF">
        <w:rPr>
          <w:rFonts w:asciiTheme="majorBidi" w:eastAsia="仿宋" w:hAnsiTheme="majorBidi" w:cstheme="majorBidi"/>
          <w:sz w:val="32"/>
          <w:szCs w:val="32"/>
        </w:rPr>
        <w:t>对</w:t>
      </w:r>
      <w:r w:rsidRPr="00153BEF">
        <w:rPr>
          <w:rFonts w:asciiTheme="majorBidi" w:eastAsia="仿宋" w:hAnsiTheme="majorBidi" w:cstheme="majorBidi"/>
          <w:sz w:val="32"/>
          <w:szCs w:val="32"/>
        </w:rPr>
        <w:t>T1a</w:t>
      </w:r>
      <w:r w:rsidRPr="00153BEF">
        <w:rPr>
          <w:rFonts w:asciiTheme="majorBidi" w:eastAsia="仿宋" w:hAnsiTheme="majorBidi" w:cstheme="majorBidi"/>
          <w:sz w:val="32"/>
          <w:szCs w:val="32"/>
        </w:rPr>
        <w:t>期肾癌患者，在技术允许的情况下均推荐首选保留肾单位手术，对于解剖结构复杂难以实行肾部分切除术且对侧肾功能正常者可行根治性肾切除术。开放手术、腹腔镜或机器人等辅助技术均可用于开展肾部分切除术或根治性肾切除术。对于不能接受或耐受手术的</w:t>
      </w:r>
      <w:r w:rsidRPr="00153BEF">
        <w:rPr>
          <w:rFonts w:asciiTheme="majorBidi" w:eastAsia="仿宋" w:hAnsiTheme="majorBidi" w:cstheme="majorBidi"/>
          <w:sz w:val="32"/>
          <w:szCs w:val="32"/>
        </w:rPr>
        <w:t>T1a</w:t>
      </w:r>
      <w:r w:rsidRPr="00153BEF">
        <w:rPr>
          <w:rFonts w:asciiTheme="majorBidi" w:eastAsia="仿宋" w:hAnsiTheme="majorBidi" w:cstheme="majorBidi"/>
          <w:sz w:val="32"/>
          <w:szCs w:val="32"/>
        </w:rPr>
        <w:t>期肿瘤患者可以选择消融治疗，存在高危因素及预期寿命不佳者的可推荐主动监测；</w:t>
      </w:r>
      <w:r w:rsidRPr="00153BEF">
        <w:rPr>
          <w:rFonts w:asciiTheme="majorBidi" w:eastAsia="仿宋" w:hAnsiTheme="majorBidi" w:cstheme="majorBidi"/>
          <w:kern w:val="0"/>
          <w:sz w:val="32"/>
          <w:szCs w:val="32"/>
        </w:rPr>
        <w:t>对</w:t>
      </w:r>
      <w:r w:rsidRPr="00153BEF">
        <w:rPr>
          <w:rFonts w:asciiTheme="majorBidi" w:eastAsia="仿宋" w:hAnsiTheme="majorBidi" w:cstheme="majorBidi"/>
          <w:sz w:val="32"/>
          <w:szCs w:val="32"/>
        </w:rPr>
        <w:t>T1b</w:t>
      </w:r>
      <w:r w:rsidRPr="00153BEF">
        <w:rPr>
          <w:rFonts w:asciiTheme="majorBidi" w:eastAsia="仿宋" w:hAnsiTheme="majorBidi" w:cstheme="majorBidi"/>
          <w:kern w:val="0"/>
          <w:sz w:val="32"/>
          <w:szCs w:val="32"/>
        </w:rPr>
        <w:t>期肾癌患者推荐采用保留肾单位手术或根治性肾切除术</w:t>
      </w:r>
      <w:r w:rsidRPr="00153BEF">
        <w:rPr>
          <w:rFonts w:asciiTheme="majorBidi" w:eastAsia="仿宋" w:hAnsiTheme="majorBidi" w:cstheme="majorBidi"/>
          <w:sz w:val="32"/>
          <w:szCs w:val="32"/>
        </w:rPr>
        <w:t>，在手术方式的选取上仍旧需要考虑肿瘤的复杂性，如肿瘤大小、位置、深度以及患者的个体差异等。</w:t>
      </w:r>
      <w:r w:rsidRPr="00153BEF">
        <w:rPr>
          <w:rFonts w:asciiTheme="majorBidi" w:eastAsia="仿宋" w:hAnsiTheme="majorBidi" w:cstheme="majorBidi"/>
          <w:sz w:val="32"/>
          <w:szCs w:val="32"/>
        </w:rPr>
        <w:t>T2</w:t>
      </w:r>
      <w:r w:rsidRPr="00153BEF">
        <w:rPr>
          <w:rFonts w:asciiTheme="majorBidi" w:eastAsia="仿宋" w:hAnsiTheme="majorBidi" w:cstheme="majorBidi"/>
          <w:sz w:val="32"/>
          <w:szCs w:val="32"/>
        </w:rPr>
        <w:t>期肾癌患者首选</w:t>
      </w:r>
      <w:r w:rsidRPr="00153BEF">
        <w:rPr>
          <w:rFonts w:asciiTheme="majorBidi" w:eastAsia="仿宋" w:hAnsiTheme="majorBidi" w:cstheme="majorBidi"/>
          <w:kern w:val="0"/>
          <w:sz w:val="32"/>
          <w:szCs w:val="32"/>
        </w:rPr>
        <w:t>根治性肾切除术，部分有临床需求的合适患者也可以选择</w:t>
      </w:r>
      <w:r w:rsidRPr="00153BEF">
        <w:rPr>
          <w:rFonts w:asciiTheme="majorBidi" w:eastAsia="仿宋" w:hAnsiTheme="majorBidi" w:cstheme="majorBidi"/>
          <w:kern w:val="0"/>
          <w:sz w:val="32"/>
          <w:szCs w:val="32"/>
        </w:rPr>
        <w:t>PN</w:t>
      </w:r>
      <w:r w:rsidRPr="00153BEF">
        <w:rPr>
          <w:rFonts w:asciiTheme="majorBidi" w:eastAsia="仿宋" w:hAnsiTheme="majorBidi" w:cstheme="majorBidi"/>
          <w:kern w:val="0"/>
          <w:sz w:val="32"/>
          <w:szCs w:val="32"/>
        </w:rPr>
        <w:t>。</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术后辅助治疗：局限性肾癌手术后辅助的放、化疗，免疫治疗及靶向治疗均不能降低肿瘤的复发率和转移率。因此，</w:t>
      </w:r>
      <w:r w:rsidRPr="00153BEF">
        <w:rPr>
          <w:rFonts w:asciiTheme="majorBidi" w:eastAsia="仿宋" w:hAnsiTheme="majorBidi" w:cstheme="majorBidi"/>
          <w:sz w:val="32"/>
          <w:szCs w:val="32"/>
        </w:rPr>
        <w:t>T1</w:t>
      </w:r>
      <w:r w:rsidR="005C4BC3">
        <w:rPr>
          <w:rFonts w:asciiTheme="majorBidi" w:eastAsia="仿宋" w:hAnsiTheme="majorBidi" w:cstheme="majorBidi" w:hint="eastAsia"/>
          <w:sz w:val="32"/>
          <w:szCs w:val="32"/>
        </w:rPr>
        <w:t>~</w:t>
      </w:r>
      <w:r w:rsidRPr="00153BEF">
        <w:rPr>
          <w:rFonts w:asciiTheme="majorBidi" w:eastAsia="仿宋" w:hAnsiTheme="majorBidi" w:cstheme="majorBidi"/>
          <w:sz w:val="32"/>
          <w:szCs w:val="32"/>
        </w:rPr>
        <w:t>2N0M0</w:t>
      </w:r>
      <w:r w:rsidRPr="00153BEF">
        <w:rPr>
          <w:rFonts w:asciiTheme="majorBidi" w:eastAsia="仿宋" w:hAnsiTheme="majorBidi" w:cstheme="majorBidi"/>
          <w:sz w:val="32"/>
          <w:szCs w:val="32"/>
        </w:rPr>
        <w:t>期肾癌患者术后以随诊观察为主，不常规使用辅助治疗。</w:t>
      </w:r>
    </w:p>
    <w:p w:rsidR="00E23BDA" w:rsidRPr="00153BEF" w:rsidRDefault="0054241B" w:rsidP="000C0F76">
      <w:pPr>
        <w:spacing w:line="600" w:lineRule="exact"/>
        <w:ind w:firstLineChars="200" w:firstLine="643"/>
        <w:rPr>
          <w:rFonts w:asciiTheme="majorBidi" w:eastAsia="楷体_GB2312" w:hAnsiTheme="majorBidi" w:cstheme="majorBidi"/>
          <w:b/>
          <w:sz w:val="32"/>
          <w:szCs w:val="32"/>
        </w:rPr>
      </w:pPr>
      <w:r w:rsidRPr="00153BEF">
        <w:rPr>
          <w:rFonts w:asciiTheme="majorBidi" w:eastAsia="楷体_GB2312" w:hAnsiTheme="majorBidi" w:cstheme="majorBidi"/>
          <w:b/>
          <w:sz w:val="32"/>
          <w:szCs w:val="32"/>
        </w:rPr>
        <w:t>（九）</w:t>
      </w:r>
      <w:r w:rsidR="00E23BDA" w:rsidRPr="00153BEF">
        <w:rPr>
          <w:rFonts w:asciiTheme="majorBidi" w:eastAsia="楷体_GB2312" w:hAnsiTheme="majorBidi" w:cstheme="majorBidi"/>
          <w:b/>
          <w:sz w:val="32"/>
          <w:szCs w:val="32"/>
        </w:rPr>
        <w:t>局部进展期肾癌的治疗</w:t>
      </w:r>
      <w:r w:rsidR="00E23BDA" w:rsidRPr="00153BEF">
        <w:rPr>
          <w:rFonts w:asciiTheme="majorBidi" w:eastAsia="楷体_GB2312" w:hAnsiTheme="majorBidi" w:cstheme="majorBidi"/>
          <w:b/>
          <w:sz w:val="32"/>
          <w:szCs w:val="32"/>
        </w:rPr>
        <w:t xml:space="preserve">                      </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局部进展性肾癌（</w:t>
      </w:r>
      <w:r w:rsidRPr="00153BEF">
        <w:rPr>
          <w:rFonts w:asciiTheme="majorBidi" w:eastAsia="仿宋" w:hAnsiTheme="majorBidi" w:cstheme="majorBidi"/>
          <w:sz w:val="32"/>
          <w:szCs w:val="32"/>
        </w:rPr>
        <w:t>locally advanced renal cell carcinoma</w:t>
      </w:r>
      <w:r w:rsidRPr="00153BEF">
        <w:rPr>
          <w:rFonts w:asciiTheme="majorBidi" w:eastAsia="仿宋" w:hAnsiTheme="majorBidi" w:cstheme="majorBidi"/>
          <w:sz w:val="32"/>
          <w:szCs w:val="32"/>
        </w:rPr>
        <w:t>）是指肿瘤突破肾脏被膜，累及肾周脂肪或肾窦脂肪但仍局限于</w:t>
      </w:r>
      <w:r w:rsidR="00B77FE8">
        <w:rPr>
          <w:rFonts w:asciiTheme="majorBidi" w:eastAsia="仿宋" w:hAnsiTheme="majorBidi" w:cstheme="majorBidi" w:hint="eastAsia"/>
          <w:sz w:val="32"/>
          <w:szCs w:val="32"/>
        </w:rPr>
        <w:t>肾</w:t>
      </w:r>
      <w:r w:rsidRPr="00153BEF">
        <w:rPr>
          <w:rFonts w:asciiTheme="majorBidi" w:eastAsia="仿宋" w:hAnsiTheme="majorBidi" w:cstheme="majorBidi"/>
          <w:sz w:val="32"/>
          <w:szCs w:val="32"/>
        </w:rPr>
        <w:t>筋膜内，可伴有区域淋巴结转移</w:t>
      </w:r>
      <w:r w:rsidR="005C4BC3">
        <w:rPr>
          <w:rFonts w:asciiTheme="majorBidi" w:eastAsia="仿宋" w:hAnsiTheme="majorBidi" w:cstheme="majorBidi"/>
          <w:sz w:val="32"/>
          <w:szCs w:val="32"/>
        </w:rPr>
        <w:t>和（或）</w:t>
      </w:r>
      <w:r w:rsidRPr="00153BEF">
        <w:rPr>
          <w:rFonts w:asciiTheme="majorBidi" w:eastAsia="仿宋" w:hAnsiTheme="majorBidi" w:cstheme="majorBidi"/>
          <w:sz w:val="32"/>
          <w:szCs w:val="32"/>
        </w:rPr>
        <w:t>静脉瘤栓，无远处转移的肾癌，包括</w:t>
      </w:r>
      <w:r w:rsidRPr="00153BEF">
        <w:rPr>
          <w:rFonts w:asciiTheme="majorBidi" w:eastAsia="仿宋" w:hAnsiTheme="majorBidi" w:cstheme="majorBidi"/>
          <w:sz w:val="32"/>
          <w:szCs w:val="32"/>
        </w:rPr>
        <w:t>TNM</w:t>
      </w:r>
      <w:r w:rsidRPr="00153BEF">
        <w:rPr>
          <w:rFonts w:asciiTheme="majorBidi" w:eastAsia="仿宋" w:hAnsiTheme="majorBidi" w:cstheme="majorBidi"/>
          <w:sz w:val="32"/>
          <w:szCs w:val="32"/>
        </w:rPr>
        <w:t>分期为</w:t>
      </w:r>
      <w:r w:rsidRPr="00153BEF">
        <w:rPr>
          <w:rFonts w:asciiTheme="majorBidi" w:eastAsia="仿宋" w:hAnsiTheme="majorBidi" w:cstheme="majorBidi"/>
          <w:sz w:val="32"/>
          <w:szCs w:val="32"/>
        </w:rPr>
        <w:t>T1</w:t>
      </w:r>
      <w:r w:rsidR="004B38E6">
        <w:rPr>
          <w:rFonts w:asciiTheme="majorBidi" w:eastAsia="仿宋" w:hAnsiTheme="majorBidi" w:cstheme="majorBidi" w:hint="eastAsia"/>
          <w:sz w:val="32"/>
          <w:szCs w:val="32"/>
        </w:rPr>
        <w:t>～</w:t>
      </w:r>
      <w:r w:rsidRPr="00153BEF">
        <w:rPr>
          <w:rFonts w:asciiTheme="majorBidi" w:eastAsia="仿宋" w:hAnsiTheme="majorBidi" w:cstheme="majorBidi"/>
          <w:sz w:val="32"/>
          <w:szCs w:val="32"/>
        </w:rPr>
        <w:t>2N1M0/ T3N0</w:t>
      </w:r>
      <w:r w:rsidR="004B38E6">
        <w:rPr>
          <w:rFonts w:asciiTheme="majorBidi" w:eastAsia="仿宋" w:hAnsiTheme="majorBidi" w:cstheme="majorBidi" w:hint="eastAsia"/>
          <w:sz w:val="32"/>
          <w:szCs w:val="32"/>
        </w:rPr>
        <w:t>～</w:t>
      </w:r>
      <w:r w:rsidRPr="00153BEF">
        <w:rPr>
          <w:rFonts w:asciiTheme="majorBidi" w:eastAsia="仿宋" w:hAnsiTheme="majorBidi" w:cstheme="majorBidi"/>
          <w:sz w:val="32"/>
          <w:szCs w:val="32"/>
        </w:rPr>
        <w:t>1M0</w:t>
      </w:r>
      <w:r w:rsidRPr="00153BEF">
        <w:rPr>
          <w:rFonts w:asciiTheme="majorBidi" w:eastAsia="仿宋" w:hAnsiTheme="majorBidi" w:cstheme="majorBidi"/>
          <w:sz w:val="32"/>
          <w:szCs w:val="32"/>
        </w:rPr>
        <w:t>期的肾癌，临床分期为</w:t>
      </w:r>
      <w:r w:rsidRPr="00153BEF">
        <w:rPr>
          <w:rFonts w:asciiTheme="majorBidi" w:eastAsia="仿宋" w:hAnsiTheme="majorBidi" w:cstheme="majorBidi"/>
          <w:sz w:val="32"/>
          <w:szCs w:val="32"/>
        </w:rPr>
        <w:t>Ⅲ</w:t>
      </w:r>
      <w:r w:rsidRPr="00153BEF">
        <w:rPr>
          <w:rFonts w:asciiTheme="majorBidi" w:eastAsia="仿宋" w:hAnsiTheme="majorBidi" w:cstheme="majorBidi"/>
          <w:sz w:val="32"/>
          <w:szCs w:val="32"/>
        </w:rPr>
        <w:t>期。</w:t>
      </w:r>
    </w:p>
    <w:p w:rsidR="00E23BDA" w:rsidRPr="00153BEF" w:rsidRDefault="00E23BDA" w:rsidP="000C0F76">
      <w:pPr>
        <w:spacing w:line="600" w:lineRule="exact"/>
        <w:ind w:firstLineChars="200" w:firstLine="640"/>
        <w:rPr>
          <w:rFonts w:asciiTheme="majorBidi" w:eastAsia="仿宋" w:hAnsiTheme="majorBidi" w:cstheme="majorBidi"/>
          <w:b/>
          <w:sz w:val="32"/>
          <w:szCs w:val="32"/>
        </w:rPr>
      </w:pPr>
      <w:r w:rsidRPr="00153BEF">
        <w:rPr>
          <w:rFonts w:asciiTheme="majorBidi" w:eastAsia="仿宋" w:hAnsiTheme="majorBidi" w:cstheme="majorBidi"/>
          <w:sz w:val="32"/>
          <w:szCs w:val="32"/>
        </w:rPr>
        <w:t>局部进展性肾癌首选根治性肾切除术，肾部分切除术仅在技术上可行且有临床需求的特定患者施行。近来的一些回顾性或前瞻性</w:t>
      </w:r>
      <w:r w:rsidRPr="00153BEF">
        <w:rPr>
          <w:rFonts w:asciiTheme="majorBidi" w:eastAsia="仿宋" w:hAnsiTheme="majorBidi" w:cstheme="majorBidi"/>
          <w:sz w:val="32"/>
          <w:szCs w:val="32"/>
        </w:rPr>
        <w:t>Ⅱ</w:t>
      </w:r>
      <w:r w:rsidRPr="00153BEF">
        <w:rPr>
          <w:rFonts w:asciiTheme="majorBidi" w:eastAsia="仿宋" w:hAnsiTheme="majorBidi" w:cstheme="majorBidi"/>
          <w:sz w:val="32"/>
          <w:szCs w:val="32"/>
        </w:rPr>
        <w:t>期研究显示</w:t>
      </w:r>
      <w:r w:rsidRPr="00153BEF">
        <w:rPr>
          <w:rFonts w:asciiTheme="majorBidi" w:eastAsia="仿宋" w:hAnsiTheme="majorBidi" w:cstheme="majorBidi"/>
          <w:sz w:val="32"/>
          <w:szCs w:val="32"/>
        </w:rPr>
        <w:t>T2</w:t>
      </w:r>
      <w:r w:rsidR="005C4BC3">
        <w:rPr>
          <w:rFonts w:asciiTheme="majorBidi" w:eastAsia="仿宋" w:hAnsiTheme="majorBidi" w:cstheme="majorBidi" w:hint="eastAsia"/>
          <w:sz w:val="32"/>
          <w:szCs w:val="32"/>
        </w:rPr>
        <w:t>～</w:t>
      </w:r>
      <w:r w:rsidRPr="00153BEF">
        <w:rPr>
          <w:rFonts w:asciiTheme="majorBidi" w:eastAsia="仿宋" w:hAnsiTheme="majorBidi" w:cstheme="majorBidi"/>
          <w:sz w:val="32"/>
          <w:szCs w:val="32"/>
        </w:rPr>
        <w:t>T3</w:t>
      </w:r>
      <w:r w:rsidRPr="00153BEF">
        <w:rPr>
          <w:rFonts w:asciiTheme="majorBidi" w:eastAsia="仿宋" w:hAnsiTheme="majorBidi" w:cstheme="majorBidi"/>
          <w:sz w:val="32"/>
          <w:szCs w:val="32"/>
        </w:rPr>
        <w:t>期肾癌行术前新辅助靶向治疗，具有一定的缩瘤效果，可试用于局部切除困难的</w:t>
      </w:r>
      <w:r w:rsidRPr="00153BEF">
        <w:rPr>
          <w:rFonts w:asciiTheme="majorBidi" w:eastAsia="仿宋" w:hAnsiTheme="majorBidi" w:cstheme="majorBidi"/>
          <w:sz w:val="32"/>
          <w:szCs w:val="32"/>
        </w:rPr>
        <w:t>cT3</w:t>
      </w:r>
      <w:r w:rsidRPr="00153BEF">
        <w:rPr>
          <w:rFonts w:asciiTheme="majorBidi" w:eastAsia="仿宋" w:hAnsiTheme="majorBidi" w:cstheme="majorBidi"/>
          <w:sz w:val="32"/>
          <w:szCs w:val="32"/>
        </w:rPr>
        <w:t>期肿瘤，但尚缺乏高水平的研究证实。</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根据病变程度和患者的身体状况，选择是否切除区域淋巴结或血管瘤栓。</w:t>
      </w:r>
      <w:r w:rsidRPr="00153BEF">
        <w:rPr>
          <w:rFonts w:asciiTheme="majorBidi" w:eastAsia="仿宋" w:hAnsiTheme="majorBidi" w:cstheme="majorBidi"/>
          <w:noProof/>
          <w:sz w:val="32"/>
          <w:szCs w:val="32"/>
        </w:rPr>
        <w:t>①</w:t>
      </w:r>
      <w:r w:rsidRPr="00153BEF">
        <w:rPr>
          <w:rFonts w:asciiTheme="majorBidi" w:eastAsia="仿宋" w:hAnsiTheme="majorBidi" w:cstheme="majorBidi"/>
          <w:sz w:val="32"/>
          <w:szCs w:val="32"/>
        </w:rPr>
        <w:t>淋巴结清扫术：局部进展性肾癌患者行区域或扩大淋巴结清扫术，对影像淋巴结阴性者（</w:t>
      </w:r>
      <w:r w:rsidRPr="00153BEF">
        <w:rPr>
          <w:rFonts w:asciiTheme="majorBidi" w:eastAsia="仿宋" w:hAnsiTheme="majorBidi" w:cstheme="majorBidi"/>
          <w:sz w:val="32"/>
          <w:szCs w:val="32"/>
        </w:rPr>
        <w:t>cN0</w:t>
      </w:r>
      <w:r w:rsidRPr="00153BEF">
        <w:rPr>
          <w:rFonts w:asciiTheme="majorBidi" w:eastAsia="仿宋" w:hAnsiTheme="majorBidi" w:cstheme="majorBidi"/>
          <w:sz w:val="32"/>
          <w:szCs w:val="32"/>
        </w:rPr>
        <w:t>）只对判定肿瘤的分期有意义，并不提高患者的生存率。而对淋巴结阳性（</w:t>
      </w:r>
      <w:r w:rsidRPr="00153BEF">
        <w:rPr>
          <w:rFonts w:asciiTheme="majorBidi" w:eastAsia="仿宋" w:hAnsiTheme="majorBidi" w:cstheme="majorBidi"/>
          <w:sz w:val="32"/>
          <w:szCs w:val="32"/>
        </w:rPr>
        <w:t>cN+</w:t>
      </w:r>
      <w:r w:rsidRPr="00153BEF">
        <w:rPr>
          <w:rFonts w:asciiTheme="majorBidi" w:eastAsia="仿宋" w:hAnsiTheme="majorBidi" w:cstheme="majorBidi"/>
          <w:sz w:val="32"/>
          <w:szCs w:val="32"/>
        </w:rPr>
        <w:t>）的患者，可行淋巴结清扫术，但淋巴结清扫术只对少部分患者有益，且清扫的范围仍有争议。</w:t>
      </w:r>
      <w:r w:rsidRPr="00153BEF">
        <w:rPr>
          <w:rFonts w:asciiTheme="majorBidi" w:eastAsia="仿宋" w:hAnsiTheme="majorBidi" w:cstheme="majorBidi"/>
          <w:noProof/>
          <w:sz w:val="32"/>
          <w:szCs w:val="32"/>
        </w:rPr>
        <w:t>②</w:t>
      </w:r>
      <w:r w:rsidRPr="00153BEF">
        <w:rPr>
          <w:rFonts w:asciiTheme="majorBidi" w:eastAsia="仿宋" w:hAnsiTheme="majorBidi" w:cstheme="majorBidi"/>
          <w:sz w:val="32"/>
          <w:szCs w:val="32"/>
        </w:rPr>
        <w:t>肾静脉</w:t>
      </w:r>
      <w:r w:rsidR="005C4BC3">
        <w:rPr>
          <w:rFonts w:asciiTheme="majorBidi" w:eastAsia="仿宋" w:hAnsiTheme="majorBidi" w:cstheme="majorBidi"/>
          <w:sz w:val="32"/>
          <w:szCs w:val="32"/>
        </w:rPr>
        <w:t>和（或）</w:t>
      </w:r>
      <w:r w:rsidRPr="00153BEF">
        <w:rPr>
          <w:rFonts w:asciiTheme="majorBidi" w:eastAsia="仿宋" w:hAnsiTheme="majorBidi" w:cstheme="majorBidi"/>
          <w:sz w:val="32"/>
          <w:szCs w:val="32"/>
        </w:rPr>
        <w:t>腔静脉瘤栓的外科治疗：对于没有远处转移的肾癌合并静脉瘤栓患者，如技术上可行，应争取手术切除患肾及瘤栓。肾癌静脉瘤栓的长度以及瘤栓是否浸润腔静脉壁与患者的预后关系密切。肾静脉或腔静脉瘤栓取出术死亡率约为</w:t>
      </w:r>
      <w:r w:rsidRPr="00153BEF">
        <w:rPr>
          <w:rFonts w:asciiTheme="majorBidi" w:eastAsia="仿宋" w:hAnsiTheme="majorBidi" w:cstheme="majorBidi"/>
          <w:sz w:val="32"/>
          <w:szCs w:val="32"/>
        </w:rPr>
        <w:t>9%</w:t>
      </w:r>
      <w:r w:rsidRPr="00153BEF">
        <w:rPr>
          <w:rFonts w:asciiTheme="majorBidi" w:eastAsia="仿宋" w:hAnsiTheme="majorBidi" w:cstheme="majorBidi"/>
          <w:sz w:val="32"/>
          <w:szCs w:val="32"/>
        </w:rPr>
        <w:t>。</w:t>
      </w:r>
      <w:r w:rsidRPr="00153BEF">
        <w:rPr>
          <w:rFonts w:asciiTheme="majorBidi" w:eastAsia="仿宋" w:hAnsiTheme="majorBidi" w:cstheme="majorBidi"/>
          <w:noProof/>
          <w:sz w:val="32"/>
          <w:szCs w:val="32"/>
        </w:rPr>
        <w:t>③</w:t>
      </w:r>
      <w:r w:rsidRPr="00153BEF">
        <w:rPr>
          <w:rFonts w:asciiTheme="majorBidi" w:eastAsia="仿宋" w:hAnsiTheme="majorBidi" w:cstheme="majorBidi"/>
          <w:sz w:val="32"/>
          <w:szCs w:val="32"/>
        </w:rPr>
        <w:t>对于肾上极的大肿瘤、术前影像学或术中探查发现肾上腺肿瘤的患者应一并切除患侧肾上腺。</w:t>
      </w:r>
    </w:p>
    <w:p w:rsidR="0054241B" w:rsidRPr="00153BEF" w:rsidRDefault="00E23BDA" w:rsidP="0054241B">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局部进展性肾癌术后辅助治疗：对于局部进展性肾癌术后尚无标准的辅助治疗方案，首先推荐加入临床试验，否则给予观察随诊。在局限高危的透明细胞肾癌患者，一项随机、双盲，安慰剂对照的</w:t>
      </w:r>
      <w:r w:rsidRPr="00153BEF">
        <w:rPr>
          <w:rFonts w:asciiTheme="majorBidi" w:eastAsia="仿宋" w:hAnsiTheme="majorBidi" w:cstheme="majorBidi"/>
          <w:sz w:val="32"/>
          <w:szCs w:val="32"/>
        </w:rPr>
        <w:t>3</w:t>
      </w:r>
      <w:r w:rsidRPr="00153BEF">
        <w:rPr>
          <w:rFonts w:asciiTheme="majorBidi" w:eastAsia="仿宋" w:hAnsiTheme="majorBidi" w:cstheme="majorBidi"/>
          <w:sz w:val="32"/>
          <w:szCs w:val="32"/>
        </w:rPr>
        <w:t>期临床研究（</w:t>
      </w:r>
      <w:r w:rsidRPr="00153BEF">
        <w:rPr>
          <w:rFonts w:asciiTheme="majorBidi" w:eastAsia="仿宋" w:hAnsiTheme="majorBidi" w:cstheme="majorBidi"/>
          <w:sz w:val="32"/>
          <w:szCs w:val="32"/>
        </w:rPr>
        <w:t>S-TRAC trial</w:t>
      </w:r>
      <w:r w:rsidRPr="00153BEF">
        <w:rPr>
          <w:rFonts w:asciiTheme="majorBidi" w:eastAsia="仿宋" w:hAnsiTheme="majorBidi" w:cstheme="majorBidi"/>
          <w:sz w:val="32"/>
          <w:szCs w:val="32"/>
        </w:rPr>
        <w:t>），入组</w:t>
      </w:r>
      <w:r w:rsidRPr="00153BEF">
        <w:rPr>
          <w:rFonts w:asciiTheme="majorBidi" w:eastAsia="仿宋" w:hAnsiTheme="majorBidi" w:cstheme="majorBidi"/>
          <w:sz w:val="32"/>
          <w:szCs w:val="32"/>
        </w:rPr>
        <w:t>615</w:t>
      </w:r>
      <w:r w:rsidRPr="00153BEF">
        <w:rPr>
          <w:rFonts w:asciiTheme="majorBidi" w:eastAsia="仿宋" w:hAnsiTheme="majorBidi" w:cstheme="majorBidi"/>
          <w:sz w:val="32"/>
          <w:szCs w:val="32"/>
        </w:rPr>
        <w:t>例高危透明细胞肾癌</w:t>
      </w:r>
      <w:r w:rsidR="00027AC0">
        <w:rPr>
          <w:rFonts w:asciiTheme="majorBidi" w:eastAsia="仿宋" w:hAnsiTheme="majorBidi" w:cstheme="majorBidi" w:hint="eastAsia"/>
          <w:sz w:val="32"/>
          <w:szCs w:val="32"/>
        </w:rPr>
        <w:t>[</w:t>
      </w:r>
      <w:r w:rsidR="008D6DC1">
        <w:rPr>
          <w:rFonts w:asciiTheme="majorBidi" w:eastAsia="仿宋" w:hAnsiTheme="majorBidi" w:cstheme="majorBidi"/>
          <w:sz w:val="32"/>
          <w:szCs w:val="32"/>
        </w:rPr>
        <w:t>Ⅲ</w:t>
      </w:r>
      <w:r w:rsidR="00027AC0">
        <w:rPr>
          <w:rFonts w:asciiTheme="majorBidi" w:eastAsia="仿宋" w:hAnsiTheme="majorBidi" w:cstheme="majorBidi" w:hint="eastAsia"/>
          <w:sz w:val="32"/>
          <w:szCs w:val="32"/>
        </w:rPr>
        <w:t>～</w:t>
      </w:r>
      <w:r w:rsidR="008D6DC1">
        <w:rPr>
          <w:rFonts w:asciiTheme="majorBidi" w:eastAsia="仿宋" w:hAnsiTheme="majorBidi" w:cstheme="majorBidi"/>
          <w:sz w:val="32"/>
          <w:szCs w:val="32"/>
        </w:rPr>
        <w:t>Ⅳ</w:t>
      </w:r>
      <w:r w:rsidRPr="00153BEF">
        <w:rPr>
          <w:rFonts w:asciiTheme="majorBidi" w:eastAsia="仿宋" w:hAnsiTheme="majorBidi" w:cstheme="majorBidi"/>
          <w:sz w:val="32"/>
          <w:szCs w:val="32"/>
        </w:rPr>
        <w:t>期</w:t>
      </w:r>
      <w:r w:rsidR="0016743A">
        <w:rPr>
          <w:rFonts w:asciiTheme="majorBidi" w:eastAsia="仿宋" w:hAnsiTheme="majorBidi" w:cstheme="majorBidi"/>
          <w:sz w:val="32"/>
          <w:szCs w:val="32"/>
        </w:rPr>
        <w:t>和（或）</w:t>
      </w:r>
      <w:r w:rsidRPr="00153BEF">
        <w:rPr>
          <w:rFonts w:asciiTheme="majorBidi" w:eastAsia="仿宋" w:hAnsiTheme="majorBidi" w:cstheme="majorBidi"/>
          <w:sz w:val="32"/>
          <w:szCs w:val="32"/>
        </w:rPr>
        <w:t>区域淋巴结转移</w:t>
      </w:r>
      <w:r w:rsidR="00027AC0">
        <w:rPr>
          <w:rFonts w:asciiTheme="majorBidi" w:eastAsia="仿宋" w:hAnsiTheme="majorBidi" w:cstheme="majorBidi" w:hint="eastAsia"/>
          <w:sz w:val="32"/>
          <w:szCs w:val="32"/>
        </w:rPr>
        <w:t>]</w:t>
      </w:r>
      <w:r w:rsidR="00027AC0"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服用</w:t>
      </w:r>
      <w:r w:rsidRPr="00153BEF">
        <w:rPr>
          <w:rFonts w:asciiTheme="majorBidi" w:eastAsia="仿宋" w:hAnsiTheme="majorBidi" w:cstheme="majorBidi"/>
          <w:sz w:val="32"/>
          <w:szCs w:val="32"/>
        </w:rPr>
        <w:t>sunitinib</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50 mg/d</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4/2</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或</w:t>
      </w:r>
      <w:r w:rsidRPr="00153BEF">
        <w:rPr>
          <w:rFonts w:asciiTheme="majorBidi" w:eastAsia="仿宋" w:hAnsiTheme="majorBidi" w:cstheme="majorBidi"/>
          <w:sz w:val="32"/>
          <w:szCs w:val="32"/>
        </w:rPr>
        <w:t xml:space="preserve"> placebo</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4/2</w:t>
      </w:r>
      <w:r w:rsidRPr="00153BEF">
        <w:rPr>
          <w:rFonts w:asciiTheme="majorBidi" w:eastAsia="仿宋" w:hAnsiTheme="majorBidi" w:cstheme="majorBidi"/>
          <w:sz w:val="32"/>
          <w:szCs w:val="32"/>
        </w:rPr>
        <w:t>）持续</w:t>
      </w:r>
      <w:r w:rsidRPr="00153BEF">
        <w:rPr>
          <w:rFonts w:asciiTheme="majorBidi" w:eastAsia="仿宋" w:hAnsiTheme="majorBidi" w:cstheme="majorBidi"/>
          <w:sz w:val="32"/>
          <w:szCs w:val="32"/>
        </w:rPr>
        <w:t>1</w:t>
      </w:r>
      <w:r w:rsidRPr="00153BEF">
        <w:rPr>
          <w:rFonts w:asciiTheme="majorBidi" w:eastAsia="仿宋" w:hAnsiTheme="majorBidi" w:cstheme="majorBidi"/>
          <w:sz w:val="32"/>
          <w:szCs w:val="32"/>
        </w:rPr>
        <w:t>年。与安慰剂相比，辅助舒尼替尼可以延长局限高危肾透明细胞癌术后患者的无病生存期</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DFS 6.</w:t>
      </w:r>
      <w:r w:rsidR="00F5388F" w:rsidRPr="00153BEF">
        <w:rPr>
          <w:rFonts w:asciiTheme="majorBidi" w:eastAsia="仿宋" w:hAnsiTheme="majorBidi" w:cstheme="majorBidi"/>
          <w:sz w:val="32"/>
          <w:szCs w:val="32"/>
        </w:rPr>
        <w:t>8</w:t>
      </w:r>
      <w:r w:rsidR="00F5388F">
        <w:rPr>
          <w:rFonts w:asciiTheme="majorBidi" w:eastAsia="仿宋" w:hAnsiTheme="majorBidi" w:cstheme="majorBidi" w:hint="eastAsia"/>
          <w:sz w:val="32"/>
          <w:szCs w:val="32"/>
        </w:rPr>
        <w:t>年</w:t>
      </w:r>
      <w:r w:rsidR="00F5388F" w:rsidRPr="00153BEF">
        <w:rPr>
          <w:rFonts w:asciiTheme="majorBidi" w:eastAsia="仿宋" w:hAnsiTheme="majorBidi" w:cstheme="majorBidi"/>
          <w:sz w:val="32"/>
          <w:szCs w:val="32"/>
        </w:rPr>
        <w:t xml:space="preserve"> </w:t>
      </w:r>
      <w:r w:rsidRPr="00DB5C14">
        <w:rPr>
          <w:rFonts w:asciiTheme="majorBidi" w:eastAsia="仿宋" w:hAnsiTheme="majorBidi" w:cstheme="majorBidi"/>
          <w:i/>
          <w:sz w:val="32"/>
          <w:szCs w:val="32"/>
        </w:rPr>
        <w:t>vs</w:t>
      </w:r>
      <w:r w:rsidRPr="00153BEF">
        <w:rPr>
          <w:rFonts w:asciiTheme="majorBidi" w:eastAsia="仿宋" w:hAnsiTheme="majorBidi" w:cstheme="majorBidi"/>
          <w:sz w:val="32"/>
          <w:szCs w:val="32"/>
        </w:rPr>
        <w:t>. 5.6</w:t>
      </w:r>
      <w:r w:rsidR="00F5388F">
        <w:rPr>
          <w:rFonts w:asciiTheme="majorBidi" w:eastAsia="仿宋" w:hAnsiTheme="majorBidi" w:cstheme="majorBidi" w:hint="eastAsia"/>
          <w:sz w:val="32"/>
          <w:szCs w:val="32"/>
        </w:rPr>
        <w:t>年</w:t>
      </w:r>
      <w:r w:rsidRPr="00153BEF">
        <w:rPr>
          <w:rFonts w:asciiTheme="majorBidi" w:eastAsia="仿宋" w:hAnsiTheme="majorBidi" w:cstheme="majorBidi"/>
          <w:sz w:val="32"/>
          <w:szCs w:val="32"/>
        </w:rPr>
        <w:t>，</w:t>
      </w:r>
      <w:r w:rsidRPr="00DB5C14">
        <w:rPr>
          <w:rFonts w:asciiTheme="majorBidi" w:eastAsia="仿宋" w:hAnsiTheme="majorBidi" w:cstheme="majorBidi"/>
          <w:i/>
          <w:sz w:val="32"/>
          <w:szCs w:val="32"/>
        </w:rPr>
        <w:t>HR</w:t>
      </w:r>
      <w:r w:rsidRPr="00153BEF">
        <w:rPr>
          <w:rFonts w:asciiTheme="majorBidi" w:eastAsia="仿宋" w:hAnsiTheme="majorBidi" w:cstheme="majorBidi"/>
          <w:sz w:val="32"/>
          <w:szCs w:val="32"/>
        </w:rPr>
        <w:t xml:space="preserve"> 0.76</w:t>
      </w:r>
      <w:r w:rsidRPr="00153BEF">
        <w:rPr>
          <w:rFonts w:asciiTheme="majorBidi" w:eastAsia="仿宋" w:hAnsiTheme="majorBidi" w:cstheme="majorBidi"/>
          <w:sz w:val="32"/>
          <w:szCs w:val="32"/>
        </w:rPr>
        <w:t>，</w:t>
      </w:r>
      <w:r w:rsidR="00F5388F" w:rsidRPr="00DB5C14">
        <w:rPr>
          <w:rFonts w:asciiTheme="majorBidi" w:eastAsia="仿宋" w:hAnsiTheme="majorBidi" w:cstheme="majorBidi"/>
          <w:i/>
          <w:sz w:val="32"/>
          <w:szCs w:val="32"/>
        </w:rPr>
        <w:t>P</w:t>
      </w:r>
      <w:r w:rsidRPr="00153BEF">
        <w:rPr>
          <w:rFonts w:asciiTheme="majorBidi" w:eastAsia="仿宋" w:hAnsiTheme="majorBidi" w:cstheme="majorBidi"/>
          <w:sz w:val="32"/>
          <w:szCs w:val="32"/>
        </w:rPr>
        <w:t>=0.03</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2017</w:t>
      </w:r>
      <w:r w:rsidRPr="00153BEF">
        <w:rPr>
          <w:rFonts w:asciiTheme="majorBidi" w:eastAsia="仿宋" w:hAnsiTheme="majorBidi" w:cstheme="majorBidi"/>
          <w:sz w:val="32"/>
          <w:szCs w:val="32"/>
        </w:rPr>
        <w:t>年</w:t>
      </w:r>
      <w:r w:rsidRPr="00153BEF">
        <w:rPr>
          <w:rFonts w:asciiTheme="majorBidi" w:eastAsia="仿宋" w:hAnsiTheme="majorBidi" w:cstheme="majorBidi"/>
          <w:sz w:val="32"/>
          <w:szCs w:val="32"/>
        </w:rPr>
        <w:t>11</w:t>
      </w:r>
      <w:r w:rsidRPr="00153BEF">
        <w:rPr>
          <w:rFonts w:asciiTheme="majorBidi" w:eastAsia="仿宋" w:hAnsiTheme="majorBidi" w:cstheme="majorBidi"/>
          <w:sz w:val="32"/>
          <w:szCs w:val="32"/>
        </w:rPr>
        <w:t>月，舒尼替尼成为首个被</w:t>
      </w:r>
      <w:r w:rsidRPr="00153BEF">
        <w:rPr>
          <w:rFonts w:asciiTheme="majorBidi" w:eastAsia="仿宋" w:hAnsiTheme="majorBidi" w:cstheme="majorBidi"/>
          <w:sz w:val="32"/>
          <w:szCs w:val="32"/>
        </w:rPr>
        <w:t>FDA</w:t>
      </w:r>
      <w:r w:rsidRPr="00153BEF">
        <w:rPr>
          <w:rFonts w:asciiTheme="majorBidi" w:eastAsia="仿宋" w:hAnsiTheme="majorBidi" w:cstheme="majorBidi"/>
          <w:sz w:val="32"/>
          <w:szCs w:val="32"/>
        </w:rPr>
        <w:t>批准用于具高危复发风险</w:t>
      </w:r>
      <w:r w:rsidRPr="00153BEF">
        <w:rPr>
          <w:rFonts w:asciiTheme="majorBidi" w:eastAsia="仿宋" w:hAnsiTheme="majorBidi" w:cstheme="majorBidi"/>
          <w:sz w:val="32"/>
          <w:szCs w:val="32"/>
        </w:rPr>
        <w:t>RCC</w:t>
      </w:r>
      <w:r w:rsidRPr="00153BEF">
        <w:rPr>
          <w:rFonts w:asciiTheme="majorBidi" w:eastAsia="仿宋" w:hAnsiTheme="majorBidi" w:cstheme="majorBidi"/>
          <w:sz w:val="32"/>
          <w:szCs w:val="32"/>
        </w:rPr>
        <w:t>患者的术后辅助治疗药物。</w:t>
      </w:r>
    </w:p>
    <w:p w:rsidR="00E23BDA" w:rsidRPr="00153BEF" w:rsidRDefault="0054241B" w:rsidP="0054241B">
      <w:pPr>
        <w:spacing w:line="600" w:lineRule="exact"/>
        <w:ind w:firstLineChars="200" w:firstLine="643"/>
        <w:rPr>
          <w:rFonts w:asciiTheme="majorBidi" w:eastAsia="仿宋" w:hAnsiTheme="majorBidi" w:cstheme="majorBidi"/>
          <w:sz w:val="32"/>
          <w:szCs w:val="32"/>
        </w:rPr>
      </w:pPr>
      <w:r w:rsidRPr="00153BEF">
        <w:rPr>
          <w:rFonts w:asciiTheme="majorBidi" w:eastAsia="楷体_GB2312" w:hAnsiTheme="majorBidi" w:cstheme="majorBidi"/>
          <w:b/>
          <w:sz w:val="32"/>
          <w:szCs w:val="32"/>
        </w:rPr>
        <w:t>（十）</w:t>
      </w:r>
      <w:r w:rsidR="00E23BDA" w:rsidRPr="00153BEF">
        <w:rPr>
          <w:rFonts w:asciiTheme="majorBidi" w:eastAsia="楷体_GB2312" w:hAnsiTheme="majorBidi" w:cstheme="majorBidi"/>
          <w:b/>
          <w:sz w:val="32"/>
          <w:szCs w:val="32"/>
        </w:rPr>
        <w:t>晚期</w:t>
      </w:r>
      <w:r w:rsidR="00E23BDA" w:rsidRPr="00153BEF">
        <w:rPr>
          <w:rFonts w:asciiTheme="majorBidi" w:eastAsia="楷体_GB2312" w:hAnsiTheme="majorBidi" w:cstheme="majorBidi"/>
          <w:b/>
          <w:sz w:val="32"/>
          <w:szCs w:val="32"/>
        </w:rPr>
        <w:t>/</w:t>
      </w:r>
      <w:r w:rsidR="00E23BDA" w:rsidRPr="00153BEF">
        <w:rPr>
          <w:rFonts w:asciiTheme="majorBidi" w:eastAsia="楷体_GB2312" w:hAnsiTheme="majorBidi" w:cstheme="majorBidi"/>
          <w:b/>
          <w:sz w:val="32"/>
          <w:szCs w:val="32"/>
        </w:rPr>
        <w:t>转移性肾癌的治疗</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晚期</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转移性肾癌指肿瘤已突破</w:t>
      </w:r>
      <w:r w:rsidR="006672FA">
        <w:rPr>
          <w:rFonts w:asciiTheme="majorBidi" w:eastAsia="仿宋" w:hAnsiTheme="majorBidi" w:cstheme="majorBidi"/>
          <w:sz w:val="32"/>
          <w:szCs w:val="32"/>
        </w:rPr>
        <w:t>肾</w:t>
      </w:r>
      <w:r w:rsidRPr="00153BEF">
        <w:rPr>
          <w:rFonts w:asciiTheme="majorBidi" w:eastAsia="仿宋" w:hAnsiTheme="majorBidi" w:cstheme="majorBidi"/>
          <w:sz w:val="32"/>
          <w:szCs w:val="32"/>
        </w:rPr>
        <w:t>筋膜，伴区域外淋巴结转移或远处转移，包括</w:t>
      </w:r>
      <w:r w:rsidRPr="00153BEF">
        <w:rPr>
          <w:rFonts w:asciiTheme="majorBidi" w:eastAsia="仿宋" w:hAnsiTheme="majorBidi" w:cstheme="majorBidi"/>
          <w:sz w:val="32"/>
          <w:szCs w:val="32"/>
        </w:rPr>
        <w:t>TNM</w:t>
      </w:r>
      <w:r w:rsidRPr="00153BEF">
        <w:rPr>
          <w:rFonts w:asciiTheme="majorBidi" w:eastAsia="仿宋" w:hAnsiTheme="majorBidi" w:cstheme="majorBidi"/>
          <w:sz w:val="32"/>
          <w:szCs w:val="32"/>
        </w:rPr>
        <w:t>分期为</w:t>
      </w:r>
      <w:r w:rsidRPr="00153BEF">
        <w:rPr>
          <w:rFonts w:asciiTheme="majorBidi" w:eastAsia="仿宋" w:hAnsiTheme="majorBidi" w:cstheme="majorBidi"/>
          <w:sz w:val="32"/>
          <w:szCs w:val="32"/>
        </w:rPr>
        <w:t>T4N0</w:t>
      </w:r>
      <w:r w:rsidR="006672FA">
        <w:rPr>
          <w:rFonts w:asciiTheme="majorBidi" w:eastAsia="仿宋" w:hAnsiTheme="majorBidi" w:cstheme="majorBidi" w:hint="eastAsia"/>
          <w:sz w:val="32"/>
          <w:szCs w:val="32"/>
        </w:rPr>
        <w:t>～</w:t>
      </w:r>
      <w:r w:rsidRPr="00153BEF">
        <w:rPr>
          <w:rFonts w:asciiTheme="majorBidi" w:eastAsia="仿宋" w:hAnsiTheme="majorBidi" w:cstheme="majorBidi"/>
          <w:sz w:val="32"/>
          <w:szCs w:val="32"/>
        </w:rPr>
        <w:t>1M0/ T1</w:t>
      </w:r>
      <w:r w:rsidR="006672FA">
        <w:rPr>
          <w:rFonts w:asciiTheme="majorBidi" w:eastAsia="仿宋" w:hAnsiTheme="majorBidi" w:cstheme="majorBidi" w:hint="eastAsia"/>
          <w:sz w:val="32"/>
          <w:szCs w:val="32"/>
        </w:rPr>
        <w:t>～</w:t>
      </w:r>
      <w:r w:rsidRPr="00153BEF">
        <w:rPr>
          <w:rFonts w:asciiTheme="majorBidi" w:eastAsia="仿宋" w:hAnsiTheme="majorBidi" w:cstheme="majorBidi"/>
          <w:sz w:val="32"/>
          <w:szCs w:val="32"/>
        </w:rPr>
        <w:t>4N0</w:t>
      </w:r>
      <w:r w:rsidR="006672FA">
        <w:rPr>
          <w:rFonts w:asciiTheme="majorBidi" w:eastAsia="仿宋" w:hAnsiTheme="majorBidi" w:cstheme="majorBidi" w:hint="eastAsia"/>
          <w:sz w:val="32"/>
          <w:szCs w:val="32"/>
        </w:rPr>
        <w:t>～</w:t>
      </w:r>
      <w:r w:rsidRPr="00153BEF">
        <w:rPr>
          <w:rFonts w:asciiTheme="majorBidi" w:eastAsia="仿宋" w:hAnsiTheme="majorBidi" w:cstheme="majorBidi"/>
          <w:sz w:val="32"/>
          <w:szCs w:val="32"/>
        </w:rPr>
        <w:t>1M1</w:t>
      </w:r>
      <w:r w:rsidRPr="00153BEF">
        <w:rPr>
          <w:rFonts w:asciiTheme="majorBidi" w:eastAsia="仿宋" w:hAnsiTheme="majorBidi" w:cstheme="majorBidi"/>
          <w:sz w:val="32"/>
          <w:szCs w:val="32"/>
        </w:rPr>
        <w:t>期，临床分期为</w:t>
      </w:r>
      <w:r w:rsidRPr="00153BEF">
        <w:rPr>
          <w:rFonts w:asciiTheme="majorBidi" w:eastAsia="仿宋" w:hAnsiTheme="majorBidi" w:cstheme="majorBidi"/>
          <w:sz w:val="32"/>
          <w:szCs w:val="32"/>
        </w:rPr>
        <w:t>Ⅳ</w:t>
      </w:r>
      <w:r w:rsidRPr="00153BEF">
        <w:rPr>
          <w:rFonts w:asciiTheme="majorBidi" w:eastAsia="仿宋" w:hAnsiTheme="majorBidi" w:cstheme="majorBidi"/>
          <w:sz w:val="32"/>
          <w:szCs w:val="32"/>
        </w:rPr>
        <w:t>期的肾癌。</w:t>
      </w:r>
    </w:p>
    <w:p w:rsidR="00E23BDA" w:rsidRPr="00153BEF" w:rsidRDefault="00E23BDA" w:rsidP="000C0F76">
      <w:pPr>
        <w:spacing w:line="600" w:lineRule="exact"/>
        <w:ind w:firstLineChars="200" w:firstLine="640"/>
        <w:rPr>
          <w:rFonts w:asciiTheme="majorBidi" w:eastAsia="仿宋" w:hAnsiTheme="majorBidi" w:cstheme="majorBidi"/>
          <w:b/>
          <w:sz w:val="32"/>
          <w:szCs w:val="32"/>
        </w:rPr>
      </w:pPr>
      <w:r w:rsidRPr="00153BEF">
        <w:rPr>
          <w:rFonts w:asciiTheme="majorBidi" w:eastAsia="仿宋" w:hAnsiTheme="majorBidi" w:cstheme="majorBidi"/>
          <w:sz w:val="32"/>
          <w:szCs w:val="32"/>
        </w:rPr>
        <w:t>以全身药物治疗为主，辅以原发灶或转移灶的姑息手术或放疗。转移性肾癌的治疗需全面考虑原发灶及转移灶的情况、肿瘤危险因素评分及患者的体能状况评分，选择恰当的综合治疗方案。</w:t>
      </w:r>
    </w:p>
    <w:p w:rsidR="00E23BDA" w:rsidRPr="00153BEF" w:rsidRDefault="00D52002"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noProof/>
          <w:sz w:val="32"/>
          <w:szCs w:val="32"/>
        </w:rPr>
        <w:t>⒈</w:t>
      </w:r>
      <w:r w:rsidR="00E23BDA" w:rsidRPr="00153BEF">
        <w:rPr>
          <w:rFonts w:asciiTheme="majorBidi" w:eastAsia="仿宋" w:hAnsiTheme="majorBidi" w:cstheme="majorBidi"/>
          <w:b/>
          <w:sz w:val="32"/>
          <w:szCs w:val="32"/>
        </w:rPr>
        <w:t>外科治疗</w:t>
      </w:r>
      <w:r w:rsidR="00E23BDA" w:rsidRPr="00153BEF">
        <w:rPr>
          <w:rFonts w:asciiTheme="majorBidi" w:eastAsia="仿宋" w:hAnsiTheme="majorBidi" w:cstheme="majorBidi"/>
          <w:b/>
          <w:sz w:val="32"/>
          <w:szCs w:val="32"/>
        </w:rPr>
        <w:t xml:space="preserve">      </w:t>
      </w:r>
    </w:p>
    <w:p w:rsidR="00E23BDA" w:rsidRPr="00153BEF" w:rsidRDefault="00E23BDA" w:rsidP="000C0F76">
      <w:pPr>
        <w:spacing w:line="600" w:lineRule="exact"/>
        <w:ind w:firstLineChars="200" w:firstLine="640"/>
        <w:rPr>
          <w:rFonts w:asciiTheme="majorBidi" w:eastAsia="仿宋" w:hAnsiTheme="majorBidi" w:cstheme="majorBidi"/>
          <w:b/>
          <w:sz w:val="32"/>
          <w:szCs w:val="32"/>
        </w:rPr>
      </w:pPr>
      <w:r w:rsidRPr="00153BEF">
        <w:rPr>
          <w:rFonts w:asciiTheme="majorBidi" w:eastAsia="仿宋" w:hAnsiTheme="majorBidi" w:cstheme="majorBidi"/>
          <w:sz w:val="32"/>
          <w:szCs w:val="32"/>
        </w:rPr>
        <w:t>外科手术作为转移性肾癌的辅助性治疗手段，包括原发灶的减瘤手术以及转移灶的姑息性切除。少数患者可通过外科手术获得较长期生存。</w:t>
      </w:r>
      <w:r w:rsidRPr="00153BEF">
        <w:rPr>
          <w:rFonts w:asciiTheme="majorBidi" w:eastAsia="仿宋" w:hAnsiTheme="majorBidi" w:cstheme="majorBidi"/>
          <w:b/>
          <w:sz w:val="32"/>
          <w:szCs w:val="32"/>
        </w:rPr>
        <w:t xml:space="preserve">                            </w:t>
      </w:r>
    </w:p>
    <w:p w:rsidR="00E23BDA" w:rsidRPr="00153BEF" w:rsidRDefault="00AD6FAB" w:rsidP="000C0F76">
      <w:pPr>
        <w:spacing w:line="600" w:lineRule="exact"/>
        <w:ind w:firstLineChars="200" w:firstLine="643"/>
        <w:rPr>
          <w:rFonts w:asciiTheme="majorBidi" w:eastAsia="仿宋" w:hAnsiTheme="majorBidi" w:cstheme="majorBidi"/>
          <w:b/>
          <w:sz w:val="32"/>
          <w:szCs w:val="32"/>
        </w:rPr>
      </w:pPr>
      <w:r>
        <w:rPr>
          <w:rFonts w:asciiTheme="majorBidi" w:eastAsia="仿宋" w:hAnsiTheme="majorBidi" w:cstheme="majorBidi" w:hint="eastAsia"/>
          <w:b/>
          <w:sz w:val="32"/>
          <w:szCs w:val="32"/>
        </w:rPr>
        <w:t>（</w:t>
      </w:r>
      <w:r>
        <w:rPr>
          <w:rFonts w:asciiTheme="majorBidi" w:eastAsia="仿宋" w:hAnsiTheme="majorBidi" w:cstheme="majorBidi" w:hint="eastAsia"/>
          <w:b/>
          <w:sz w:val="32"/>
          <w:szCs w:val="32"/>
        </w:rPr>
        <w:t>1</w:t>
      </w:r>
      <w:r>
        <w:rPr>
          <w:rFonts w:asciiTheme="majorBidi" w:eastAsia="仿宋" w:hAnsiTheme="majorBidi" w:cstheme="majorBidi" w:hint="eastAsia"/>
          <w:b/>
          <w:sz w:val="32"/>
          <w:szCs w:val="32"/>
        </w:rPr>
        <w:t>）</w:t>
      </w:r>
      <w:r w:rsidR="00E23BDA" w:rsidRPr="00153BEF">
        <w:rPr>
          <w:rFonts w:asciiTheme="majorBidi" w:eastAsia="仿宋" w:hAnsiTheme="majorBidi" w:cstheme="majorBidi"/>
          <w:b/>
          <w:sz w:val="32"/>
          <w:szCs w:val="32"/>
        </w:rPr>
        <w:t>肾原发病灶的外科治疗</w:t>
      </w:r>
      <w:r w:rsidR="00E23BDA" w:rsidRPr="00153BEF">
        <w:rPr>
          <w:rFonts w:asciiTheme="majorBidi" w:eastAsia="仿宋" w:hAnsiTheme="majorBidi" w:cstheme="majorBidi"/>
          <w:b/>
          <w:sz w:val="32"/>
          <w:szCs w:val="32"/>
        </w:rPr>
        <w:t xml:space="preserve">                    </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外科减瘤术应在有效的全身治疗基础上进行。对低危险因素且体能状态良好的患者应行减瘤性肾切除术，减瘤手术可提高</w:t>
      </w:r>
      <w:r w:rsidRPr="00153BEF">
        <w:rPr>
          <w:rFonts w:asciiTheme="majorBidi" w:eastAsia="仿宋" w:hAnsiTheme="majorBidi" w:cstheme="majorBidi"/>
          <w:sz w:val="32"/>
          <w:szCs w:val="32"/>
        </w:rPr>
        <w:t>IFN-α</w:t>
      </w:r>
      <w:r w:rsidRPr="00153BEF">
        <w:rPr>
          <w:rFonts w:asciiTheme="majorBidi" w:eastAsia="仿宋" w:hAnsiTheme="majorBidi" w:cstheme="majorBidi"/>
          <w:sz w:val="32"/>
          <w:szCs w:val="32"/>
        </w:rPr>
        <w:t>或</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和</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IL-2</w:t>
      </w:r>
      <w:r w:rsidRPr="00153BEF">
        <w:rPr>
          <w:rFonts w:asciiTheme="majorBidi" w:eastAsia="仿宋" w:hAnsiTheme="majorBidi" w:cstheme="majorBidi"/>
          <w:sz w:val="32"/>
          <w:szCs w:val="32"/>
        </w:rPr>
        <w:t>治疗的疗效，延长患者的生存期</w:t>
      </w:r>
      <w:r w:rsidRPr="00153BEF">
        <w:rPr>
          <w:rFonts w:asciiTheme="majorBidi" w:eastAsia="仿宋" w:hAnsiTheme="majorBidi" w:cstheme="majorBidi"/>
          <w:sz w:val="32"/>
          <w:szCs w:val="32"/>
        </w:rPr>
        <w:t>5</w:t>
      </w:r>
      <w:r w:rsidRPr="00153BEF">
        <w:rPr>
          <w:rFonts w:asciiTheme="majorBidi" w:eastAsia="仿宋" w:hAnsiTheme="majorBidi" w:cstheme="majorBidi"/>
          <w:sz w:val="32"/>
          <w:szCs w:val="32"/>
        </w:rPr>
        <w:t>个月左右。回顾性研究显示，减瘤性肾切除（</w:t>
      </w:r>
      <w:r w:rsidRPr="00153BEF">
        <w:rPr>
          <w:rFonts w:asciiTheme="majorBidi" w:eastAsia="仿宋" w:hAnsiTheme="majorBidi" w:cstheme="majorBidi"/>
          <w:sz w:val="32"/>
          <w:szCs w:val="32"/>
        </w:rPr>
        <w:t>CN</w:t>
      </w:r>
      <w:r w:rsidRPr="00153BEF">
        <w:rPr>
          <w:rFonts w:asciiTheme="majorBidi" w:eastAsia="仿宋" w:hAnsiTheme="majorBidi" w:cstheme="majorBidi"/>
          <w:sz w:val="32"/>
          <w:szCs w:val="32"/>
        </w:rPr>
        <w:t>）及转移灶切除在肾癌的靶向治疗时代仍可能带来生存获益。</w:t>
      </w:r>
      <w:r w:rsidRPr="00153BEF">
        <w:rPr>
          <w:rFonts w:asciiTheme="majorBidi" w:eastAsia="仿宋" w:hAnsiTheme="majorBidi" w:cstheme="majorBidi"/>
          <w:bCs/>
          <w:sz w:val="32"/>
          <w:szCs w:val="32"/>
        </w:rPr>
        <w:t>目前实施</w:t>
      </w:r>
      <w:r w:rsidRPr="00153BEF">
        <w:rPr>
          <w:rFonts w:asciiTheme="majorBidi" w:eastAsia="仿宋" w:hAnsiTheme="majorBidi" w:cstheme="majorBidi"/>
          <w:sz w:val="32"/>
          <w:szCs w:val="32"/>
        </w:rPr>
        <w:t>减瘤性肾切除术较</w:t>
      </w:r>
      <w:r w:rsidRPr="00153BEF">
        <w:rPr>
          <w:rFonts w:asciiTheme="majorBidi" w:eastAsia="仿宋" w:hAnsiTheme="majorBidi" w:cstheme="majorBidi"/>
          <w:bCs/>
          <w:sz w:val="32"/>
          <w:szCs w:val="32"/>
        </w:rPr>
        <w:t>适用于一般情况良好（</w:t>
      </w:r>
      <w:r w:rsidRPr="00153BEF">
        <w:rPr>
          <w:rFonts w:asciiTheme="majorBidi" w:eastAsia="仿宋" w:hAnsiTheme="majorBidi" w:cstheme="majorBidi"/>
          <w:bCs/>
          <w:sz w:val="32"/>
          <w:szCs w:val="32"/>
        </w:rPr>
        <w:t>ECOG</w:t>
      </w:r>
      <w:r w:rsidRPr="00153BEF">
        <w:rPr>
          <w:rFonts w:asciiTheme="majorBidi" w:eastAsia="仿宋" w:hAnsiTheme="majorBidi" w:cstheme="majorBidi"/>
          <w:bCs/>
          <w:sz w:val="32"/>
          <w:szCs w:val="32"/>
        </w:rPr>
        <w:t>评分＜</w:t>
      </w:r>
      <w:r w:rsidRPr="00153BEF">
        <w:rPr>
          <w:rFonts w:asciiTheme="majorBidi" w:eastAsia="仿宋" w:hAnsiTheme="majorBidi" w:cstheme="majorBidi"/>
          <w:bCs/>
          <w:sz w:val="32"/>
          <w:szCs w:val="32"/>
        </w:rPr>
        <w:t>2</w:t>
      </w:r>
      <w:r w:rsidR="000B4CD4">
        <w:rPr>
          <w:rFonts w:asciiTheme="majorBidi" w:eastAsia="仿宋" w:hAnsiTheme="majorBidi" w:cstheme="majorBidi" w:hint="eastAsia"/>
          <w:bCs/>
          <w:sz w:val="32"/>
          <w:szCs w:val="32"/>
        </w:rPr>
        <w:t>）</w:t>
      </w:r>
      <w:r w:rsidRPr="00153BEF">
        <w:rPr>
          <w:rFonts w:asciiTheme="majorBidi" w:eastAsia="仿宋" w:hAnsiTheme="majorBidi" w:cstheme="majorBidi"/>
          <w:bCs/>
          <w:sz w:val="32"/>
          <w:szCs w:val="32"/>
        </w:rPr>
        <w:t>、无或轻微相关症状，转移负荷低、手术能显着降低肿瘤负荷的</w:t>
      </w:r>
      <w:r w:rsidRPr="00153BEF">
        <w:rPr>
          <w:rFonts w:asciiTheme="majorBidi" w:eastAsia="仿宋" w:hAnsiTheme="majorBidi" w:cstheme="majorBidi"/>
          <w:bCs/>
          <w:sz w:val="32"/>
          <w:szCs w:val="32"/>
        </w:rPr>
        <w:t>mRCC</w:t>
      </w:r>
      <w:r w:rsidRPr="00153BEF">
        <w:rPr>
          <w:rFonts w:asciiTheme="majorBidi" w:eastAsia="仿宋" w:hAnsiTheme="majorBidi" w:cstheme="majorBidi"/>
          <w:bCs/>
          <w:sz w:val="32"/>
          <w:szCs w:val="32"/>
        </w:rPr>
        <w:t>患者。</w:t>
      </w:r>
      <w:r w:rsidRPr="00153BEF">
        <w:rPr>
          <w:rFonts w:asciiTheme="majorBidi" w:eastAsia="仿宋" w:hAnsiTheme="majorBidi" w:cstheme="majorBidi"/>
          <w:sz w:val="32"/>
          <w:szCs w:val="32"/>
        </w:rPr>
        <w:t>此外，对肾肿瘤引起严重血尿或疼痛的患者，可行姑息性肾切除术或肾动脉栓塞，以缓解症状、提高患者的生存质量。合并脑转移者预后差，通常不建议全身治疗前接受减瘤性肾切除。减瘤性肾切除</w:t>
      </w:r>
    </w:p>
    <w:p w:rsidR="00E23BDA" w:rsidRPr="00153BEF" w:rsidRDefault="00AD6FAB" w:rsidP="000C0F76">
      <w:pPr>
        <w:spacing w:line="600" w:lineRule="exact"/>
        <w:ind w:firstLineChars="200" w:firstLine="643"/>
        <w:rPr>
          <w:rFonts w:asciiTheme="majorBidi" w:eastAsia="仿宋" w:hAnsiTheme="majorBidi" w:cstheme="majorBidi"/>
          <w:b/>
          <w:sz w:val="32"/>
          <w:szCs w:val="32"/>
        </w:rPr>
      </w:pPr>
      <w:r>
        <w:rPr>
          <w:rFonts w:asciiTheme="majorBidi" w:eastAsia="仿宋" w:hAnsiTheme="majorBidi" w:cstheme="majorBidi" w:hint="eastAsia"/>
          <w:b/>
          <w:sz w:val="32"/>
          <w:szCs w:val="32"/>
        </w:rPr>
        <w:t>（</w:t>
      </w:r>
      <w:r>
        <w:rPr>
          <w:rFonts w:asciiTheme="majorBidi" w:eastAsia="仿宋" w:hAnsiTheme="majorBidi" w:cstheme="majorBidi" w:hint="eastAsia"/>
          <w:b/>
          <w:sz w:val="32"/>
          <w:szCs w:val="32"/>
        </w:rPr>
        <w:t>2</w:t>
      </w:r>
      <w:r>
        <w:rPr>
          <w:rFonts w:asciiTheme="majorBidi" w:eastAsia="仿宋" w:hAnsiTheme="majorBidi" w:cstheme="majorBidi" w:hint="eastAsia"/>
          <w:b/>
          <w:sz w:val="32"/>
          <w:szCs w:val="32"/>
        </w:rPr>
        <w:t>）</w:t>
      </w:r>
      <w:r w:rsidR="00E23BDA" w:rsidRPr="00153BEF">
        <w:rPr>
          <w:rFonts w:asciiTheme="majorBidi" w:eastAsia="仿宋" w:hAnsiTheme="majorBidi" w:cstheme="majorBidi"/>
          <w:b/>
          <w:sz w:val="32"/>
          <w:szCs w:val="32"/>
        </w:rPr>
        <w:t>转移灶的外科治疗</w:t>
      </w:r>
      <w:r w:rsidR="00E23BDA" w:rsidRPr="00153BEF">
        <w:rPr>
          <w:rFonts w:asciiTheme="majorBidi" w:eastAsia="仿宋" w:hAnsiTheme="majorBidi" w:cstheme="majorBidi"/>
          <w:b/>
          <w:sz w:val="32"/>
          <w:szCs w:val="32"/>
        </w:rPr>
        <w:t xml:space="preserve">                          </w:t>
      </w:r>
    </w:p>
    <w:p w:rsidR="00E23BDA" w:rsidRPr="00153BEF" w:rsidRDefault="00E23BDA" w:rsidP="000C0F76">
      <w:pPr>
        <w:spacing w:line="600" w:lineRule="exact"/>
        <w:ind w:firstLineChars="200" w:firstLine="640"/>
        <w:rPr>
          <w:rFonts w:asciiTheme="majorBidi" w:eastAsia="仿宋" w:hAnsiTheme="majorBidi" w:cstheme="majorBidi"/>
          <w:bCs/>
          <w:sz w:val="32"/>
          <w:szCs w:val="32"/>
        </w:rPr>
      </w:pPr>
      <w:r w:rsidRPr="00153BEF">
        <w:rPr>
          <w:rFonts w:asciiTheme="majorBidi" w:eastAsia="仿宋" w:hAnsiTheme="majorBidi" w:cstheme="majorBidi"/>
          <w:sz w:val="32"/>
          <w:szCs w:val="32"/>
        </w:rPr>
        <w:t>对孤立性转移瘤，若患者的行为状态良好，可手术切除转移灶。肺是肾癌最常见的转移部位，单发肺转移或转移灶位于一叶肺，手术切除可能有助于延长患者的生存期。骨也是肾癌常见的转移部位，外科手术可用于切除转移灶，或预防和治疗骨相关事件。对原发病灶已切除或可切除，且只有单一骨转移的患者，应进行积极的外科治疗。承重骨伴有骨折风险的患者首选外科治疗，应进行预防性内固定，避免骨相关事件的出现。已出现病理性骨折或脊髓的压迫症状的患者，若预计患者存活期＞</w:t>
      </w:r>
      <w:r w:rsidRPr="00153BEF">
        <w:rPr>
          <w:rFonts w:asciiTheme="majorBidi" w:eastAsia="仿宋" w:hAnsiTheme="majorBidi" w:cstheme="majorBidi"/>
          <w:sz w:val="32"/>
          <w:szCs w:val="32"/>
        </w:rPr>
        <w:t>3</w:t>
      </w:r>
      <w:r w:rsidRPr="00153BEF">
        <w:rPr>
          <w:rFonts w:asciiTheme="majorBidi" w:eastAsia="仿宋" w:hAnsiTheme="majorBidi" w:cstheme="majorBidi"/>
          <w:sz w:val="32"/>
          <w:szCs w:val="32"/>
        </w:rPr>
        <w:t>个月、体能状态良好、手术能改善生活质量，也应行手术治疗。</w:t>
      </w:r>
      <w:r w:rsidRPr="00153BEF">
        <w:rPr>
          <w:rFonts w:asciiTheme="majorBidi" w:eastAsia="仿宋" w:hAnsiTheme="majorBidi" w:cstheme="majorBidi"/>
          <w:bCs/>
          <w:sz w:val="32"/>
          <w:szCs w:val="32"/>
        </w:rPr>
        <w:t>转移灶切除的有利因素包括肾切除至转移灶发现</w:t>
      </w:r>
      <w:r w:rsidRPr="00153BEF">
        <w:rPr>
          <w:rFonts w:asciiTheme="majorBidi" w:eastAsia="仿宋" w:hAnsiTheme="majorBidi" w:cstheme="majorBidi"/>
          <w:bCs/>
          <w:sz w:val="32"/>
          <w:szCs w:val="32"/>
        </w:rPr>
        <w:t>≥1</w:t>
      </w:r>
      <w:r w:rsidRPr="00153BEF">
        <w:rPr>
          <w:rFonts w:asciiTheme="majorBidi" w:eastAsia="仿宋" w:hAnsiTheme="majorBidi" w:cstheme="majorBidi"/>
          <w:bCs/>
          <w:sz w:val="32"/>
          <w:szCs w:val="32"/>
        </w:rPr>
        <w:t>年、单发转移、转移灶能完全切除、单纯肺转移、年龄</w:t>
      </w:r>
      <w:r w:rsidRPr="00153BEF">
        <w:rPr>
          <w:rFonts w:asciiTheme="majorBidi" w:eastAsia="仿宋" w:hAnsiTheme="majorBidi" w:cstheme="majorBidi"/>
          <w:bCs/>
          <w:sz w:val="32"/>
          <w:szCs w:val="32"/>
        </w:rPr>
        <w:t>≤60</w:t>
      </w:r>
      <w:r w:rsidRPr="00153BEF">
        <w:rPr>
          <w:rFonts w:asciiTheme="majorBidi" w:eastAsia="仿宋" w:hAnsiTheme="majorBidi" w:cstheme="majorBidi"/>
          <w:bCs/>
          <w:sz w:val="32"/>
          <w:szCs w:val="32"/>
        </w:rPr>
        <w:t>岁。</w:t>
      </w:r>
    </w:p>
    <w:p w:rsidR="00E23BDA" w:rsidRPr="00153BEF" w:rsidRDefault="00E23BDA" w:rsidP="000C0F76">
      <w:pPr>
        <w:spacing w:line="600" w:lineRule="exact"/>
        <w:ind w:firstLineChars="200" w:firstLine="640"/>
        <w:rPr>
          <w:rFonts w:asciiTheme="majorBidi" w:eastAsia="仿宋" w:hAnsiTheme="majorBidi" w:cstheme="majorBidi"/>
          <w:b/>
          <w:sz w:val="32"/>
          <w:szCs w:val="32"/>
        </w:rPr>
      </w:pPr>
      <w:r w:rsidRPr="00153BEF">
        <w:rPr>
          <w:rFonts w:asciiTheme="majorBidi" w:eastAsia="仿宋" w:hAnsiTheme="majorBidi" w:cstheme="majorBidi"/>
          <w:bCs/>
          <w:sz w:val="32"/>
          <w:szCs w:val="32"/>
        </w:rPr>
        <w:t>在靶向治疗时代，</w:t>
      </w:r>
      <w:r w:rsidR="00FF7DBB">
        <w:rPr>
          <w:rFonts w:asciiTheme="majorBidi" w:eastAsia="仿宋" w:hAnsiTheme="majorBidi" w:cstheme="majorBidi" w:hint="eastAsia"/>
          <w:bCs/>
          <w:sz w:val="32"/>
          <w:szCs w:val="32"/>
        </w:rPr>
        <w:t>靶向药物治疗以及减瘤性肾切除术在</w:t>
      </w:r>
      <w:r w:rsidRPr="00153BEF">
        <w:rPr>
          <w:rFonts w:asciiTheme="majorBidi" w:eastAsia="仿宋" w:hAnsiTheme="majorBidi" w:cstheme="majorBidi"/>
          <w:bCs/>
          <w:sz w:val="32"/>
          <w:szCs w:val="32"/>
        </w:rPr>
        <w:t>mRCC</w:t>
      </w:r>
      <w:r w:rsidR="00FF7DBB">
        <w:rPr>
          <w:rFonts w:asciiTheme="majorBidi" w:eastAsia="仿宋" w:hAnsiTheme="majorBidi" w:cstheme="majorBidi" w:hint="eastAsia"/>
          <w:bCs/>
          <w:sz w:val="32"/>
          <w:szCs w:val="32"/>
        </w:rPr>
        <w:t>中的应用价值目前还有待进一步探讨。</w:t>
      </w:r>
      <w:r w:rsidR="00094E1A" w:rsidRPr="00153BEF">
        <w:rPr>
          <w:rFonts w:asciiTheme="majorBidi" w:eastAsia="仿宋" w:hAnsiTheme="majorBidi" w:cstheme="majorBidi"/>
          <w:bCs/>
          <w:sz w:val="32"/>
          <w:szCs w:val="32"/>
        </w:rPr>
        <w:t>SURTIME</w:t>
      </w:r>
      <w:r w:rsidR="00094E1A">
        <w:rPr>
          <w:rFonts w:asciiTheme="majorBidi" w:eastAsia="仿宋" w:hAnsiTheme="majorBidi" w:cstheme="majorBidi" w:hint="eastAsia"/>
          <w:bCs/>
          <w:sz w:val="32"/>
          <w:szCs w:val="32"/>
        </w:rPr>
        <w:t>研究已经初步证明靶向药物治疗后再序贯进行减瘤性肾切除可改善总生存，并能降低直接手术造成的相关并发症发生率和死亡率；而</w:t>
      </w:r>
      <w:r w:rsidR="00094E1A" w:rsidRPr="00153BEF">
        <w:rPr>
          <w:rFonts w:asciiTheme="majorBidi" w:eastAsia="仿宋" w:hAnsiTheme="majorBidi" w:cstheme="majorBidi"/>
          <w:bCs/>
          <w:sz w:val="32"/>
          <w:szCs w:val="32"/>
        </w:rPr>
        <w:t>CARMENA</w:t>
      </w:r>
      <w:r w:rsidR="00094E1A">
        <w:rPr>
          <w:rFonts w:asciiTheme="majorBidi" w:eastAsia="仿宋" w:hAnsiTheme="majorBidi" w:cstheme="majorBidi" w:hint="eastAsia"/>
          <w:bCs/>
          <w:sz w:val="32"/>
          <w:szCs w:val="32"/>
        </w:rPr>
        <w:t>研究则证实对于可接受减瘤手术的</w:t>
      </w:r>
      <w:r w:rsidR="00094E1A">
        <w:rPr>
          <w:rFonts w:asciiTheme="majorBidi" w:eastAsia="仿宋" w:hAnsiTheme="majorBidi" w:cstheme="majorBidi" w:hint="eastAsia"/>
          <w:bCs/>
          <w:sz w:val="32"/>
          <w:szCs w:val="32"/>
        </w:rPr>
        <w:t>mRCC</w:t>
      </w:r>
      <w:r w:rsidR="00094E1A">
        <w:rPr>
          <w:rFonts w:asciiTheme="majorBidi" w:eastAsia="仿宋" w:hAnsiTheme="majorBidi" w:cstheme="majorBidi" w:hint="eastAsia"/>
          <w:bCs/>
          <w:sz w:val="32"/>
          <w:szCs w:val="32"/>
        </w:rPr>
        <w:t>患者，单用靶向药物治疗疗效非劣于减瘤术后序贯使用靶向药物。因此，对于</w:t>
      </w:r>
      <w:r w:rsidR="00094E1A">
        <w:rPr>
          <w:rFonts w:asciiTheme="majorBidi" w:eastAsia="仿宋" w:hAnsiTheme="majorBidi" w:cstheme="majorBidi" w:hint="eastAsia"/>
          <w:bCs/>
          <w:sz w:val="32"/>
          <w:szCs w:val="32"/>
        </w:rPr>
        <w:t>mRCC</w:t>
      </w:r>
      <w:r w:rsidR="00094E1A">
        <w:rPr>
          <w:rFonts w:asciiTheme="majorBidi" w:eastAsia="仿宋" w:hAnsiTheme="majorBidi" w:cstheme="majorBidi" w:hint="eastAsia"/>
          <w:bCs/>
          <w:sz w:val="32"/>
          <w:szCs w:val="32"/>
        </w:rPr>
        <w:t>患者，根据患者具体的情况制定个性化的治疗方案显得尤为重要。</w:t>
      </w:r>
    </w:p>
    <w:p w:rsidR="00E23BDA" w:rsidRPr="00153BEF" w:rsidRDefault="00DB19E9"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noProof/>
          <w:sz w:val="32"/>
          <w:szCs w:val="32"/>
        </w:rPr>
        <w:t>⒉</w:t>
      </w:r>
      <w:r w:rsidR="00E23BDA" w:rsidRPr="00153BEF">
        <w:rPr>
          <w:rFonts w:asciiTheme="majorBidi" w:eastAsia="仿宋" w:hAnsiTheme="majorBidi" w:cstheme="majorBidi"/>
          <w:b/>
          <w:sz w:val="32"/>
          <w:szCs w:val="32"/>
        </w:rPr>
        <w:t>系统治疗</w:t>
      </w:r>
      <w:r w:rsidR="00E23BDA" w:rsidRPr="00153BEF">
        <w:rPr>
          <w:rFonts w:asciiTheme="majorBidi" w:eastAsia="仿宋" w:hAnsiTheme="majorBidi" w:cstheme="majorBidi"/>
          <w:b/>
          <w:sz w:val="32"/>
          <w:szCs w:val="32"/>
        </w:rPr>
        <w:t xml:space="preserve">                                      </w:t>
      </w:r>
    </w:p>
    <w:p w:rsidR="00E23BDA" w:rsidRPr="00153BEF" w:rsidRDefault="00AD6FAB" w:rsidP="000C0F76">
      <w:pPr>
        <w:spacing w:line="600" w:lineRule="exact"/>
        <w:ind w:firstLineChars="200" w:firstLine="643"/>
        <w:rPr>
          <w:rFonts w:asciiTheme="majorBidi" w:eastAsia="仿宋" w:hAnsiTheme="majorBidi" w:cstheme="majorBidi"/>
          <w:b/>
          <w:sz w:val="32"/>
          <w:szCs w:val="32"/>
        </w:rPr>
      </w:pPr>
      <w:r>
        <w:rPr>
          <w:rFonts w:asciiTheme="majorBidi" w:eastAsia="仿宋" w:hAnsiTheme="majorBidi" w:cstheme="majorBidi" w:hint="eastAsia"/>
          <w:b/>
          <w:sz w:val="32"/>
          <w:szCs w:val="32"/>
        </w:rPr>
        <w:t>（</w:t>
      </w:r>
      <w:r>
        <w:rPr>
          <w:rFonts w:asciiTheme="majorBidi" w:eastAsia="仿宋" w:hAnsiTheme="majorBidi" w:cstheme="majorBidi" w:hint="eastAsia"/>
          <w:b/>
          <w:sz w:val="32"/>
          <w:szCs w:val="32"/>
        </w:rPr>
        <w:t>1</w:t>
      </w:r>
      <w:r>
        <w:rPr>
          <w:rFonts w:asciiTheme="majorBidi" w:eastAsia="仿宋" w:hAnsiTheme="majorBidi" w:cstheme="majorBidi" w:hint="eastAsia"/>
          <w:b/>
          <w:sz w:val="32"/>
          <w:szCs w:val="32"/>
        </w:rPr>
        <w:t>）</w:t>
      </w:r>
      <w:r w:rsidR="00E23BDA" w:rsidRPr="00153BEF">
        <w:rPr>
          <w:rFonts w:asciiTheme="majorBidi" w:eastAsia="仿宋" w:hAnsiTheme="majorBidi" w:cstheme="majorBidi"/>
          <w:b/>
          <w:sz w:val="32"/>
          <w:szCs w:val="32"/>
        </w:rPr>
        <w:t>临床试验</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NCCN</w:t>
      </w:r>
      <w:r w:rsidRPr="00153BEF">
        <w:rPr>
          <w:rFonts w:asciiTheme="majorBidi" w:eastAsia="仿宋" w:hAnsiTheme="majorBidi" w:cstheme="majorBidi"/>
          <w:sz w:val="32"/>
          <w:szCs w:val="32"/>
        </w:rPr>
        <w:t>推荐参加临床试验仍是晚期肾癌的患者的优先选项。</w:t>
      </w:r>
    </w:p>
    <w:p w:rsidR="00E23BDA" w:rsidRPr="00153BEF" w:rsidRDefault="00DB19E9"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noProof/>
          <w:sz w:val="32"/>
          <w:szCs w:val="32"/>
        </w:rPr>
        <w:t>⑵</w:t>
      </w:r>
      <w:r w:rsidR="00E23BDA" w:rsidRPr="00153BEF">
        <w:rPr>
          <w:rFonts w:asciiTheme="majorBidi" w:eastAsia="仿宋" w:hAnsiTheme="majorBidi" w:cstheme="majorBidi"/>
          <w:b/>
          <w:sz w:val="32"/>
          <w:szCs w:val="32"/>
        </w:rPr>
        <w:t>透明细胞为主型肾癌的系统治疗</w:t>
      </w:r>
      <w:r w:rsidR="00D52002" w:rsidRPr="00153BEF">
        <w:rPr>
          <w:rFonts w:asciiTheme="majorBidi" w:eastAsia="仿宋" w:hAnsiTheme="majorBidi" w:cstheme="majorBidi"/>
          <w:b/>
          <w:sz w:val="32"/>
          <w:szCs w:val="32"/>
        </w:rPr>
        <w:t>（</w:t>
      </w:r>
      <w:r w:rsidR="005534F5">
        <w:rPr>
          <w:rFonts w:asciiTheme="majorBidi" w:eastAsia="仿宋" w:hAnsiTheme="majorBidi" w:cstheme="majorBidi"/>
          <w:b/>
          <w:sz w:val="32"/>
          <w:szCs w:val="32"/>
        </w:rPr>
        <w:t>表</w:t>
      </w:r>
      <w:r w:rsidR="00D52002" w:rsidRPr="00153BEF">
        <w:rPr>
          <w:rFonts w:asciiTheme="majorBidi" w:eastAsia="仿宋" w:hAnsiTheme="majorBidi" w:cstheme="majorBidi"/>
          <w:b/>
          <w:sz w:val="32"/>
          <w:szCs w:val="32"/>
        </w:rPr>
        <w:t>14</w:t>
      </w:r>
      <w:r w:rsidR="00D52002" w:rsidRPr="00153BEF">
        <w:rPr>
          <w:rFonts w:asciiTheme="majorBidi" w:eastAsia="仿宋" w:hAnsiTheme="majorBidi" w:cstheme="majorBidi"/>
          <w:b/>
          <w:sz w:val="32"/>
          <w:szCs w:val="32"/>
        </w:rPr>
        <w:t>）</w:t>
      </w:r>
    </w:p>
    <w:p w:rsidR="00E23BDA" w:rsidRPr="00153BEF" w:rsidRDefault="00DB19E9"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sz w:val="32"/>
          <w:szCs w:val="32"/>
        </w:rPr>
        <w:t>1</w:t>
      </w:r>
      <w:r w:rsidRPr="00153BEF">
        <w:rPr>
          <w:rFonts w:asciiTheme="majorBidi" w:eastAsia="仿宋" w:hAnsiTheme="majorBidi" w:cstheme="majorBidi"/>
          <w:b/>
          <w:sz w:val="32"/>
          <w:szCs w:val="32"/>
        </w:rPr>
        <w:t>）</w:t>
      </w:r>
      <w:r w:rsidR="00E23BDA" w:rsidRPr="00153BEF">
        <w:rPr>
          <w:rFonts w:asciiTheme="majorBidi" w:eastAsia="仿宋" w:hAnsiTheme="majorBidi" w:cstheme="majorBidi"/>
          <w:b/>
          <w:sz w:val="32"/>
          <w:szCs w:val="32"/>
        </w:rPr>
        <w:t>透明细胞为主型肾癌的一线治疗</w:t>
      </w:r>
    </w:p>
    <w:p w:rsidR="00E5173E" w:rsidRPr="00153BEF" w:rsidRDefault="00E5173E" w:rsidP="000C0F76">
      <w:pPr>
        <w:widowControl/>
        <w:autoSpaceDE w:val="0"/>
        <w:autoSpaceDN w:val="0"/>
        <w:spacing w:line="600" w:lineRule="exact"/>
        <w:ind w:rightChars="110" w:right="231" w:firstLineChars="200" w:firstLine="640"/>
        <w:rPr>
          <w:rFonts w:asciiTheme="majorBidi" w:eastAsia="仿宋" w:hAnsiTheme="majorBidi" w:cstheme="majorBidi"/>
          <w:kern w:val="0"/>
          <w:sz w:val="32"/>
          <w:szCs w:val="32"/>
        </w:rPr>
      </w:pPr>
      <w:r w:rsidRPr="00153BEF">
        <w:rPr>
          <w:rFonts w:asciiTheme="majorBidi" w:eastAsia="仿宋" w:hAnsiTheme="majorBidi" w:cstheme="majorBidi"/>
          <w:kern w:val="0"/>
          <w:sz w:val="32"/>
          <w:szCs w:val="32"/>
        </w:rPr>
        <w:t>透明细胞型肾细胞癌的一线治疗首选分子靶向治疗。研究发现大部分肾透明细胞癌中细胞存在</w:t>
      </w:r>
      <w:r w:rsidRPr="00153BEF">
        <w:rPr>
          <w:rFonts w:asciiTheme="majorBidi" w:eastAsia="仿宋" w:hAnsiTheme="majorBidi" w:cstheme="majorBidi"/>
          <w:kern w:val="0"/>
          <w:sz w:val="32"/>
          <w:szCs w:val="32"/>
        </w:rPr>
        <w:t>VHL</w:t>
      </w:r>
      <w:r w:rsidRPr="00153BEF">
        <w:rPr>
          <w:rFonts w:asciiTheme="majorBidi" w:eastAsia="仿宋" w:hAnsiTheme="majorBidi" w:cstheme="majorBidi"/>
          <w:kern w:val="0"/>
          <w:sz w:val="32"/>
          <w:szCs w:val="32"/>
        </w:rPr>
        <w:t>基因缺失或失活，从而引起</w:t>
      </w:r>
      <w:r w:rsidRPr="00153BEF">
        <w:rPr>
          <w:rFonts w:asciiTheme="majorBidi" w:eastAsia="仿宋" w:hAnsiTheme="majorBidi" w:cstheme="majorBidi"/>
          <w:kern w:val="0"/>
          <w:sz w:val="32"/>
          <w:szCs w:val="32"/>
        </w:rPr>
        <w:t>HIF</w:t>
      </w:r>
      <w:r w:rsidRPr="00153BEF">
        <w:rPr>
          <w:rFonts w:asciiTheme="majorBidi" w:eastAsia="仿宋" w:hAnsiTheme="majorBidi" w:cstheme="majorBidi"/>
          <w:kern w:val="0"/>
          <w:sz w:val="32"/>
          <w:szCs w:val="32"/>
        </w:rPr>
        <w:t>基因上调，导致</w:t>
      </w:r>
      <w:r w:rsidRPr="00153BEF">
        <w:rPr>
          <w:rFonts w:asciiTheme="majorBidi" w:eastAsia="仿宋" w:hAnsiTheme="majorBidi" w:cstheme="majorBidi"/>
          <w:kern w:val="0"/>
          <w:sz w:val="32"/>
          <w:szCs w:val="32"/>
        </w:rPr>
        <w:t>PDGF</w:t>
      </w:r>
      <w:r w:rsidRPr="00153BEF">
        <w:rPr>
          <w:rFonts w:asciiTheme="majorBidi" w:eastAsia="仿宋" w:hAnsiTheme="majorBidi" w:cstheme="majorBidi"/>
          <w:kern w:val="0"/>
          <w:sz w:val="32"/>
          <w:szCs w:val="32"/>
        </w:rPr>
        <w:t>、</w:t>
      </w:r>
      <w:r w:rsidRPr="00153BEF">
        <w:rPr>
          <w:rFonts w:asciiTheme="majorBidi" w:eastAsia="仿宋" w:hAnsiTheme="majorBidi" w:cstheme="majorBidi"/>
          <w:kern w:val="0"/>
          <w:sz w:val="32"/>
          <w:szCs w:val="32"/>
        </w:rPr>
        <w:t>VEGF</w:t>
      </w:r>
      <w:r w:rsidRPr="00153BEF">
        <w:rPr>
          <w:rFonts w:asciiTheme="majorBidi" w:eastAsia="仿宋" w:hAnsiTheme="majorBidi" w:cstheme="majorBidi"/>
          <w:kern w:val="0"/>
          <w:sz w:val="32"/>
          <w:szCs w:val="32"/>
        </w:rPr>
        <w:t>、</w:t>
      </w:r>
      <w:r w:rsidRPr="00153BEF">
        <w:rPr>
          <w:rFonts w:asciiTheme="majorBidi" w:eastAsia="仿宋" w:hAnsiTheme="majorBidi" w:cstheme="majorBidi"/>
          <w:kern w:val="0"/>
          <w:sz w:val="32"/>
          <w:szCs w:val="32"/>
        </w:rPr>
        <w:t>CaIX</w:t>
      </w:r>
      <w:r w:rsidRPr="00153BEF">
        <w:rPr>
          <w:rFonts w:asciiTheme="majorBidi" w:eastAsia="仿宋" w:hAnsiTheme="majorBidi" w:cstheme="majorBidi"/>
          <w:kern w:val="0"/>
          <w:sz w:val="32"/>
          <w:szCs w:val="32"/>
        </w:rPr>
        <w:t>等基因过度表达，这些肿瘤发生、发展的生物学机制有可能是透明细胞型肾细胞癌分子靶向治疗的应用基础。</w:t>
      </w:r>
    </w:p>
    <w:p w:rsidR="00E23BDA" w:rsidRPr="00153BEF" w:rsidRDefault="00DB19E9"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noProof/>
          <w:sz w:val="32"/>
          <w:szCs w:val="32"/>
        </w:rPr>
        <w:t>①</w:t>
      </w:r>
      <w:r w:rsidR="00E23BDA" w:rsidRPr="00153BEF">
        <w:rPr>
          <w:rFonts w:asciiTheme="majorBidi" w:eastAsia="仿宋" w:hAnsiTheme="majorBidi" w:cstheme="majorBidi"/>
          <w:b/>
          <w:sz w:val="32"/>
          <w:szCs w:val="32"/>
        </w:rPr>
        <w:t>舒尼替尼</w:t>
      </w:r>
    </w:p>
    <w:p w:rsidR="00E5173E" w:rsidRPr="00153BEF" w:rsidRDefault="00E5173E"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kern w:val="0"/>
          <w:sz w:val="32"/>
          <w:szCs w:val="32"/>
        </w:rPr>
        <w:t>舒尼替尼（</w:t>
      </w:r>
      <w:r w:rsidRPr="00153BEF">
        <w:rPr>
          <w:rFonts w:asciiTheme="majorBidi" w:eastAsia="仿宋" w:hAnsiTheme="majorBidi" w:cstheme="majorBidi"/>
          <w:kern w:val="0"/>
          <w:sz w:val="32"/>
          <w:szCs w:val="32"/>
        </w:rPr>
        <w:t>sunitinib</w:t>
      </w:r>
      <w:r w:rsidRPr="00153BEF">
        <w:rPr>
          <w:rFonts w:asciiTheme="majorBidi" w:eastAsia="仿宋" w:hAnsiTheme="majorBidi" w:cstheme="majorBidi"/>
          <w:kern w:val="0"/>
          <w:sz w:val="32"/>
          <w:szCs w:val="32"/>
        </w:rPr>
        <w:t>）是多靶点受体酪氨酸激酶抑制剂，主要作用靶点为血管内皮生长因子受体</w:t>
      </w:r>
      <w:r w:rsidRPr="00153BEF">
        <w:rPr>
          <w:rFonts w:asciiTheme="majorBidi" w:eastAsia="仿宋" w:hAnsiTheme="majorBidi" w:cstheme="majorBidi"/>
          <w:kern w:val="0"/>
          <w:sz w:val="32"/>
          <w:szCs w:val="32"/>
        </w:rPr>
        <w:t>1-2</w:t>
      </w:r>
      <w:r w:rsidRPr="00153BEF">
        <w:rPr>
          <w:rFonts w:asciiTheme="majorBidi" w:eastAsia="仿宋" w:hAnsiTheme="majorBidi" w:cstheme="majorBidi"/>
          <w:kern w:val="0"/>
          <w:sz w:val="32"/>
          <w:szCs w:val="32"/>
        </w:rPr>
        <w:t>（</w:t>
      </w:r>
      <w:r w:rsidRPr="00153BEF">
        <w:rPr>
          <w:rFonts w:asciiTheme="majorBidi" w:eastAsia="仿宋" w:hAnsiTheme="majorBidi" w:cstheme="majorBidi"/>
          <w:kern w:val="0"/>
          <w:sz w:val="32"/>
          <w:szCs w:val="32"/>
        </w:rPr>
        <w:t>VEGFR1-2</w:t>
      </w:r>
      <w:r w:rsidRPr="00153BEF">
        <w:rPr>
          <w:rFonts w:asciiTheme="majorBidi" w:eastAsia="仿宋" w:hAnsiTheme="majorBidi" w:cstheme="majorBidi"/>
          <w:kern w:val="0"/>
          <w:sz w:val="32"/>
          <w:szCs w:val="32"/>
        </w:rPr>
        <w:t>）、血小板衍生生长因子受体（</w:t>
      </w:r>
      <w:r w:rsidRPr="00153BEF">
        <w:rPr>
          <w:rFonts w:asciiTheme="majorBidi" w:eastAsia="仿宋" w:hAnsiTheme="majorBidi" w:cstheme="majorBidi"/>
          <w:kern w:val="0"/>
          <w:sz w:val="32"/>
          <w:szCs w:val="32"/>
        </w:rPr>
        <w:t>PDGFR-α</w:t>
      </w:r>
      <w:r w:rsidRPr="00153BEF">
        <w:rPr>
          <w:rFonts w:asciiTheme="majorBidi" w:eastAsia="仿宋" w:hAnsiTheme="majorBidi" w:cstheme="majorBidi"/>
          <w:kern w:val="0"/>
          <w:sz w:val="32"/>
          <w:szCs w:val="32"/>
        </w:rPr>
        <w:t>，</w:t>
      </w:r>
      <w:r w:rsidRPr="00153BEF">
        <w:rPr>
          <w:rFonts w:asciiTheme="majorBidi" w:eastAsia="仿宋" w:hAnsiTheme="majorBidi" w:cstheme="majorBidi"/>
          <w:kern w:val="0"/>
          <w:sz w:val="32"/>
          <w:szCs w:val="32"/>
        </w:rPr>
        <w:t>PDGFR-β</w:t>
      </w:r>
      <w:r w:rsidRPr="00153BEF">
        <w:rPr>
          <w:rFonts w:asciiTheme="majorBidi" w:eastAsia="仿宋" w:hAnsiTheme="majorBidi" w:cstheme="majorBidi"/>
          <w:kern w:val="0"/>
          <w:sz w:val="32"/>
          <w:szCs w:val="32"/>
        </w:rPr>
        <w:t>）、干细胞生长因子受体（</w:t>
      </w:r>
      <w:r w:rsidRPr="00153BEF">
        <w:rPr>
          <w:rFonts w:asciiTheme="majorBidi" w:eastAsia="仿宋" w:hAnsiTheme="majorBidi" w:cstheme="majorBidi"/>
          <w:kern w:val="0"/>
          <w:sz w:val="32"/>
          <w:szCs w:val="32"/>
        </w:rPr>
        <w:t>c-KIT</w:t>
      </w:r>
      <w:r w:rsidRPr="00153BEF">
        <w:rPr>
          <w:rFonts w:asciiTheme="majorBidi" w:eastAsia="仿宋" w:hAnsiTheme="majorBidi" w:cstheme="majorBidi"/>
          <w:kern w:val="0"/>
          <w:sz w:val="32"/>
          <w:szCs w:val="32"/>
        </w:rPr>
        <w:t>）以及</w:t>
      </w:r>
      <w:r w:rsidRPr="00153BEF">
        <w:rPr>
          <w:rFonts w:asciiTheme="majorBidi" w:eastAsia="仿宋" w:hAnsiTheme="majorBidi" w:cstheme="majorBidi"/>
          <w:kern w:val="0"/>
          <w:sz w:val="32"/>
          <w:szCs w:val="32"/>
        </w:rPr>
        <w:t>FMS</w:t>
      </w:r>
      <w:r w:rsidRPr="00153BEF">
        <w:rPr>
          <w:rFonts w:asciiTheme="majorBidi" w:eastAsia="仿宋" w:hAnsiTheme="majorBidi" w:cstheme="majorBidi"/>
          <w:kern w:val="0"/>
          <w:sz w:val="32"/>
          <w:szCs w:val="32"/>
        </w:rPr>
        <w:t>样酪氨酸激酶</w:t>
      </w:r>
      <w:r w:rsidRPr="00153BEF">
        <w:rPr>
          <w:rFonts w:asciiTheme="majorBidi" w:eastAsia="仿宋" w:hAnsiTheme="majorBidi" w:cstheme="majorBidi"/>
          <w:kern w:val="0"/>
          <w:sz w:val="32"/>
          <w:szCs w:val="32"/>
        </w:rPr>
        <w:t>3</w:t>
      </w:r>
      <w:r w:rsidRPr="00153BEF">
        <w:rPr>
          <w:rFonts w:asciiTheme="majorBidi" w:eastAsia="仿宋" w:hAnsiTheme="majorBidi" w:cstheme="majorBidi"/>
          <w:kern w:val="0"/>
          <w:sz w:val="32"/>
          <w:szCs w:val="32"/>
        </w:rPr>
        <w:t>（</w:t>
      </w:r>
      <w:r w:rsidRPr="00153BEF">
        <w:rPr>
          <w:rFonts w:asciiTheme="majorBidi" w:eastAsia="仿宋" w:hAnsiTheme="majorBidi" w:cstheme="majorBidi"/>
          <w:kern w:val="0"/>
          <w:sz w:val="32"/>
          <w:szCs w:val="32"/>
        </w:rPr>
        <w:t>FLT-3</w:t>
      </w:r>
      <w:r w:rsidRPr="00153BEF">
        <w:rPr>
          <w:rFonts w:asciiTheme="majorBidi" w:eastAsia="仿宋" w:hAnsiTheme="majorBidi" w:cstheme="majorBidi"/>
          <w:kern w:val="0"/>
          <w:sz w:val="32"/>
          <w:szCs w:val="32"/>
        </w:rPr>
        <w:t>），具有抗肿瘤血管生成、抑制肿瘤细胞增殖的作用。</w:t>
      </w:r>
    </w:p>
    <w:p w:rsidR="00E23BDA" w:rsidRPr="00153BEF" w:rsidRDefault="00E23BDA" w:rsidP="000C0F76">
      <w:pPr>
        <w:spacing w:line="600" w:lineRule="exact"/>
        <w:ind w:firstLineChars="200" w:firstLine="640"/>
        <w:rPr>
          <w:rFonts w:asciiTheme="majorBidi" w:eastAsia="仿宋" w:hAnsiTheme="majorBidi" w:cstheme="majorBidi"/>
          <w:kern w:val="0"/>
          <w:sz w:val="32"/>
          <w:szCs w:val="32"/>
        </w:rPr>
      </w:pPr>
      <w:r w:rsidRPr="00153BEF">
        <w:rPr>
          <w:rFonts w:asciiTheme="majorBidi" w:eastAsia="仿宋" w:hAnsiTheme="majorBidi" w:cstheme="majorBidi"/>
          <w:sz w:val="32"/>
          <w:szCs w:val="32"/>
        </w:rPr>
        <w:t>2007</w:t>
      </w:r>
      <w:r w:rsidRPr="00153BEF">
        <w:rPr>
          <w:rFonts w:asciiTheme="majorBidi" w:eastAsia="仿宋" w:hAnsiTheme="majorBidi" w:cstheme="majorBidi"/>
          <w:sz w:val="32"/>
          <w:szCs w:val="32"/>
        </w:rPr>
        <w:t>年新英格兰杂志报道舒尼替尼</w:t>
      </w:r>
      <w:bookmarkStart w:id="13" w:name="_Hlk513330403"/>
      <w:r w:rsidRPr="00153BEF">
        <w:rPr>
          <w:rFonts w:asciiTheme="majorBidi" w:eastAsia="仿宋" w:hAnsiTheme="majorBidi" w:cstheme="majorBidi"/>
          <w:sz w:val="32"/>
          <w:szCs w:val="32"/>
        </w:rPr>
        <w:t>与</w:t>
      </w:r>
      <w:r w:rsidRPr="00153BEF">
        <w:rPr>
          <w:rFonts w:asciiTheme="majorBidi" w:eastAsia="仿宋" w:hAnsiTheme="majorBidi" w:cstheme="majorBidi"/>
          <w:sz w:val="32"/>
          <w:szCs w:val="32"/>
        </w:rPr>
        <w:t>α</w:t>
      </w:r>
      <w:r w:rsidRPr="00153BEF">
        <w:rPr>
          <w:rFonts w:asciiTheme="majorBidi" w:eastAsia="仿宋" w:hAnsiTheme="majorBidi" w:cstheme="majorBidi"/>
          <w:sz w:val="32"/>
          <w:szCs w:val="32"/>
        </w:rPr>
        <w:t>干扰素</w:t>
      </w:r>
      <w:r w:rsidRPr="00153BEF">
        <w:rPr>
          <w:rFonts w:asciiTheme="majorBidi" w:eastAsia="仿宋" w:hAnsiTheme="majorBidi" w:cstheme="majorBidi"/>
          <w:sz w:val="32"/>
          <w:szCs w:val="32"/>
        </w:rPr>
        <w:t>1</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1</w:t>
      </w:r>
      <w:r w:rsidRPr="00153BEF">
        <w:rPr>
          <w:rFonts w:asciiTheme="majorBidi" w:eastAsia="仿宋" w:hAnsiTheme="majorBidi" w:cstheme="majorBidi"/>
          <w:sz w:val="32"/>
          <w:szCs w:val="32"/>
        </w:rPr>
        <w:t>对比一线治疗转移性肾透明细胞癌</w:t>
      </w:r>
      <w:r w:rsidR="008D6DC1">
        <w:rPr>
          <w:rFonts w:asciiTheme="majorBidi" w:eastAsia="仿宋" w:hAnsiTheme="majorBidi" w:cstheme="majorBidi"/>
          <w:noProof/>
          <w:sz w:val="32"/>
          <w:szCs w:val="32"/>
        </w:rPr>
        <w:t>Ⅲ</w:t>
      </w:r>
      <w:r w:rsidRPr="00153BEF">
        <w:rPr>
          <w:rFonts w:asciiTheme="majorBidi" w:eastAsia="仿宋" w:hAnsiTheme="majorBidi" w:cstheme="majorBidi"/>
          <w:sz w:val="32"/>
          <w:szCs w:val="32"/>
        </w:rPr>
        <w:t>期临床研究，共入组</w:t>
      </w:r>
      <w:r w:rsidRPr="00153BEF">
        <w:rPr>
          <w:rFonts w:asciiTheme="majorBidi" w:eastAsia="仿宋" w:hAnsiTheme="majorBidi" w:cstheme="majorBidi"/>
          <w:sz w:val="32"/>
          <w:szCs w:val="32"/>
        </w:rPr>
        <w:t>750</w:t>
      </w:r>
      <w:r w:rsidRPr="00153BEF">
        <w:rPr>
          <w:rFonts w:asciiTheme="majorBidi" w:eastAsia="仿宋" w:hAnsiTheme="majorBidi" w:cstheme="majorBidi"/>
          <w:sz w:val="32"/>
          <w:szCs w:val="32"/>
        </w:rPr>
        <w:t>例患者，</w:t>
      </w:r>
      <w:bookmarkEnd w:id="13"/>
      <w:r w:rsidRPr="00153BEF">
        <w:rPr>
          <w:rFonts w:asciiTheme="majorBidi" w:eastAsia="仿宋" w:hAnsiTheme="majorBidi" w:cstheme="majorBidi"/>
          <w:sz w:val="32"/>
          <w:szCs w:val="32"/>
        </w:rPr>
        <w:t>90%</w:t>
      </w:r>
      <w:r w:rsidRPr="00153BEF">
        <w:rPr>
          <w:rFonts w:asciiTheme="majorBidi" w:eastAsia="仿宋" w:hAnsiTheme="majorBidi" w:cstheme="majorBidi"/>
          <w:sz w:val="32"/>
          <w:szCs w:val="32"/>
        </w:rPr>
        <w:t>患者为</w:t>
      </w:r>
      <w:r w:rsidRPr="00153BEF">
        <w:rPr>
          <w:rFonts w:asciiTheme="majorBidi" w:eastAsia="仿宋" w:hAnsiTheme="majorBidi" w:cstheme="majorBidi"/>
          <w:sz w:val="32"/>
          <w:szCs w:val="32"/>
        </w:rPr>
        <w:t>MSKCC</w:t>
      </w:r>
      <w:r w:rsidRPr="00153BEF">
        <w:rPr>
          <w:rFonts w:asciiTheme="majorBidi" w:eastAsia="仿宋" w:hAnsiTheme="majorBidi" w:cstheme="majorBidi"/>
          <w:sz w:val="32"/>
          <w:szCs w:val="32"/>
        </w:rPr>
        <w:t>中低度风险，中位</w:t>
      </w:r>
      <w:r w:rsidRPr="00153BEF">
        <w:rPr>
          <w:rFonts w:asciiTheme="majorBidi" w:eastAsia="仿宋" w:hAnsiTheme="majorBidi" w:cstheme="majorBidi"/>
          <w:sz w:val="32"/>
          <w:szCs w:val="32"/>
        </w:rPr>
        <w:t>PFS</w:t>
      </w:r>
      <w:r w:rsidRPr="00153BEF">
        <w:rPr>
          <w:rFonts w:asciiTheme="majorBidi" w:eastAsia="仿宋" w:hAnsiTheme="majorBidi" w:cstheme="majorBidi"/>
          <w:sz w:val="32"/>
          <w:szCs w:val="32"/>
        </w:rPr>
        <w:t>分别为</w:t>
      </w:r>
      <w:r w:rsidRPr="00153BEF">
        <w:rPr>
          <w:rFonts w:asciiTheme="majorBidi" w:eastAsia="仿宋" w:hAnsiTheme="majorBidi" w:cstheme="majorBidi"/>
          <w:sz w:val="32"/>
          <w:szCs w:val="32"/>
        </w:rPr>
        <w:t>11</w:t>
      </w:r>
      <w:r w:rsidRPr="00153BEF">
        <w:rPr>
          <w:rFonts w:asciiTheme="majorBidi" w:eastAsia="仿宋" w:hAnsiTheme="majorBidi" w:cstheme="majorBidi"/>
          <w:sz w:val="32"/>
          <w:szCs w:val="32"/>
        </w:rPr>
        <w:t>个月和</w:t>
      </w:r>
      <w:r w:rsidRPr="00153BEF">
        <w:rPr>
          <w:rFonts w:asciiTheme="majorBidi" w:eastAsia="仿宋" w:hAnsiTheme="majorBidi" w:cstheme="majorBidi"/>
          <w:sz w:val="32"/>
          <w:szCs w:val="32"/>
        </w:rPr>
        <w:t>5</w:t>
      </w:r>
      <w:r w:rsidRPr="00153BEF">
        <w:rPr>
          <w:rFonts w:asciiTheme="majorBidi" w:eastAsia="仿宋" w:hAnsiTheme="majorBidi" w:cstheme="majorBidi"/>
          <w:sz w:val="32"/>
          <w:szCs w:val="32"/>
        </w:rPr>
        <w:t>个月（</w:t>
      </w:r>
      <w:r w:rsidRPr="00DB5C14">
        <w:rPr>
          <w:rFonts w:asciiTheme="majorBidi" w:eastAsia="仿宋" w:hAnsiTheme="majorBidi" w:cstheme="majorBidi"/>
          <w:i/>
          <w:sz w:val="32"/>
          <w:szCs w:val="32"/>
        </w:rPr>
        <w:t>HR</w:t>
      </w:r>
      <w:r w:rsidRPr="00153BEF">
        <w:rPr>
          <w:rFonts w:asciiTheme="majorBidi" w:eastAsia="仿宋" w:hAnsiTheme="majorBidi" w:cstheme="majorBidi"/>
          <w:sz w:val="32"/>
          <w:szCs w:val="32"/>
        </w:rPr>
        <w:t xml:space="preserve"> 0.42</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 xml:space="preserve">95% </w:t>
      </w:r>
      <w:r w:rsidRPr="00DB5C14">
        <w:rPr>
          <w:rFonts w:asciiTheme="majorBidi" w:eastAsia="仿宋" w:hAnsiTheme="majorBidi" w:cstheme="majorBidi"/>
          <w:i/>
          <w:sz w:val="32"/>
          <w:szCs w:val="32"/>
        </w:rPr>
        <w:t>CI</w:t>
      </w:r>
      <w:r w:rsidRPr="00153BEF">
        <w:rPr>
          <w:rFonts w:asciiTheme="majorBidi" w:eastAsia="仿宋" w:hAnsiTheme="majorBidi" w:cstheme="majorBidi"/>
          <w:sz w:val="32"/>
          <w:szCs w:val="32"/>
        </w:rPr>
        <w:t xml:space="preserve"> 0.32</w:t>
      </w:r>
      <w:r w:rsidR="001B0AA7">
        <w:rPr>
          <w:rFonts w:asciiTheme="majorBidi" w:eastAsia="仿宋" w:hAnsiTheme="majorBidi" w:cstheme="majorBidi" w:hint="eastAsia"/>
          <w:sz w:val="32"/>
          <w:szCs w:val="32"/>
        </w:rPr>
        <w:t>～</w:t>
      </w:r>
      <w:r w:rsidRPr="00153BEF">
        <w:rPr>
          <w:rFonts w:asciiTheme="majorBidi" w:eastAsia="仿宋" w:hAnsiTheme="majorBidi" w:cstheme="majorBidi"/>
          <w:sz w:val="32"/>
          <w:szCs w:val="32"/>
        </w:rPr>
        <w:t>0.54</w:t>
      </w:r>
      <w:r w:rsidR="008D6DC1">
        <w:rPr>
          <w:rFonts w:asciiTheme="majorBidi" w:eastAsia="仿宋" w:hAnsiTheme="majorBidi" w:cstheme="majorBidi"/>
          <w:sz w:val="32"/>
          <w:szCs w:val="32"/>
        </w:rPr>
        <w:t>；</w:t>
      </w:r>
      <w:r w:rsidRPr="00DB5C14">
        <w:rPr>
          <w:rFonts w:asciiTheme="majorBidi" w:eastAsia="仿宋" w:hAnsiTheme="majorBidi" w:cstheme="majorBidi"/>
          <w:i/>
          <w:sz w:val="32"/>
          <w:szCs w:val="32"/>
        </w:rPr>
        <w:t>P</w:t>
      </w:r>
      <w:r w:rsidRPr="00153BEF">
        <w:rPr>
          <w:rFonts w:asciiTheme="majorBidi" w:eastAsia="仿宋" w:hAnsiTheme="majorBidi" w:cstheme="majorBidi"/>
          <w:sz w:val="32"/>
          <w:szCs w:val="32"/>
        </w:rPr>
        <w:t>&lt;0.001</w:t>
      </w:r>
      <w:r w:rsidRPr="00153BEF">
        <w:rPr>
          <w:rFonts w:asciiTheme="majorBidi" w:eastAsia="仿宋" w:hAnsiTheme="majorBidi" w:cstheme="majorBidi"/>
          <w:sz w:val="32"/>
          <w:szCs w:val="32"/>
        </w:rPr>
        <w:t>），</w:t>
      </w:r>
      <w:r w:rsidR="00E5173E" w:rsidRPr="00153BEF">
        <w:rPr>
          <w:rFonts w:asciiTheme="majorBidi" w:eastAsia="仿宋" w:hAnsiTheme="majorBidi" w:cstheme="majorBidi"/>
          <w:sz w:val="32"/>
          <w:szCs w:val="32"/>
        </w:rPr>
        <w:t>客观缓解率</w:t>
      </w:r>
      <w:r w:rsidRPr="00153BEF">
        <w:rPr>
          <w:rFonts w:asciiTheme="majorBidi" w:eastAsia="仿宋" w:hAnsiTheme="majorBidi" w:cstheme="majorBidi"/>
          <w:sz w:val="32"/>
          <w:szCs w:val="32"/>
        </w:rPr>
        <w:t>分别为</w:t>
      </w:r>
      <w:r w:rsidRPr="00153BEF">
        <w:rPr>
          <w:rFonts w:asciiTheme="majorBidi" w:eastAsia="仿宋" w:hAnsiTheme="majorBidi" w:cstheme="majorBidi"/>
          <w:sz w:val="32"/>
          <w:szCs w:val="32"/>
        </w:rPr>
        <w:t>31%</w:t>
      </w:r>
      <w:r w:rsidRPr="00153BEF">
        <w:rPr>
          <w:rFonts w:asciiTheme="majorBidi" w:eastAsia="仿宋" w:hAnsiTheme="majorBidi" w:cstheme="majorBidi"/>
          <w:sz w:val="32"/>
          <w:szCs w:val="32"/>
        </w:rPr>
        <w:t>和</w:t>
      </w:r>
      <w:r w:rsidRPr="00153BEF">
        <w:rPr>
          <w:rFonts w:asciiTheme="majorBidi" w:eastAsia="仿宋" w:hAnsiTheme="majorBidi" w:cstheme="majorBidi"/>
          <w:sz w:val="32"/>
          <w:szCs w:val="32"/>
        </w:rPr>
        <w:t>6%</w:t>
      </w:r>
      <w:r w:rsidRPr="00153BEF">
        <w:rPr>
          <w:rFonts w:asciiTheme="majorBidi" w:eastAsia="仿宋" w:hAnsiTheme="majorBidi" w:cstheme="majorBidi"/>
          <w:sz w:val="32"/>
          <w:szCs w:val="32"/>
        </w:rPr>
        <w:t>（</w:t>
      </w:r>
      <w:r w:rsidRPr="00DB5C14">
        <w:rPr>
          <w:rFonts w:asciiTheme="majorBidi" w:eastAsia="仿宋" w:hAnsiTheme="majorBidi" w:cstheme="majorBidi"/>
          <w:i/>
          <w:sz w:val="32"/>
          <w:szCs w:val="32"/>
        </w:rPr>
        <w:t>P</w:t>
      </w:r>
      <w:r w:rsidRPr="00153BEF">
        <w:rPr>
          <w:rFonts w:asciiTheme="majorBidi" w:eastAsia="仿宋" w:hAnsiTheme="majorBidi" w:cstheme="majorBidi"/>
          <w:sz w:val="32"/>
          <w:szCs w:val="32"/>
        </w:rPr>
        <w:t>&lt;0.001</w:t>
      </w:r>
      <w:r w:rsidRPr="00153BEF">
        <w:rPr>
          <w:rFonts w:asciiTheme="majorBidi" w:eastAsia="仿宋" w:hAnsiTheme="majorBidi" w:cstheme="majorBidi"/>
          <w:sz w:val="32"/>
          <w:szCs w:val="32"/>
        </w:rPr>
        <w:t>），中位生存期分别为</w:t>
      </w:r>
      <w:r w:rsidRPr="00153BEF">
        <w:rPr>
          <w:rFonts w:asciiTheme="majorBidi" w:eastAsia="仿宋" w:hAnsiTheme="majorBidi" w:cstheme="majorBidi"/>
          <w:sz w:val="32"/>
          <w:szCs w:val="32"/>
        </w:rPr>
        <w:t>26.4</w:t>
      </w:r>
      <w:r w:rsidRPr="00153BEF">
        <w:rPr>
          <w:rFonts w:asciiTheme="majorBidi" w:eastAsia="仿宋" w:hAnsiTheme="majorBidi" w:cstheme="majorBidi"/>
          <w:sz w:val="32"/>
          <w:szCs w:val="32"/>
        </w:rPr>
        <w:t>个月和</w:t>
      </w:r>
      <w:r w:rsidRPr="00153BEF">
        <w:rPr>
          <w:rFonts w:asciiTheme="majorBidi" w:eastAsia="仿宋" w:hAnsiTheme="majorBidi" w:cstheme="majorBidi"/>
          <w:sz w:val="32"/>
          <w:szCs w:val="32"/>
        </w:rPr>
        <w:t>21.8</w:t>
      </w:r>
      <w:r w:rsidRPr="00153BEF">
        <w:rPr>
          <w:rFonts w:asciiTheme="majorBidi" w:eastAsia="仿宋" w:hAnsiTheme="majorBidi" w:cstheme="majorBidi"/>
          <w:sz w:val="32"/>
          <w:szCs w:val="32"/>
        </w:rPr>
        <w:t>个月（</w:t>
      </w:r>
      <w:r w:rsidRPr="00DB5C14">
        <w:rPr>
          <w:rFonts w:asciiTheme="majorBidi" w:eastAsia="仿宋" w:hAnsiTheme="majorBidi" w:cstheme="majorBidi"/>
          <w:i/>
          <w:sz w:val="32"/>
          <w:szCs w:val="32"/>
        </w:rPr>
        <w:t>P</w:t>
      </w:r>
      <w:r w:rsidRPr="00153BEF">
        <w:rPr>
          <w:rFonts w:asciiTheme="majorBidi" w:eastAsia="仿宋" w:hAnsiTheme="majorBidi" w:cstheme="majorBidi"/>
          <w:sz w:val="32"/>
          <w:szCs w:val="32"/>
        </w:rPr>
        <w:t>=0.051</w:t>
      </w:r>
      <w:r w:rsidRPr="00153BEF">
        <w:rPr>
          <w:rFonts w:asciiTheme="majorBidi" w:eastAsia="仿宋" w:hAnsiTheme="majorBidi" w:cstheme="majorBidi"/>
          <w:sz w:val="32"/>
          <w:szCs w:val="32"/>
        </w:rPr>
        <w:t>）。从而奠定了舒尼替尼一线治疗肾透明细胞癌的地位。</w:t>
      </w:r>
      <w:r w:rsidR="00E5173E" w:rsidRPr="00153BEF">
        <w:rPr>
          <w:rFonts w:asciiTheme="majorBidi" w:eastAsia="仿宋" w:hAnsiTheme="majorBidi" w:cstheme="majorBidi"/>
          <w:kern w:val="0"/>
          <w:sz w:val="32"/>
          <w:szCs w:val="32"/>
        </w:rPr>
        <w:t>舒尼替尼一线治疗中国转移性肾细胞癌患者的多中心</w:t>
      </w:r>
      <w:r w:rsidR="008D6DC1">
        <w:rPr>
          <w:rFonts w:asciiTheme="majorBidi" w:eastAsia="仿宋" w:hAnsiTheme="majorBidi" w:cstheme="majorBidi"/>
          <w:kern w:val="0"/>
          <w:sz w:val="32"/>
          <w:szCs w:val="32"/>
        </w:rPr>
        <w:t>Ⅳ</w:t>
      </w:r>
      <w:r w:rsidR="00E5173E" w:rsidRPr="00153BEF">
        <w:rPr>
          <w:rFonts w:asciiTheme="majorBidi" w:eastAsia="仿宋" w:hAnsiTheme="majorBidi" w:cstheme="majorBidi"/>
          <w:kern w:val="0"/>
          <w:sz w:val="32"/>
          <w:szCs w:val="32"/>
        </w:rPr>
        <w:t>期临床研究结果显示客观有效率为</w:t>
      </w:r>
      <w:r w:rsidR="00E5173E" w:rsidRPr="00153BEF">
        <w:rPr>
          <w:rFonts w:asciiTheme="majorBidi" w:eastAsia="仿宋" w:hAnsiTheme="majorBidi" w:cstheme="majorBidi"/>
          <w:kern w:val="0"/>
          <w:sz w:val="32"/>
          <w:szCs w:val="32"/>
        </w:rPr>
        <w:t>31.1</w:t>
      </w:r>
      <w:r w:rsidR="00E5173E" w:rsidRPr="00153BEF">
        <w:rPr>
          <w:rFonts w:asciiTheme="majorBidi" w:eastAsia="仿宋" w:hAnsiTheme="majorBidi" w:cstheme="majorBidi"/>
          <w:kern w:val="0"/>
          <w:sz w:val="32"/>
          <w:szCs w:val="32"/>
        </w:rPr>
        <w:t>％，其中位</w:t>
      </w:r>
      <w:r w:rsidR="00E5173E" w:rsidRPr="00153BEF">
        <w:rPr>
          <w:rFonts w:asciiTheme="majorBidi" w:eastAsia="仿宋" w:hAnsiTheme="majorBidi" w:cstheme="majorBidi"/>
          <w:kern w:val="0"/>
          <w:sz w:val="32"/>
          <w:szCs w:val="32"/>
        </w:rPr>
        <w:t>PFS</w:t>
      </w:r>
      <w:r w:rsidR="00E5173E" w:rsidRPr="00153BEF">
        <w:rPr>
          <w:rFonts w:asciiTheme="majorBidi" w:eastAsia="仿宋" w:hAnsiTheme="majorBidi" w:cstheme="majorBidi"/>
          <w:kern w:val="0"/>
          <w:sz w:val="32"/>
          <w:szCs w:val="32"/>
        </w:rPr>
        <w:t>为</w:t>
      </w:r>
      <w:r w:rsidR="00E5173E" w:rsidRPr="00153BEF">
        <w:rPr>
          <w:rFonts w:asciiTheme="majorBidi" w:eastAsia="仿宋" w:hAnsiTheme="majorBidi" w:cstheme="majorBidi"/>
          <w:kern w:val="0"/>
          <w:sz w:val="32"/>
          <w:szCs w:val="32"/>
        </w:rPr>
        <w:t>14.2</w:t>
      </w:r>
      <w:r w:rsidR="00E5173E" w:rsidRPr="00153BEF">
        <w:rPr>
          <w:rFonts w:asciiTheme="majorBidi" w:eastAsia="仿宋" w:hAnsiTheme="majorBidi" w:cstheme="majorBidi"/>
          <w:kern w:val="0"/>
          <w:sz w:val="32"/>
          <w:szCs w:val="32"/>
        </w:rPr>
        <w:t>个月，中位</w:t>
      </w:r>
      <w:r w:rsidR="00E5173E" w:rsidRPr="00153BEF">
        <w:rPr>
          <w:rFonts w:asciiTheme="majorBidi" w:eastAsia="仿宋" w:hAnsiTheme="majorBidi" w:cstheme="majorBidi"/>
          <w:kern w:val="0"/>
          <w:sz w:val="32"/>
          <w:szCs w:val="32"/>
        </w:rPr>
        <w:t>OS</w:t>
      </w:r>
      <w:r w:rsidR="00E5173E" w:rsidRPr="00153BEF">
        <w:rPr>
          <w:rFonts w:asciiTheme="majorBidi" w:eastAsia="仿宋" w:hAnsiTheme="majorBidi" w:cstheme="majorBidi"/>
          <w:kern w:val="0"/>
          <w:sz w:val="32"/>
          <w:szCs w:val="32"/>
        </w:rPr>
        <w:t>为</w:t>
      </w:r>
      <w:r w:rsidR="00E5173E" w:rsidRPr="00153BEF">
        <w:rPr>
          <w:rFonts w:asciiTheme="majorBidi" w:eastAsia="仿宋" w:hAnsiTheme="majorBidi" w:cstheme="majorBidi"/>
          <w:kern w:val="0"/>
          <w:sz w:val="32"/>
          <w:szCs w:val="32"/>
        </w:rPr>
        <w:t>30.7</w:t>
      </w:r>
      <w:r w:rsidR="00E5173E" w:rsidRPr="00153BEF">
        <w:rPr>
          <w:rFonts w:asciiTheme="majorBidi" w:eastAsia="仿宋" w:hAnsiTheme="majorBidi" w:cstheme="majorBidi"/>
          <w:kern w:val="0"/>
          <w:sz w:val="32"/>
          <w:szCs w:val="32"/>
        </w:rPr>
        <w:t>个月。</w:t>
      </w:r>
    </w:p>
    <w:p w:rsidR="00E5173E" w:rsidRPr="00153BEF" w:rsidRDefault="00E5173E"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kern w:val="0"/>
          <w:sz w:val="32"/>
          <w:szCs w:val="32"/>
        </w:rPr>
        <w:t>基于上述临床数据，推荐舒尼替尼用于晚期透明细胞型肾细胞癌的一线治疗，用法为：</w:t>
      </w:r>
      <w:r w:rsidRPr="00153BEF">
        <w:rPr>
          <w:rFonts w:asciiTheme="majorBidi" w:eastAsia="仿宋" w:hAnsiTheme="majorBidi" w:cstheme="majorBidi"/>
          <w:kern w:val="0"/>
          <w:sz w:val="32"/>
          <w:szCs w:val="32"/>
        </w:rPr>
        <w:t>50mg</w:t>
      </w:r>
      <w:r w:rsidRPr="00153BEF">
        <w:rPr>
          <w:rFonts w:asciiTheme="majorBidi" w:eastAsia="仿宋" w:hAnsiTheme="majorBidi" w:cstheme="majorBidi"/>
          <w:kern w:val="0"/>
          <w:sz w:val="32"/>
          <w:szCs w:val="32"/>
        </w:rPr>
        <w:t>，</w:t>
      </w:r>
      <w:r w:rsidRPr="00153BEF">
        <w:rPr>
          <w:rFonts w:asciiTheme="majorBidi" w:eastAsia="仿宋" w:hAnsiTheme="majorBidi" w:cstheme="majorBidi"/>
          <w:kern w:val="0"/>
          <w:sz w:val="32"/>
          <w:szCs w:val="32"/>
        </w:rPr>
        <w:t xml:space="preserve">qd </w:t>
      </w:r>
      <w:r w:rsidRPr="00153BEF">
        <w:rPr>
          <w:rFonts w:asciiTheme="majorBidi" w:eastAsia="仿宋" w:hAnsiTheme="majorBidi" w:cstheme="majorBidi"/>
          <w:kern w:val="0"/>
          <w:sz w:val="32"/>
          <w:szCs w:val="32"/>
        </w:rPr>
        <w:t>口服，</w:t>
      </w:r>
      <w:r w:rsidRPr="00153BEF">
        <w:rPr>
          <w:rFonts w:asciiTheme="majorBidi" w:eastAsia="仿宋" w:hAnsiTheme="majorBidi" w:cstheme="majorBidi"/>
          <w:kern w:val="0"/>
          <w:sz w:val="32"/>
          <w:szCs w:val="32"/>
        </w:rPr>
        <w:t>4/2</w:t>
      </w:r>
      <w:r w:rsidRPr="00153BEF">
        <w:rPr>
          <w:rFonts w:asciiTheme="majorBidi" w:eastAsia="仿宋" w:hAnsiTheme="majorBidi" w:cstheme="majorBidi"/>
          <w:kern w:val="0"/>
          <w:sz w:val="32"/>
          <w:szCs w:val="32"/>
        </w:rPr>
        <w:t>方案（服药</w:t>
      </w:r>
      <w:r w:rsidRPr="00153BEF">
        <w:rPr>
          <w:rFonts w:asciiTheme="majorBidi" w:eastAsia="仿宋" w:hAnsiTheme="majorBidi" w:cstheme="majorBidi"/>
          <w:kern w:val="0"/>
          <w:sz w:val="32"/>
          <w:szCs w:val="32"/>
        </w:rPr>
        <w:t>4</w:t>
      </w:r>
      <w:r w:rsidRPr="00153BEF">
        <w:rPr>
          <w:rFonts w:asciiTheme="majorBidi" w:eastAsia="仿宋" w:hAnsiTheme="majorBidi" w:cstheme="majorBidi"/>
          <w:kern w:val="0"/>
          <w:sz w:val="32"/>
          <w:szCs w:val="32"/>
        </w:rPr>
        <w:t>周，停药</w:t>
      </w:r>
      <w:r w:rsidRPr="00153BEF">
        <w:rPr>
          <w:rFonts w:asciiTheme="majorBidi" w:eastAsia="仿宋" w:hAnsiTheme="majorBidi" w:cstheme="majorBidi"/>
          <w:kern w:val="0"/>
          <w:sz w:val="32"/>
          <w:szCs w:val="32"/>
        </w:rPr>
        <w:t>2</w:t>
      </w:r>
      <w:r w:rsidRPr="00153BEF">
        <w:rPr>
          <w:rFonts w:asciiTheme="majorBidi" w:eastAsia="仿宋" w:hAnsiTheme="majorBidi" w:cstheme="majorBidi"/>
          <w:kern w:val="0"/>
          <w:sz w:val="32"/>
          <w:szCs w:val="32"/>
        </w:rPr>
        <w:t>周）给药。考虑舒尼替尼</w:t>
      </w:r>
      <w:r w:rsidRPr="00153BEF">
        <w:rPr>
          <w:rFonts w:asciiTheme="majorBidi" w:eastAsia="仿宋" w:hAnsiTheme="majorBidi" w:cstheme="majorBidi"/>
          <w:kern w:val="0"/>
          <w:sz w:val="32"/>
          <w:szCs w:val="32"/>
        </w:rPr>
        <w:t>4/2</w:t>
      </w:r>
      <w:r w:rsidRPr="00153BEF">
        <w:rPr>
          <w:rFonts w:asciiTheme="majorBidi" w:eastAsia="仿宋" w:hAnsiTheme="majorBidi" w:cstheme="majorBidi"/>
          <w:kern w:val="0"/>
          <w:sz w:val="32"/>
          <w:szCs w:val="32"/>
        </w:rPr>
        <w:t>给药方案血液学毒性不良反应发生率高，可选择</w:t>
      </w:r>
      <w:r w:rsidRPr="00153BEF">
        <w:rPr>
          <w:rFonts w:asciiTheme="majorBidi" w:eastAsia="仿宋" w:hAnsiTheme="majorBidi" w:cstheme="majorBidi"/>
          <w:kern w:val="0"/>
          <w:sz w:val="32"/>
          <w:szCs w:val="32"/>
        </w:rPr>
        <w:t>2/1</w:t>
      </w:r>
      <w:r w:rsidRPr="00153BEF">
        <w:rPr>
          <w:rFonts w:asciiTheme="majorBidi" w:eastAsia="仿宋" w:hAnsiTheme="majorBidi" w:cstheme="majorBidi"/>
          <w:kern w:val="0"/>
          <w:sz w:val="32"/>
          <w:szCs w:val="32"/>
        </w:rPr>
        <w:t>方案（服药</w:t>
      </w:r>
      <w:r w:rsidRPr="00153BEF">
        <w:rPr>
          <w:rFonts w:asciiTheme="majorBidi" w:eastAsia="仿宋" w:hAnsiTheme="majorBidi" w:cstheme="majorBidi"/>
          <w:kern w:val="0"/>
          <w:sz w:val="32"/>
          <w:szCs w:val="32"/>
        </w:rPr>
        <w:t>2</w:t>
      </w:r>
      <w:r w:rsidRPr="00153BEF">
        <w:rPr>
          <w:rFonts w:asciiTheme="majorBidi" w:eastAsia="仿宋" w:hAnsiTheme="majorBidi" w:cstheme="majorBidi"/>
          <w:kern w:val="0"/>
          <w:sz w:val="32"/>
          <w:szCs w:val="32"/>
        </w:rPr>
        <w:t>周，停药</w:t>
      </w:r>
      <w:r w:rsidRPr="00153BEF">
        <w:rPr>
          <w:rFonts w:asciiTheme="majorBidi" w:eastAsia="仿宋" w:hAnsiTheme="majorBidi" w:cstheme="majorBidi"/>
          <w:kern w:val="0"/>
          <w:sz w:val="32"/>
          <w:szCs w:val="32"/>
        </w:rPr>
        <w:t>1</w:t>
      </w:r>
      <w:r w:rsidRPr="00153BEF">
        <w:rPr>
          <w:rFonts w:asciiTheme="majorBidi" w:eastAsia="仿宋" w:hAnsiTheme="majorBidi" w:cstheme="majorBidi"/>
          <w:kern w:val="0"/>
          <w:sz w:val="32"/>
          <w:szCs w:val="32"/>
        </w:rPr>
        <w:t>周），耐受性提高，疗效未受影响。</w:t>
      </w:r>
    </w:p>
    <w:p w:rsidR="00E23BDA" w:rsidRPr="00153BEF" w:rsidRDefault="00DB19E9"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noProof/>
          <w:sz w:val="32"/>
          <w:szCs w:val="32"/>
        </w:rPr>
        <w:t>②</w:t>
      </w:r>
      <w:r w:rsidR="00E23BDA" w:rsidRPr="00153BEF">
        <w:rPr>
          <w:rFonts w:asciiTheme="majorBidi" w:eastAsia="仿宋" w:hAnsiTheme="majorBidi" w:cstheme="majorBidi"/>
          <w:b/>
          <w:sz w:val="32"/>
          <w:szCs w:val="32"/>
        </w:rPr>
        <w:t>索拉非尼</w:t>
      </w:r>
    </w:p>
    <w:p w:rsidR="00E5173E" w:rsidRPr="00153BEF" w:rsidRDefault="00E5173E"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kern w:val="0"/>
          <w:sz w:val="32"/>
          <w:szCs w:val="32"/>
        </w:rPr>
        <w:t>索拉非尼（</w:t>
      </w:r>
      <w:r w:rsidRPr="00153BEF">
        <w:rPr>
          <w:rFonts w:asciiTheme="majorBidi" w:eastAsia="仿宋" w:hAnsiTheme="majorBidi" w:cstheme="majorBidi"/>
          <w:kern w:val="0"/>
          <w:sz w:val="32"/>
          <w:szCs w:val="32"/>
        </w:rPr>
        <w:t>sorafenib</w:t>
      </w:r>
      <w:r w:rsidRPr="00153BEF">
        <w:rPr>
          <w:rFonts w:asciiTheme="majorBidi" w:eastAsia="仿宋" w:hAnsiTheme="majorBidi" w:cstheme="majorBidi"/>
          <w:kern w:val="0"/>
          <w:sz w:val="32"/>
          <w:szCs w:val="32"/>
        </w:rPr>
        <w:t>）是最早上市用于转移性肾癌的多靶点受体酪氨酸酶抑制剂，具有双重抗肿瘤作用：一方面通过抑制</w:t>
      </w:r>
      <w:r w:rsidRPr="00153BEF">
        <w:rPr>
          <w:rFonts w:asciiTheme="majorBidi" w:eastAsia="仿宋" w:hAnsiTheme="majorBidi" w:cstheme="majorBidi"/>
          <w:kern w:val="0"/>
          <w:sz w:val="32"/>
          <w:szCs w:val="32"/>
        </w:rPr>
        <w:t>RAF/MEK/ERK</w:t>
      </w:r>
      <w:r w:rsidRPr="00153BEF">
        <w:rPr>
          <w:rFonts w:asciiTheme="majorBidi" w:eastAsia="仿宋" w:hAnsiTheme="majorBidi" w:cstheme="majorBidi"/>
          <w:kern w:val="0"/>
          <w:sz w:val="32"/>
          <w:szCs w:val="32"/>
        </w:rPr>
        <w:t>信号传导通路，另一方面作用于</w:t>
      </w:r>
      <w:r w:rsidRPr="00153BEF">
        <w:rPr>
          <w:rFonts w:asciiTheme="majorBidi" w:eastAsia="仿宋" w:hAnsiTheme="majorBidi" w:cstheme="majorBidi"/>
          <w:kern w:val="0"/>
          <w:sz w:val="32"/>
          <w:szCs w:val="32"/>
        </w:rPr>
        <w:t>VEGFR</w:t>
      </w:r>
      <w:r w:rsidRPr="00153BEF">
        <w:rPr>
          <w:rFonts w:asciiTheme="majorBidi" w:eastAsia="仿宋" w:hAnsiTheme="majorBidi" w:cstheme="majorBidi"/>
          <w:kern w:val="0"/>
          <w:sz w:val="32"/>
          <w:szCs w:val="32"/>
        </w:rPr>
        <w:t>、</w:t>
      </w:r>
      <w:r w:rsidRPr="00153BEF">
        <w:rPr>
          <w:rFonts w:asciiTheme="majorBidi" w:eastAsia="仿宋" w:hAnsiTheme="majorBidi" w:cstheme="majorBidi"/>
          <w:kern w:val="0"/>
          <w:sz w:val="32"/>
          <w:szCs w:val="32"/>
        </w:rPr>
        <w:t>PDGFR</w:t>
      </w:r>
      <w:r w:rsidRPr="00153BEF">
        <w:rPr>
          <w:rFonts w:asciiTheme="majorBidi" w:eastAsia="仿宋" w:hAnsiTheme="majorBidi" w:cstheme="majorBidi"/>
          <w:kern w:val="0"/>
          <w:sz w:val="32"/>
          <w:szCs w:val="32"/>
        </w:rPr>
        <w:t>，以及</w:t>
      </w:r>
      <w:r w:rsidRPr="00153BEF">
        <w:rPr>
          <w:rFonts w:asciiTheme="majorBidi" w:eastAsia="仿宋" w:hAnsiTheme="majorBidi" w:cstheme="majorBidi"/>
          <w:kern w:val="0"/>
          <w:sz w:val="32"/>
          <w:szCs w:val="32"/>
        </w:rPr>
        <w:t>c-KIT</w:t>
      </w:r>
      <w:r w:rsidRPr="00153BEF">
        <w:rPr>
          <w:rFonts w:asciiTheme="majorBidi" w:eastAsia="仿宋" w:hAnsiTheme="majorBidi" w:cstheme="majorBidi"/>
          <w:kern w:val="0"/>
          <w:sz w:val="32"/>
          <w:szCs w:val="32"/>
        </w:rPr>
        <w:t>、</w:t>
      </w:r>
      <w:r w:rsidRPr="00153BEF">
        <w:rPr>
          <w:rFonts w:asciiTheme="majorBidi" w:eastAsia="仿宋" w:hAnsiTheme="majorBidi" w:cstheme="majorBidi"/>
          <w:kern w:val="0"/>
          <w:sz w:val="32"/>
          <w:szCs w:val="32"/>
        </w:rPr>
        <w:t>FLT-3</w:t>
      </w:r>
      <w:r w:rsidRPr="00153BEF">
        <w:rPr>
          <w:rFonts w:asciiTheme="majorBidi" w:eastAsia="仿宋" w:hAnsiTheme="majorBidi" w:cstheme="majorBidi"/>
          <w:kern w:val="0"/>
          <w:sz w:val="32"/>
          <w:szCs w:val="32"/>
        </w:rPr>
        <w:t>、</w:t>
      </w:r>
      <w:r w:rsidRPr="00153BEF">
        <w:rPr>
          <w:rFonts w:asciiTheme="majorBidi" w:eastAsia="仿宋" w:hAnsiTheme="majorBidi" w:cstheme="majorBidi"/>
          <w:kern w:val="0"/>
          <w:sz w:val="32"/>
          <w:szCs w:val="32"/>
        </w:rPr>
        <w:t>MET</w:t>
      </w:r>
      <w:r w:rsidRPr="00153BEF">
        <w:rPr>
          <w:rFonts w:asciiTheme="majorBidi" w:eastAsia="仿宋" w:hAnsiTheme="majorBidi" w:cstheme="majorBidi"/>
          <w:kern w:val="0"/>
          <w:sz w:val="32"/>
          <w:szCs w:val="32"/>
        </w:rPr>
        <w:t>等靶点，抑制肿瘤生长。</w:t>
      </w:r>
      <w:r w:rsidR="00E23BDA" w:rsidRPr="00153BEF">
        <w:rPr>
          <w:rFonts w:asciiTheme="majorBidi" w:eastAsia="仿宋" w:hAnsiTheme="majorBidi" w:cstheme="majorBidi"/>
          <w:sz w:val="32"/>
          <w:szCs w:val="32"/>
        </w:rPr>
        <w:t xml:space="preserve">    </w:t>
      </w:r>
    </w:p>
    <w:p w:rsidR="00E23BDA" w:rsidRPr="00153BEF" w:rsidRDefault="00E23BDA" w:rsidP="000C0F76">
      <w:pPr>
        <w:widowControl/>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2009</w:t>
      </w:r>
      <w:r w:rsidRPr="00153BEF">
        <w:rPr>
          <w:rFonts w:asciiTheme="majorBidi" w:eastAsia="仿宋" w:hAnsiTheme="majorBidi" w:cstheme="majorBidi"/>
          <w:sz w:val="32"/>
          <w:szCs w:val="32"/>
        </w:rPr>
        <w:t>年</w:t>
      </w:r>
      <w:r w:rsidR="00E5173E" w:rsidRPr="00153BEF">
        <w:rPr>
          <w:rFonts w:asciiTheme="majorBidi" w:eastAsia="仿宋" w:hAnsiTheme="majorBidi" w:cstheme="majorBidi"/>
          <w:sz w:val="32"/>
          <w:szCs w:val="32"/>
        </w:rPr>
        <w:t>临床肿瘤学</w:t>
      </w:r>
      <w:r w:rsidRPr="00153BEF">
        <w:rPr>
          <w:rFonts w:asciiTheme="majorBidi" w:eastAsia="仿宋" w:hAnsiTheme="majorBidi" w:cstheme="majorBidi"/>
          <w:sz w:val="32"/>
          <w:szCs w:val="32"/>
        </w:rPr>
        <w:t>杂志报道</w:t>
      </w:r>
      <w:bookmarkStart w:id="14" w:name="_Hlk513331073"/>
      <w:r w:rsidRPr="00153BEF">
        <w:rPr>
          <w:rFonts w:asciiTheme="majorBidi" w:eastAsia="仿宋" w:hAnsiTheme="majorBidi" w:cstheme="majorBidi"/>
          <w:sz w:val="32"/>
          <w:szCs w:val="32"/>
        </w:rPr>
        <w:t>索拉非尼与</w:t>
      </w:r>
      <w:bookmarkStart w:id="15" w:name="_Hlk513330792"/>
      <w:r w:rsidRPr="00153BEF">
        <w:rPr>
          <w:rFonts w:asciiTheme="majorBidi" w:eastAsia="仿宋" w:hAnsiTheme="majorBidi" w:cstheme="majorBidi"/>
          <w:sz w:val="32"/>
          <w:szCs w:val="32"/>
        </w:rPr>
        <w:t>α</w:t>
      </w:r>
      <w:r w:rsidRPr="00153BEF">
        <w:rPr>
          <w:rFonts w:asciiTheme="majorBidi" w:eastAsia="仿宋" w:hAnsiTheme="majorBidi" w:cstheme="majorBidi"/>
          <w:sz w:val="32"/>
          <w:szCs w:val="32"/>
        </w:rPr>
        <w:t>干扰素</w:t>
      </w:r>
      <w:bookmarkEnd w:id="14"/>
      <w:bookmarkEnd w:id="15"/>
      <w:r w:rsidRPr="00153BEF">
        <w:rPr>
          <w:rFonts w:asciiTheme="majorBidi" w:eastAsia="仿宋" w:hAnsiTheme="majorBidi" w:cstheme="majorBidi"/>
          <w:sz w:val="32"/>
          <w:szCs w:val="32"/>
        </w:rPr>
        <w:t>1</w:t>
      </w:r>
      <w:r w:rsidR="001B0AA7">
        <w:rPr>
          <w:rFonts w:ascii="宋体" w:eastAsia="宋体" w:hAnsi="宋体" w:cs="宋体" w:hint="eastAsia"/>
          <w:sz w:val="32"/>
          <w:szCs w:val="32"/>
        </w:rPr>
        <w:t>∶</w:t>
      </w:r>
      <w:r w:rsidRPr="00153BEF">
        <w:rPr>
          <w:rFonts w:asciiTheme="majorBidi" w:eastAsia="仿宋" w:hAnsiTheme="majorBidi" w:cstheme="majorBidi"/>
          <w:sz w:val="32"/>
          <w:szCs w:val="32"/>
        </w:rPr>
        <w:t>1</w:t>
      </w:r>
      <w:r w:rsidRPr="00153BEF">
        <w:rPr>
          <w:rFonts w:asciiTheme="majorBidi" w:eastAsia="仿宋" w:hAnsiTheme="majorBidi" w:cstheme="majorBidi"/>
          <w:sz w:val="32"/>
          <w:szCs w:val="32"/>
        </w:rPr>
        <w:t>对比一线治疗转移性肾透明细胞癌</w:t>
      </w:r>
      <w:r w:rsidR="008D6DC1">
        <w:rPr>
          <w:rFonts w:asciiTheme="majorBidi" w:eastAsia="仿宋" w:hAnsiTheme="majorBidi" w:cstheme="majorBidi"/>
          <w:noProof/>
          <w:sz w:val="32"/>
          <w:szCs w:val="32"/>
        </w:rPr>
        <w:t>Ⅱ</w:t>
      </w:r>
      <w:r w:rsidRPr="00153BEF">
        <w:rPr>
          <w:rFonts w:asciiTheme="majorBidi" w:eastAsia="仿宋" w:hAnsiTheme="majorBidi" w:cstheme="majorBidi"/>
          <w:sz w:val="32"/>
          <w:szCs w:val="32"/>
        </w:rPr>
        <w:t>期临床研究，共入组</w:t>
      </w:r>
      <w:r w:rsidRPr="00153BEF">
        <w:rPr>
          <w:rFonts w:asciiTheme="majorBidi" w:eastAsia="仿宋" w:hAnsiTheme="majorBidi" w:cstheme="majorBidi"/>
          <w:sz w:val="32"/>
          <w:szCs w:val="32"/>
        </w:rPr>
        <w:t>189</w:t>
      </w:r>
      <w:r w:rsidRPr="00153BEF">
        <w:rPr>
          <w:rFonts w:asciiTheme="majorBidi" w:eastAsia="仿宋" w:hAnsiTheme="majorBidi" w:cstheme="majorBidi"/>
          <w:sz w:val="32"/>
          <w:szCs w:val="32"/>
        </w:rPr>
        <w:t>例患者，索拉非尼</w:t>
      </w:r>
      <w:r w:rsidRPr="00153BEF">
        <w:rPr>
          <w:rFonts w:asciiTheme="majorBidi" w:eastAsia="仿宋" w:hAnsiTheme="majorBidi" w:cstheme="majorBidi"/>
          <w:sz w:val="32"/>
          <w:szCs w:val="32"/>
        </w:rPr>
        <w:t xml:space="preserve"> 400mg </w:t>
      </w:r>
      <w:r w:rsidRPr="00153BEF">
        <w:rPr>
          <w:rFonts w:asciiTheme="majorBidi" w:eastAsia="仿宋" w:hAnsiTheme="majorBidi" w:cstheme="majorBidi"/>
          <w:sz w:val="32"/>
          <w:szCs w:val="32"/>
        </w:rPr>
        <w:t>每天</w:t>
      </w:r>
      <w:r w:rsidR="007C10E3">
        <w:rPr>
          <w:rFonts w:asciiTheme="majorBidi" w:eastAsia="仿宋" w:hAnsiTheme="majorBidi" w:cstheme="majorBidi" w:hint="eastAsia"/>
          <w:sz w:val="32"/>
          <w:szCs w:val="32"/>
        </w:rPr>
        <w:t>2</w:t>
      </w:r>
      <w:r w:rsidRPr="00153BEF">
        <w:rPr>
          <w:rFonts w:asciiTheme="majorBidi" w:eastAsia="仿宋" w:hAnsiTheme="majorBidi" w:cstheme="majorBidi"/>
          <w:sz w:val="32"/>
          <w:szCs w:val="32"/>
        </w:rPr>
        <w:t>次，</w:t>
      </w:r>
      <w:r w:rsidRPr="00153BEF">
        <w:rPr>
          <w:rFonts w:asciiTheme="majorBidi" w:eastAsia="仿宋" w:hAnsiTheme="majorBidi" w:cstheme="majorBidi"/>
          <w:sz w:val="32"/>
          <w:szCs w:val="32"/>
        </w:rPr>
        <w:t>α</w:t>
      </w:r>
      <w:r w:rsidRPr="00153BEF">
        <w:rPr>
          <w:rFonts w:asciiTheme="majorBidi" w:eastAsia="仿宋" w:hAnsiTheme="majorBidi" w:cstheme="majorBidi"/>
          <w:sz w:val="32"/>
          <w:szCs w:val="32"/>
        </w:rPr>
        <w:t>干扰素</w:t>
      </w:r>
      <w:r w:rsidRPr="00153BEF">
        <w:rPr>
          <w:rFonts w:asciiTheme="majorBidi" w:eastAsia="仿宋" w:hAnsiTheme="majorBidi" w:cstheme="majorBidi"/>
          <w:sz w:val="32"/>
          <w:szCs w:val="32"/>
        </w:rPr>
        <w:t>900</w:t>
      </w:r>
      <w:r w:rsidRPr="00153BEF">
        <w:rPr>
          <w:rFonts w:asciiTheme="majorBidi" w:eastAsia="仿宋" w:hAnsiTheme="majorBidi" w:cstheme="majorBidi"/>
          <w:sz w:val="32"/>
          <w:szCs w:val="32"/>
        </w:rPr>
        <w:t>万单位每</w:t>
      </w:r>
      <w:r w:rsidR="007C10E3" w:rsidRPr="00153BEF">
        <w:rPr>
          <w:rFonts w:asciiTheme="majorBidi" w:eastAsia="仿宋" w:hAnsiTheme="majorBidi" w:cstheme="majorBidi"/>
          <w:sz w:val="32"/>
          <w:szCs w:val="32"/>
        </w:rPr>
        <w:t>周</w:t>
      </w:r>
      <w:r w:rsidR="007C10E3">
        <w:rPr>
          <w:rFonts w:asciiTheme="majorBidi" w:eastAsia="仿宋" w:hAnsiTheme="majorBidi" w:cstheme="majorBidi" w:hint="eastAsia"/>
          <w:sz w:val="32"/>
          <w:szCs w:val="32"/>
        </w:rPr>
        <w:t>3</w:t>
      </w:r>
      <w:r w:rsidRPr="00153BEF">
        <w:rPr>
          <w:rFonts w:asciiTheme="majorBidi" w:eastAsia="仿宋" w:hAnsiTheme="majorBidi" w:cstheme="majorBidi"/>
          <w:sz w:val="32"/>
          <w:szCs w:val="32"/>
        </w:rPr>
        <w:t>次，索拉非尼组进展后可以加量至</w:t>
      </w:r>
      <w:r w:rsidRPr="00153BEF">
        <w:rPr>
          <w:rFonts w:asciiTheme="majorBidi" w:eastAsia="仿宋" w:hAnsiTheme="majorBidi" w:cstheme="majorBidi"/>
          <w:sz w:val="32"/>
          <w:szCs w:val="32"/>
        </w:rPr>
        <w:t xml:space="preserve">600mg </w:t>
      </w:r>
      <w:r w:rsidRPr="00153BEF">
        <w:rPr>
          <w:rFonts w:asciiTheme="majorBidi" w:eastAsia="仿宋" w:hAnsiTheme="majorBidi" w:cstheme="majorBidi"/>
          <w:sz w:val="32"/>
          <w:szCs w:val="32"/>
        </w:rPr>
        <w:t>每天</w:t>
      </w:r>
      <w:r w:rsidR="007C10E3">
        <w:rPr>
          <w:rFonts w:asciiTheme="majorBidi" w:eastAsia="仿宋" w:hAnsiTheme="majorBidi" w:cstheme="majorBidi" w:hint="eastAsia"/>
          <w:sz w:val="32"/>
          <w:szCs w:val="32"/>
        </w:rPr>
        <w:t>2</w:t>
      </w:r>
      <w:r w:rsidRPr="00153BEF">
        <w:rPr>
          <w:rFonts w:asciiTheme="majorBidi" w:eastAsia="仿宋" w:hAnsiTheme="majorBidi" w:cstheme="majorBidi"/>
          <w:sz w:val="32"/>
          <w:szCs w:val="32"/>
        </w:rPr>
        <w:t>次，干扰素组进展后可以交叉到索拉非尼组。索拉非尼与</w:t>
      </w:r>
      <w:r w:rsidRPr="00153BEF">
        <w:rPr>
          <w:rFonts w:asciiTheme="majorBidi" w:eastAsia="仿宋" w:hAnsiTheme="majorBidi" w:cstheme="majorBidi"/>
          <w:sz w:val="32"/>
          <w:szCs w:val="32"/>
        </w:rPr>
        <w:t>α</w:t>
      </w:r>
      <w:r w:rsidRPr="00153BEF">
        <w:rPr>
          <w:rFonts w:asciiTheme="majorBidi" w:eastAsia="仿宋" w:hAnsiTheme="majorBidi" w:cstheme="majorBidi"/>
          <w:sz w:val="32"/>
          <w:szCs w:val="32"/>
        </w:rPr>
        <w:t>干扰素中位</w:t>
      </w:r>
      <w:r w:rsidRPr="00153BEF">
        <w:rPr>
          <w:rFonts w:asciiTheme="majorBidi" w:eastAsia="仿宋" w:hAnsiTheme="majorBidi" w:cstheme="majorBidi"/>
          <w:sz w:val="32"/>
          <w:szCs w:val="32"/>
        </w:rPr>
        <w:t>PFS</w:t>
      </w:r>
      <w:r w:rsidRPr="00153BEF">
        <w:rPr>
          <w:rFonts w:asciiTheme="majorBidi" w:eastAsia="仿宋" w:hAnsiTheme="majorBidi" w:cstheme="majorBidi"/>
          <w:sz w:val="32"/>
          <w:szCs w:val="32"/>
        </w:rPr>
        <w:t>分别为</w:t>
      </w:r>
      <w:r w:rsidRPr="00153BEF">
        <w:rPr>
          <w:rFonts w:asciiTheme="majorBidi" w:eastAsia="仿宋" w:hAnsiTheme="majorBidi" w:cstheme="majorBidi"/>
          <w:sz w:val="32"/>
          <w:szCs w:val="32"/>
        </w:rPr>
        <w:t>5.7</w:t>
      </w:r>
      <w:r w:rsidRPr="00153BEF">
        <w:rPr>
          <w:rFonts w:asciiTheme="majorBidi" w:eastAsia="仿宋" w:hAnsiTheme="majorBidi" w:cstheme="majorBidi"/>
          <w:sz w:val="32"/>
          <w:szCs w:val="32"/>
        </w:rPr>
        <w:t>个月和</w:t>
      </w:r>
      <w:r w:rsidRPr="00153BEF">
        <w:rPr>
          <w:rFonts w:asciiTheme="majorBidi" w:eastAsia="仿宋" w:hAnsiTheme="majorBidi" w:cstheme="majorBidi"/>
          <w:sz w:val="32"/>
          <w:szCs w:val="32"/>
        </w:rPr>
        <w:t>5.6</w:t>
      </w:r>
      <w:r w:rsidRPr="00153BEF">
        <w:rPr>
          <w:rFonts w:asciiTheme="majorBidi" w:eastAsia="仿宋" w:hAnsiTheme="majorBidi" w:cstheme="majorBidi"/>
          <w:sz w:val="32"/>
          <w:szCs w:val="32"/>
        </w:rPr>
        <w:t>个月，两组出现肿瘤缩小的比例分别为</w:t>
      </w:r>
      <w:r w:rsidRPr="00153BEF">
        <w:rPr>
          <w:rFonts w:asciiTheme="majorBidi" w:eastAsia="仿宋" w:hAnsiTheme="majorBidi" w:cstheme="majorBidi"/>
          <w:sz w:val="32"/>
          <w:szCs w:val="32"/>
        </w:rPr>
        <w:t>68.2%</w:t>
      </w:r>
      <w:r w:rsidRPr="00153BEF">
        <w:rPr>
          <w:rFonts w:asciiTheme="majorBidi" w:eastAsia="仿宋" w:hAnsiTheme="majorBidi" w:cstheme="majorBidi"/>
          <w:sz w:val="32"/>
          <w:szCs w:val="32"/>
        </w:rPr>
        <w:t>和</w:t>
      </w:r>
      <w:r w:rsidRPr="00153BEF">
        <w:rPr>
          <w:rFonts w:asciiTheme="majorBidi" w:eastAsia="仿宋" w:hAnsiTheme="majorBidi" w:cstheme="majorBidi"/>
          <w:sz w:val="32"/>
          <w:szCs w:val="32"/>
        </w:rPr>
        <w:t>39.0%</w:t>
      </w:r>
      <w:r w:rsidRPr="00153BEF">
        <w:rPr>
          <w:rFonts w:asciiTheme="majorBidi" w:eastAsia="仿宋" w:hAnsiTheme="majorBidi" w:cstheme="majorBidi"/>
          <w:sz w:val="32"/>
          <w:szCs w:val="32"/>
        </w:rPr>
        <w:t>，索拉非尼组有着更好的生活质量评分，耐受性更好。</w:t>
      </w:r>
      <w:r w:rsidR="009C6BBB" w:rsidRPr="00153BEF">
        <w:rPr>
          <w:rFonts w:asciiTheme="majorBidi" w:eastAsia="仿宋" w:hAnsiTheme="majorBidi" w:cstheme="majorBidi"/>
          <w:kern w:val="0"/>
          <w:sz w:val="32"/>
          <w:szCs w:val="32"/>
        </w:rPr>
        <w:t>后续一项将索拉非尼作为对照用于转移性肾癌一线治疗的国际多中心</w:t>
      </w:r>
      <w:r w:rsidR="009C6BBB" w:rsidRPr="00153BEF">
        <w:rPr>
          <w:rFonts w:asciiTheme="majorBidi" w:eastAsia="仿宋" w:hAnsiTheme="majorBidi" w:cstheme="majorBidi"/>
          <w:kern w:val="0"/>
          <w:sz w:val="32"/>
          <w:szCs w:val="32"/>
        </w:rPr>
        <w:t>Ⅲ</w:t>
      </w:r>
      <w:r w:rsidR="009C6BBB" w:rsidRPr="00153BEF">
        <w:rPr>
          <w:rFonts w:asciiTheme="majorBidi" w:eastAsia="仿宋" w:hAnsiTheme="majorBidi" w:cstheme="majorBidi"/>
          <w:kern w:val="0"/>
          <w:sz w:val="32"/>
          <w:szCs w:val="32"/>
        </w:rPr>
        <w:t>期临床试验（</w:t>
      </w:r>
      <w:r w:rsidR="009C6BBB" w:rsidRPr="00153BEF">
        <w:rPr>
          <w:rFonts w:asciiTheme="majorBidi" w:eastAsia="仿宋" w:hAnsiTheme="majorBidi" w:cstheme="majorBidi"/>
          <w:kern w:val="0"/>
          <w:sz w:val="32"/>
          <w:szCs w:val="32"/>
        </w:rPr>
        <w:t>TIVO-1</w:t>
      </w:r>
      <w:r w:rsidR="009C6BBB" w:rsidRPr="00153BEF">
        <w:rPr>
          <w:rFonts w:asciiTheme="majorBidi" w:eastAsia="仿宋" w:hAnsiTheme="majorBidi" w:cstheme="majorBidi"/>
          <w:kern w:val="0"/>
          <w:sz w:val="32"/>
          <w:szCs w:val="32"/>
        </w:rPr>
        <w:t>研究）显示索拉非尼客观有效率为</w:t>
      </w:r>
      <w:r w:rsidR="009C6BBB" w:rsidRPr="00153BEF">
        <w:rPr>
          <w:rFonts w:asciiTheme="majorBidi" w:eastAsia="仿宋" w:hAnsiTheme="majorBidi" w:cstheme="majorBidi"/>
          <w:kern w:val="0"/>
          <w:sz w:val="32"/>
          <w:szCs w:val="32"/>
        </w:rPr>
        <w:t>24</w:t>
      </w:r>
      <w:r w:rsidR="009C6BBB" w:rsidRPr="00153BEF">
        <w:rPr>
          <w:rFonts w:asciiTheme="majorBidi" w:eastAsia="仿宋" w:hAnsiTheme="majorBidi" w:cstheme="majorBidi"/>
          <w:kern w:val="0"/>
          <w:sz w:val="32"/>
          <w:szCs w:val="32"/>
        </w:rPr>
        <w:t>％，中位</w:t>
      </w:r>
      <w:r w:rsidR="009C6BBB" w:rsidRPr="00153BEF">
        <w:rPr>
          <w:rFonts w:asciiTheme="majorBidi" w:eastAsia="仿宋" w:hAnsiTheme="majorBidi" w:cstheme="majorBidi"/>
          <w:kern w:val="0"/>
          <w:sz w:val="32"/>
          <w:szCs w:val="32"/>
        </w:rPr>
        <w:t>PFS</w:t>
      </w:r>
      <w:r w:rsidR="009C6BBB" w:rsidRPr="00153BEF">
        <w:rPr>
          <w:rFonts w:asciiTheme="majorBidi" w:eastAsia="仿宋" w:hAnsiTheme="majorBidi" w:cstheme="majorBidi"/>
          <w:kern w:val="0"/>
          <w:sz w:val="32"/>
          <w:szCs w:val="32"/>
        </w:rPr>
        <w:t>时间为</w:t>
      </w:r>
      <w:r w:rsidR="009C6BBB" w:rsidRPr="00153BEF">
        <w:rPr>
          <w:rFonts w:asciiTheme="majorBidi" w:eastAsia="仿宋" w:hAnsiTheme="majorBidi" w:cstheme="majorBidi"/>
          <w:kern w:val="0"/>
          <w:sz w:val="32"/>
          <w:szCs w:val="32"/>
        </w:rPr>
        <w:t>9.1</w:t>
      </w:r>
      <w:r w:rsidR="009C6BBB" w:rsidRPr="00153BEF">
        <w:rPr>
          <w:rFonts w:asciiTheme="majorBidi" w:eastAsia="仿宋" w:hAnsiTheme="majorBidi" w:cstheme="majorBidi"/>
          <w:kern w:val="0"/>
          <w:sz w:val="32"/>
          <w:szCs w:val="32"/>
        </w:rPr>
        <w:t>个月，中位总生存时间为</w:t>
      </w:r>
      <w:r w:rsidR="009C6BBB" w:rsidRPr="00153BEF">
        <w:rPr>
          <w:rFonts w:asciiTheme="majorBidi" w:eastAsia="仿宋" w:hAnsiTheme="majorBidi" w:cstheme="majorBidi"/>
          <w:kern w:val="0"/>
          <w:sz w:val="32"/>
          <w:szCs w:val="32"/>
        </w:rPr>
        <w:t>29.3</w:t>
      </w:r>
      <w:r w:rsidR="009C6BBB" w:rsidRPr="00153BEF">
        <w:rPr>
          <w:rFonts w:asciiTheme="majorBidi" w:eastAsia="仿宋" w:hAnsiTheme="majorBidi" w:cstheme="majorBidi"/>
          <w:kern w:val="0"/>
          <w:sz w:val="32"/>
          <w:szCs w:val="32"/>
        </w:rPr>
        <w:t>个月。国内索拉非尼的注册临床研究为一项来自研究者发起的多中心临床研究（</w:t>
      </w:r>
      <w:r w:rsidR="009C6BBB" w:rsidRPr="00153BEF">
        <w:rPr>
          <w:rFonts w:asciiTheme="majorBidi" w:eastAsia="仿宋" w:hAnsiTheme="majorBidi" w:cstheme="majorBidi"/>
          <w:kern w:val="0"/>
          <w:sz w:val="32"/>
          <w:szCs w:val="32"/>
        </w:rPr>
        <w:t>IIT</w:t>
      </w:r>
      <w:r w:rsidR="009C6BBB" w:rsidRPr="00153BEF">
        <w:rPr>
          <w:rFonts w:asciiTheme="majorBidi" w:eastAsia="仿宋" w:hAnsiTheme="majorBidi" w:cstheme="majorBidi"/>
          <w:kern w:val="0"/>
          <w:sz w:val="32"/>
          <w:szCs w:val="32"/>
        </w:rPr>
        <w:t>研究），共纳入</w:t>
      </w:r>
      <w:r w:rsidR="009C6BBB" w:rsidRPr="00153BEF">
        <w:rPr>
          <w:rFonts w:asciiTheme="majorBidi" w:eastAsia="仿宋" w:hAnsiTheme="majorBidi" w:cstheme="majorBidi"/>
          <w:kern w:val="0"/>
          <w:sz w:val="32"/>
          <w:szCs w:val="32"/>
        </w:rPr>
        <w:t>62</w:t>
      </w:r>
      <w:r w:rsidR="009C6BBB" w:rsidRPr="00153BEF">
        <w:rPr>
          <w:rFonts w:asciiTheme="majorBidi" w:eastAsia="仿宋" w:hAnsiTheme="majorBidi" w:cstheme="majorBidi"/>
          <w:kern w:val="0"/>
          <w:sz w:val="32"/>
          <w:szCs w:val="32"/>
        </w:rPr>
        <w:t>例患者，结果显示客观有效率为</w:t>
      </w:r>
      <w:r w:rsidR="009C6BBB" w:rsidRPr="00153BEF">
        <w:rPr>
          <w:rFonts w:asciiTheme="majorBidi" w:eastAsia="仿宋" w:hAnsiTheme="majorBidi" w:cstheme="majorBidi"/>
          <w:kern w:val="0"/>
          <w:sz w:val="32"/>
          <w:szCs w:val="32"/>
        </w:rPr>
        <w:t>19.4</w:t>
      </w:r>
      <w:r w:rsidR="009C6BBB" w:rsidRPr="00153BEF">
        <w:rPr>
          <w:rFonts w:asciiTheme="majorBidi" w:eastAsia="仿宋" w:hAnsiTheme="majorBidi" w:cstheme="majorBidi"/>
          <w:kern w:val="0"/>
          <w:sz w:val="32"/>
          <w:szCs w:val="32"/>
        </w:rPr>
        <w:t>％，疾病控制率为</w:t>
      </w:r>
      <w:r w:rsidR="009C6BBB" w:rsidRPr="00153BEF">
        <w:rPr>
          <w:rFonts w:asciiTheme="majorBidi" w:eastAsia="仿宋" w:hAnsiTheme="majorBidi" w:cstheme="majorBidi"/>
          <w:kern w:val="0"/>
          <w:sz w:val="32"/>
          <w:szCs w:val="32"/>
        </w:rPr>
        <w:t>77.4</w:t>
      </w:r>
      <w:r w:rsidR="009C6BBB" w:rsidRPr="00153BEF">
        <w:rPr>
          <w:rFonts w:asciiTheme="majorBidi" w:eastAsia="仿宋" w:hAnsiTheme="majorBidi" w:cstheme="majorBidi"/>
          <w:kern w:val="0"/>
          <w:sz w:val="32"/>
          <w:szCs w:val="32"/>
        </w:rPr>
        <w:t>％，中位</w:t>
      </w:r>
      <w:r w:rsidR="009C6BBB" w:rsidRPr="00153BEF">
        <w:rPr>
          <w:rFonts w:asciiTheme="majorBidi" w:eastAsia="仿宋" w:hAnsiTheme="majorBidi" w:cstheme="majorBidi"/>
          <w:kern w:val="0"/>
          <w:sz w:val="32"/>
          <w:szCs w:val="32"/>
        </w:rPr>
        <w:t>PFS</w:t>
      </w:r>
      <w:r w:rsidR="009C6BBB" w:rsidRPr="00153BEF">
        <w:rPr>
          <w:rFonts w:asciiTheme="majorBidi" w:eastAsia="仿宋" w:hAnsiTheme="majorBidi" w:cstheme="majorBidi"/>
          <w:kern w:val="0"/>
          <w:sz w:val="32"/>
          <w:szCs w:val="32"/>
        </w:rPr>
        <w:t>为</w:t>
      </w:r>
      <w:r w:rsidR="009C6BBB" w:rsidRPr="00153BEF">
        <w:rPr>
          <w:rFonts w:asciiTheme="majorBidi" w:eastAsia="仿宋" w:hAnsiTheme="majorBidi" w:cstheme="majorBidi"/>
          <w:kern w:val="0"/>
          <w:sz w:val="32"/>
          <w:szCs w:val="32"/>
        </w:rPr>
        <w:t>9.6</w:t>
      </w:r>
      <w:r w:rsidR="009C6BBB" w:rsidRPr="00153BEF">
        <w:rPr>
          <w:rFonts w:asciiTheme="majorBidi" w:eastAsia="仿宋" w:hAnsiTheme="majorBidi" w:cstheme="majorBidi"/>
          <w:kern w:val="0"/>
          <w:sz w:val="32"/>
          <w:szCs w:val="32"/>
        </w:rPr>
        <w:t>个月。</w:t>
      </w:r>
      <w:r w:rsidRPr="00153BEF">
        <w:rPr>
          <w:rFonts w:asciiTheme="majorBidi" w:eastAsia="仿宋" w:hAnsiTheme="majorBidi" w:cstheme="majorBidi"/>
          <w:sz w:val="32"/>
          <w:szCs w:val="32"/>
        </w:rPr>
        <w:t>由于索拉非尼一线治疗缺乏有效的大型研究结果且替代药物越来越多，目前</w:t>
      </w:r>
      <w:r w:rsidRPr="00153BEF">
        <w:rPr>
          <w:rFonts w:asciiTheme="majorBidi" w:eastAsia="仿宋" w:hAnsiTheme="majorBidi" w:cstheme="majorBidi"/>
          <w:sz w:val="32"/>
          <w:szCs w:val="32"/>
        </w:rPr>
        <w:t>NCCN</w:t>
      </w:r>
      <w:r w:rsidRPr="00153BEF">
        <w:rPr>
          <w:rFonts w:asciiTheme="majorBidi" w:eastAsia="仿宋" w:hAnsiTheme="majorBidi" w:cstheme="majorBidi"/>
          <w:sz w:val="32"/>
          <w:szCs w:val="32"/>
        </w:rPr>
        <w:t>指南不推荐索拉非尼一线治疗肾透明细胞癌。</w:t>
      </w:r>
    </w:p>
    <w:p w:rsidR="009C6BBB" w:rsidRPr="00153BEF" w:rsidRDefault="009C6BBB" w:rsidP="000C0F76">
      <w:pPr>
        <w:widowControl/>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kern w:val="0"/>
          <w:sz w:val="32"/>
          <w:szCs w:val="32"/>
        </w:rPr>
        <w:t>近年一项国内多中心研究对</w:t>
      </w:r>
      <w:r w:rsidRPr="00153BEF">
        <w:rPr>
          <w:rFonts w:asciiTheme="majorBidi" w:eastAsia="仿宋" w:hAnsiTheme="majorBidi" w:cstheme="majorBidi"/>
          <w:kern w:val="0"/>
          <w:sz w:val="32"/>
          <w:szCs w:val="32"/>
        </w:rPr>
        <w:t>845</w:t>
      </w:r>
      <w:r w:rsidRPr="00153BEF">
        <w:rPr>
          <w:rFonts w:asciiTheme="majorBidi" w:eastAsia="仿宋" w:hAnsiTheme="majorBidi" w:cstheme="majorBidi"/>
          <w:kern w:val="0"/>
          <w:sz w:val="32"/>
          <w:szCs w:val="32"/>
        </w:rPr>
        <w:t>例晚期肾癌患者一线索拉非尼或舒尼替尼治疗后的生存和预后因素进行了回顾性分析，结果显示索拉非尼组与舒尼替尼组的中位</w:t>
      </w:r>
      <w:r w:rsidRPr="00153BEF">
        <w:rPr>
          <w:rFonts w:asciiTheme="majorBidi" w:eastAsia="仿宋" w:hAnsiTheme="majorBidi" w:cstheme="majorBidi"/>
          <w:kern w:val="0"/>
          <w:sz w:val="32"/>
          <w:szCs w:val="32"/>
        </w:rPr>
        <w:t>PFS</w:t>
      </w:r>
      <w:r w:rsidRPr="00153BEF">
        <w:rPr>
          <w:rFonts w:asciiTheme="majorBidi" w:eastAsia="仿宋" w:hAnsiTheme="majorBidi" w:cstheme="majorBidi"/>
          <w:kern w:val="0"/>
          <w:sz w:val="32"/>
          <w:szCs w:val="32"/>
        </w:rPr>
        <w:t>时间分别为</w:t>
      </w:r>
      <w:r w:rsidRPr="00153BEF">
        <w:rPr>
          <w:rFonts w:asciiTheme="majorBidi" w:eastAsia="仿宋" w:hAnsiTheme="majorBidi" w:cstheme="majorBidi"/>
          <w:kern w:val="0"/>
          <w:sz w:val="32"/>
          <w:szCs w:val="32"/>
        </w:rPr>
        <w:t>11.1</w:t>
      </w:r>
      <w:r w:rsidRPr="00153BEF">
        <w:rPr>
          <w:rFonts w:asciiTheme="majorBidi" w:eastAsia="仿宋" w:hAnsiTheme="majorBidi" w:cstheme="majorBidi"/>
          <w:kern w:val="0"/>
          <w:sz w:val="32"/>
          <w:szCs w:val="32"/>
        </w:rPr>
        <w:t>个月和</w:t>
      </w:r>
      <w:r w:rsidRPr="00153BEF">
        <w:rPr>
          <w:rFonts w:asciiTheme="majorBidi" w:eastAsia="仿宋" w:hAnsiTheme="majorBidi" w:cstheme="majorBidi"/>
          <w:kern w:val="0"/>
          <w:sz w:val="32"/>
          <w:szCs w:val="32"/>
        </w:rPr>
        <w:t>10.0</w:t>
      </w:r>
      <w:r w:rsidRPr="00153BEF">
        <w:rPr>
          <w:rFonts w:asciiTheme="majorBidi" w:eastAsia="仿宋" w:hAnsiTheme="majorBidi" w:cstheme="majorBidi"/>
          <w:kern w:val="0"/>
          <w:sz w:val="32"/>
          <w:szCs w:val="32"/>
        </w:rPr>
        <w:t>个月（</w:t>
      </w:r>
      <w:r w:rsidRPr="00153BEF">
        <w:rPr>
          <w:rFonts w:asciiTheme="majorBidi" w:eastAsia="仿宋" w:hAnsiTheme="majorBidi" w:cstheme="majorBidi"/>
          <w:i/>
          <w:kern w:val="0"/>
          <w:sz w:val="32"/>
          <w:szCs w:val="32"/>
        </w:rPr>
        <w:t>P</w:t>
      </w:r>
      <w:r w:rsidRPr="00153BEF">
        <w:rPr>
          <w:rFonts w:asciiTheme="majorBidi" w:eastAsia="仿宋" w:hAnsiTheme="majorBidi" w:cstheme="majorBidi"/>
          <w:kern w:val="0"/>
          <w:sz w:val="32"/>
          <w:szCs w:val="32"/>
        </w:rPr>
        <w:t xml:space="preserve"> = 0.028</w:t>
      </w:r>
      <w:r w:rsidRPr="00153BEF">
        <w:rPr>
          <w:rFonts w:asciiTheme="majorBidi" w:eastAsia="仿宋" w:hAnsiTheme="majorBidi" w:cstheme="majorBidi"/>
          <w:kern w:val="0"/>
          <w:sz w:val="32"/>
          <w:szCs w:val="32"/>
        </w:rPr>
        <w:t>），两组的中位</w:t>
      </w:r>
      <w:r w:rsidRPr="00153BEF">
        <w:rPr>
          <w:rFonts w:asciiTheme="majorBidi" w:eastAsia="仿宋" w:hAnsiTheme="majorBidi" w:cstheme="majorBidi"/>
          <w:kern w:val="0"/>
          <w:sz w:val="32"/>
          <w:szCs w:val="32"/>
        </w:rPr>
        <w:t>OS</w:t>
      </w:r>
      <w:r w:rsidRPr="00153BEF">
        <w:rPr>
          <w:rFonts w:asciiTheme="majorBidi" w:eastAsia="仿宋" w:hAnsiTheme="majorBidi" w:cstheme="majorBidi"/>
          <w:kern w:val="0"/>
          <w:sz w:val="32"/>
          <w:szCs w:val="32"/>
        </w:rPr>
        <w:t>无差异，均为</w:t>
      </w:r>
      <w:r w:rsidRPr="00153BEF">
        <w:rPr>
          <w:rFonts w:asciiTheme="majorBidi" w:eastAsia="仿宋" w:hAnsiTheme="majorBidi" w:cstheme="majorBidi"/>
          <w:kern w:val="0"/>
          <w:sz w:val="32"/>
          <w:szCs w:val="32"/>
        </w:rPr>
        <w:t>24</w:t>
      </w:r>
      <w:r w:rsidRPr="00153BEF">
        <w:rPr>
          <w:rFonts w:asciiTheme="majorBidi" w:eastAsia="仿宋" w:hAnsiTheme="majorBidi" w:cstheme="majorBidi"/>
          <w:kern w:val="0"/>
          <w:sz w:val="32"/>
          <w:szCs w:val="32"/>
        </w:rPr>
        <w:t>个月。</w:t>
      </w:r>
      <w:r w:rsidRPr="00153BEF">
        <w:rPr>
          <w:rFonts w:asciiTheme="majorBidi" w:eastAsia="仿宋" w:hAnsiTheme="majorBidi" w:cstheme="majorBidi"/>
          <w:sz w:val="32"/>
          <w:szCs w:val="32"/>
        </w:rPr>
        <w:t>由于索拉非尼具有良好的耐受性及在亚洲人群显示了较高的有效率，因此目前在国内索拉非尼仍在部分肾癌患者推荐为一线治疗方案。</w:t>
      </w:r>
    </w:p>
    <w:p w:rsidR="009C6BBB" w:rsidRPr="00153BEF" w:rsidRDefault="00DB19E9"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noProof/>
          <w:sz w:val="32"/>
          <w:szCs w:val="32"/>
        </w:rPr>
        <w:t>③</w:t>
      </w:r>
      <w:r w:rsidR="009C6BBB" w:rsidRPr="00153BEF">
        <w:rPr>
          <w:rFonts w:asciiTheme="majorBidi" w:eastAsia="仿宋" w:hAnsiTheme="majorBidi" w:cstheme="majorBidi"/>
          <w:b/>
          <w:sz w:val="32"/>
          <w:szCs w:val="32"/>
        </w:rPr>
        <w:t>培唑帕尼</w:t>
      </w:r>
      <w:r w:rsidR="009C6BBB" w:rsidRPr="00153BEF">
        <w:rPr>
          <w:rFonts w:asciiTheme="majorBidi" w:eastAsia="仿宋" w:hAnsiTheme="majorBidi" w:cstheme="majorBidi"/>
          <w:b/>
          <w:sz w:val="32"/>
          <w:szCs w:val="32"/>
        </w:rPr>
        <w:t xml:space="preserve">  </w:t>
      </w:r>
    </w:p>
    <w:p w:rsidR="009C6BBB" w:rsidRPr="00153BEF" w:rsidRDefault="009C6BBB" w:rsidP="000C0F76">
      <w:pPr>
        <w:widowControl/>
        <w:spacing w:line="600" w:lineRule="exact"/>
        <w:ind w:firstLineChars="200" w:firstLine="640"/>
        <w:rPr>
          <w:rFonts w:asciiTheme="majorBidi" w:eastAsia="仿宋" w:hAnsiTheme="majorBidi" w:cstheme="majorBidi"/>
          <w:kern w:val="0"/>
          <w:sz w:val="32"/>
          <w:szCs w:val="32"/>
        </w:rPr>
      </w:pPr>
      <w:r w:rsidRPr="00153BEF">
        <w:rPr>
          <w:rFonts w:asciiTheme="majorBidi" w:eastAsia="仿宋" w:hAnsiTheme="majorBidi" w:cstheme="majorBidi"/>
          <w:kern w:val="0"/>
          <w:sz w:val="32"/>
          <w:szCs w:val="32"/>
        </w:rPr>
        <w:t>培唑帕尼（</w:t>
      </w:r>
      <w:r w:rsidRPr="00153BEF">
        <w:rPr>
          <w:rFonts w:asciiTheme="majorBidi" w:eastAsia="仿宋" w:hAnsiTheme="majorBidi" w:cstheme="majorBidi"/>
          <w:kern w:val="0"/>
          <w:sz w:val="32"/>
          <w:szCs w:val="32"/>
        </w:rPr>
        <w:t>pazopanib</w:t>
      </w:r>
      <w:r w:rsidRPr="00153BEF">
        <w:rPr>
          <w:rFonts w:asciiTheme="majorBidi" w:eastAsia="仿宋" w:hAnsiTheme="majorBidi" w:cstheme="majorBidi"/>
          <w:kern w:val="0"/>
          <w:sz w:val="32"/>
          <w:szCs w:val="32"/>
        </w:rPr>
        <w:t>）是多靶点受体酪氨酸激酶抑制剂，其主要作用靶点为</w:t>
      </w:r>
      <w:r w:rsidRPr="00153BEF">
        <w:rPr>
          <w:rFonts w:asciiTheme="majorBidi" w:eastAsia="仿宋" w:hAnsiTheme="majorBidi" w:cstheme="majorBidi"/>
          <w:kern w:val="0"/>
          <w:sz w:val="32"/>
          <w:szCs w:val="32"/>
        </w:rPr>
        <w:t>VEGFR1</w:t>
      </w:r>
      <w:r w:rsidR="00EB03BA">
        <w:rPr>
          <w:rFonts w:asciiTheme="majorBidi" w:eastAsia="仿宋" w:hAnsiTheme="majorBidi" w:cstheme="majorBidi" w:hint="eastAsia"/>
          <w:kern w:val="0"/>
          <w:sz w:val="32"/>
          <w:szCs w:val="32"/>
        </w:rPr>
        <w:t>~</w:t>
      </w:r>
      <w:r w:rsidRPr="00153BEF">
        <w:rPr>
          <w:rFonts w:asciiTheme="majorBidi" w:eastAsia="仿宋" w:hAnsiTheme="majorBidi" w:cstheme="majorBidi"/>
          <w:kern w:val="0"/>
          <w:sz w:val="32"/>
          <w:szCs w:val="32"/>
        </w:rPr>
        <w:t>3</w:t>
      </w:r>
      <w:r w:rsidR="00EB03BA">
        <w:rPr>
          <w:rFonts w:asciiTheme="majorBidi" w:eastAsia="仿宋" w:hAnsiTheme="majorBidi" w:cstheme="majorBidi" w:hint="eastAsia"/>
          <w:kern w:val="0"/>
          <w:sz w:val="32"/>
          <w:szCs w:val="32"/>
        </w:rPr>
        <w:t>、</w:t>
      </w:r>
      <w:r w:rsidRPr="00153BEF">
        <w:rPr>
          <w:rFonts w:asciiTheme="majorBidi" w:eastAsia="仿宋" w:hAnsiTheme="majorBidi" w:cstheme="majorBidi"/>
          <w:kern w:val="0"/>
          <w:sz w:val="32"/>
          <w:szCs w:val="32"/>
        </w:rPr>
        <w:t>PDGFRα-β</w:t>
      </w:r>
      <w:r w:rsidRPr="00153BEF">
        <w:rPr>
          <w:rFonts w:asciiTheme="majorBidi" w:eastAsia="仿宋" w:hAnsiTheme="majorBidi" w:cstheme="majorBidi"/>
          <w:kern w:val="0"/>
          <w:sz w:val="32"/>
          <w:szCs w:val="32"/>
        </w:rPr>
        <w:t>和</w:t>
      </w:r>
      <w:r w:rsidRPr="00153BEF">
        <w:rPr>
          <w:rFonts w:asciiTheme="majorBidi" w:eastAsia="仿宋" w:hAnsiTheme="majorBidi" w:cstheme="majorBidi"/>
          <w:kern w:val="0"/>
          <w:sz w:val="32"/>
          <w:szCs w:val="32"/>
        </w:rPr>
        <w:t>c-KIT</w:t>
      </w:r>
      <w:r w:rsidRPr="00153BEF">
        <w:rPr>
          <w:rFonts w:asciiTheme="majorBidi" w:eastAsia="仿宋" w:hAnsiTheme="majorBidi" w:cstheme="majorBidi"/>
          <w:kern w:val="0"/>
          <w:sz w:val="32"/>
          <w:szCs w:val="32"/>
        </w:rPr>
        <w:t>。</w:t>
      </w:r>
    </w:p>
    <w:p w:rsidR="009C6BBB" w:rsidRPr="00153BEF" w:rsidRDefault="009C6BBB" w:rsidP="000C0F76">
      <w:pPr>
        <w:widowControl/>
        <w:spacing w:line="600" w:lineRule="exact"/>
        <w:ind w:firstLineChars="200" w:firstLine="640"/>
        <w:rPr>
          <w:rFonts w:asciiTheme="majorBidi" w:eastAsia="仿宋" w:hAnsiTheme="majorBidi" w:cstheme="majorBidi"/>
          <w:kern w:val="0"/>
          <w:sz w:val="32"/>
          <w:szCs w:val="32"/>
        </w:rPr>
      </w:pPr>
      <w:r w:rsidRPr="00153BEF">
        <w:rPr>
          <w:rFonts w:asciiTheme="majorBidi" w:eastAsia="仿宋" w:hAnsiTheme="majorBidi" w:cstheme="majorBidi"/>
          <w:kern w:val="0"/>
          <w:sz w:val="32"/>
          <w:szCs w:val="32"/>
        </w:rPr>
        <w:t>培唑帕尼治疗转移性肾癌的临床数据来源于其国际多中心</w:t>
      </w:r>
      <w:r w:rsidRPr="00153BEF">
        <w:rPr>
          <w:rFonts w:asciiTheme="majorBidi" w:eastAsia="仿宋" w:hAnsiTheme="majorBidi" w:cstheme="majorBidi"/>
          <w:kern w:val="0"/>
          <w:sz w:val="32"/>
          <w:szCs w:val="32"/>
        </w:rPr>
        <w:t>Ⅲ</w:t>
      </w:r>
      <w:r w:rsidRPr="00153BEF">
        <w:rPr>
          <w:rFonts w:asciiTheme="majorBidi" w:eastAsia="仿宋" w:hAnsiTheme="majorBidi" w:cstheme="majorBidi"/>
          <w:kern w:val="0"/>
          <w:sz w:val="32"/>
          <w:szCs w:val="32"/>
        </w:rPr>
        <w:t>期临床研究，结果显示培唑帕尼的中位</w:t>
      </w:r>
      <w:r w:rsidRPr="00153BEF">
        <w:rPr>
          <w:rFonts w:asciiTheme="majorBidi" w:eastAsia="仿宋" w:hAnsiTheme="majorBidi" w:cstheme="majorBidi"/>
          <w:kern w:val="0"/>
          <w:sz w:val="32"/>
          <w:szCs w:val="32"/>
        </w:rPr>
        <w:t>PFS</w:t>
      </w:r>
      <w:r w:rsidRPr="00153BEF">
        <w:rPr>
          <w:rFonts w:asciiTheme="majorBidi" w:eastAsia="仿宋" w:hAnsiTheme="majorBidi" w:cstheme="majorBidi"/>
          <w:kern w:val="0"/>
          <w:sz w:val="32"/>
          <w:szCs w:val="32"/>
        </w:rPr>
        <w:t>为</w:t>
      </w:r>
      <w:r w:rsidRPr="00153BEF">
        <w:rPr>
          <w:rFonts w:asciiTheme="majorBidi" w:eastAsia="仿宋" w:hAnsiTheme="majorBidi" w:cstheme="majorBidi"/>
          <w:kern w:val="0"/>
          <w:sz w:val="32"/>
          <w:szCs w:val="32"/>
        </w:rPr>
        <w:t>11.1</w:t>
      </w:r>
      <w:r w:rsidRPr="00153BEF">
        <w:rPr>
          <w:rFonts w:asciiTheme="majorBidi" w:eastAsia="仿宋" w:hAnsiTheme="majorBidi" w:cstheme="majorBidi"/>
          <w:kern w:val="0"/>
          <w:sz w:val="32"/>
          <w:szCs w:val="32"/>
        </w:rPr>
        <w:t>个月，客观缓解率为</w:t>
      </w:r>
      <w:r w:rsidRPr="00153BEF">
        <w:rPr>
          <w:rFonts w:asciiTheme="majorBidi" w:eastAsia="仿宋" w:hAnsiTheme="majorBidi" w:cstheme="majorBidi"/>
          <w:kern w:val="0"/>
          <w:sz w:val="32"/>
          <w:szCs w:val="32"/>
        </w:rPr>
        <w:t>30</w:t>
      </w:r>
      <w:r w:rsidRPr="00153BEF">
        <w:rPr>
          <w:rFonts w:asciiTheme="majorBidi" w:eastAsia="仿宋" w:hAnsiTheme="majorBidi" w:cstheme="majorBidi"/>
          <w:kern w:val="0"/>
          <w:sz w:val="32"/>
          <w:szCs w:val="32"/>
        </w:rPr>
        <w:t>％，显著优于安慰剂对照组，最终生存分析显示中位</w:t>
      </w:r>
      <w:r w:rsidRPr="00153BEF">
        <w:rPr>
          <w:rFonts w:asciiTheme="majorBidi" w:eastAsia="仿宋" w:hAnsiTheme="majorBidi" w:cstheme="majorBidi"/>
          <w:kern w:val="0"/>
          <w:sz w:val="32"/>
          <w:szCs w:val="32"/>
        </w:rPr>
        <w:t>OS</w:t>
      </w:r>
      <w:r w:rsidRPr="00153BEF">
        <w:rPr>
          <w:rFonts w:asciiTheme="majorBidi" w:eastAsia="仿宋" w:hAnsiTheme="majorBidi" w:cstheme="majorBidi"/>
          <w:kern w:val="0"/>
          <w:sz w:val="32"/>
          <w:szCs w:val="32"/>
        </w:rPr>
        <w:t>为</w:t>
      </w:r>
      <w:r w:rsidRPr="00153BEF">
        <w:rPr>
          <w:rFonts w:asciiTheme="majorBidi" w:eastAsia="仿宋" w:hAnsiTheme="majorBidi" w:cstheme="majorBidi"/>
          <w:kern w:val="0"/>
          <w:sz w:val="32"/>
          <w:szCs w:val="32"/>
        </w:rPr>
        <w:t>22.6</w:t>
      </w:r>
      <w:r w:rsidRPr="00153BEF">
        <w:rPr>
          <w:rFonts w:asciiTheme="majorBidi" w:eastAsia="仿宋" w:hAnsiTheme="majorBidi" w:cstheme="majorBidi"/>
          <w:kern w:val="0"/>
          <w:sz w:val="32"/>
          <w:szCs w:val="32"/>
        </w:rPr>
        <w:t>个月。另外一项培唑帕尼与舒尼替尼对照用于转移性肾癌一线治疗的国际多中心</w:t>
      </w:r>
      <w:r w:rsidRPr="00153BEF">
        <w:rPr>
          <w:rFonts w:asciiTheme="majorBidi" w:eastAsia="仿宋" w:hAnsiTheme="majorBidi" w:cstheme="majorBidi"/>
          <w:kern w:val="0"/>
          <w:sz w:val="32"/>
          <w:szCs w:val="32"/>
        </w:rPr>
        <w:t>Ⅲ</w:t>
      </w:r>
      <w:r w:rsidRPr="00153BEF">
        <w:rPr>
          <w:rFonts w:asciiTheme="majorBidi" w:eastAsia="仿宋" w:hAnsiTheme="majorBidi" w:cstheme="majorBidi"/>
          <w:kern w:val="0"/>
          <w:sz w:val="32"/>
          <w:szCs w:val="32"/>
        </w:rPr>
        <w:t>期临床研究（</w:t>
      </w:r>
      <w:r w:rsidRPr="00153BEF">
        <w:rPr>
          <w:rFonts w:asciiTheme="majorBidi" w:eastAsia="仿宋" w:hAnsiTheme="majorBidi" w:cstheme="majorBidi"/>
          <w:kern w:val="0"/>
          <w:sz w:val="32"/>
          <w:szCs w:val="32"/>
        </w:rPr>
        <w:t>COMPARZ</w:t>
      </w:r>
      <w:r w:rsidRPr="00153BEF">
        <w:rPr>
          <w:rFonts w:asciiTheme="majorBidi" w:eastAsia="仿宋" w:hAnsiTheme="majorBidi" w:cstheme="majorBidi"/>
          <w:kern w:val="0"/>
          <w:sz w:val="32"/>
          <w:szCs w:val="32"/>
        </w:rPr>
        <w:t>研究），国内多家中心参与了该临床试验，独立评估显示培唑帕尼与舒尼替尼的中位</w:t>
      </w:r>
      <w:r w:rsidRPr="00153BEF">
        <w:rPr>
          <w:rFonts w:asciiTheme="majorBidi" w:eastAsia="仿宋" w:hAnsiTheme="majorBidi" w:cstheme="majorBidi"/>
          <w:kern w:val="0"/>
          <w:sz w:val="32"/>
          <w:szCs w:val="32"/>
        </w:rPr>
        <w:t>PFS</w:t>
      </w:r>
      <w:r w:rsidRPr="00153BEF">
        <w:rPr>
          <w:rFonts w:asciiTheme="majorBidi" w:eastAsia="仿宋" w:hAnsiTheme="majorBidi" w:cstheme="majorBidi"/>
          <w:kern w:val="0"/>
          <w:sz w:val="32"/>
          <w:szCs w:val="32"/>
        </w:rPr>
        <w:t>分别为</w:t>
      </w:r>
      <w:r w:rsidRPr="00153BEF">
        <w:rPr>
          <w:rFonts w:asciiTheme="majorBidi" w:eastAsia="仿宋" w:hAnsiTheme="majorBidi" w:cstheme="majorBidi"/>
          <w:kern w:val="0"/>
          <w:sz w:val="32"/>
          <w:szCs w:val="32"/>
        </w:rPr>
        <w:t>8.4</w:t>
      </w:r>
      <w:r w:rsidRPr="00153BEF">
        <w:rPr>
          <w:rFonts w:asciiTheme="majorBidi" w:eastAsia="仿宋" w:hAnsiTheme="majorBidi" w:cstheme="majorBidi"/>
          <w:kern w:val="0"/>
          <w:sz w:val="32"/>
          <w:szCs w:val="32"/>
        </w:rPr>
        <w:t>与</w:t>
      </w:r>
      <w:r w:rsidRPr="00153BEF">
        <w:rPr>
          <w:rFonts w:asciiTheme="majorBidi" w:eastAsia="仿宋" w:hAnsiTheme="majorBidi" w:cstheme="majorBidi"/>
          <w:kern w:val="0"/>
          <w:sz w:val="32"/>
          <w:szCs w:val="32"/>
        </w:rPr>
        <w:t>9.5</w:t>
      </w:r>
      <w:r w:rsidRPr="00153BEF">
        <w:rPr>
          <w:rFonts w:asciiTheme="majorBidi" w:eastAsia="仿宋" w:hAnsiTheme="majorBidi" w:cstheme="majorBidi"/>
          <w:kern w:val="0"/>
          <w:sz w:val="32"/>
          <w:szCs w:val="32"/>
        </w:rPr>
        <w:t>个月，统计学达到非劣效，次要研究终点方面：</w:t>
      </w:r>
      <w:r w:rsidRPr="00153BEF">
        <w:rPr>
          <w:rFonts w:asciiTheme="majorBidi" w:eastAsia="仿宋" w:hAnsiTheme="majorBidi" w:cstheme="majorBidi"/>
          <w:kern w:val="0"/>
          <w:sz w:val="32"/>
          <w:szCs w:val="32"/>
        </w:rPr>
        <w:t>ORR</w:t>
      </w:r>
      <w:r w:rsidRPr="00153BEF">
        <w:rPr>
          <w:rFonts w:asciiTheme="majorBidi" w:eastAsia="仿宋" w:hAnsiTheme="majorBidi" w:cstheme="majorBidi"/>
          <w:kern w:val="0"/>
          <w:sz w:val="32"/>
          <w:szCs w:val="32"/>
        </w:rPr>
        <w:t>分别为</w:t>
      </w:r>
      <w:r w:rsidRPr="00153BEF">
        <w:rPr>
          <w:rFonts w:asciiTheme="majorBidi" w:eastAsia="仿宋" w:hAnsiTheme="majorBidi" w:cstheme="majorBidi"/>
          <w:kern w:val="0"/>
          <w:sz w:val="32"/>
          <w:szCs w:val="32"/>
        </w:rPr>
        <w:t>31</w:t>
      </w:r>
      <w:r w:rsidRPr="00153BEF">
        <w:rPr>
          <w:rFonts w:asciiTheme="majorBidi" w:eastAsia="仿宋" w:hAnsiTheme="majorBidi" w:cstheme="majorBidi"/>
          <w:kern w:val="0"/>
          <w:sz w:val="32"/>
          <w:szCs w:val="32"/>
        </w:rPr>
        <w:t>％与</w:t>
      </w:r>
      <w:r w:rsidRPr="00153BEF">
        <w:rPr>
          <w:rFonts w:asciiTheme="majorBidi" w:eastAsia="仿宋" w:hAnsiTheme="majorBidi" w:cstheme="majorBidi"/>
          <w:kern w:val="0"/>
          <w:sz w:val="32"/>
          <w:szCs w:val="32"/>
        </w:rPr>
        <w:t>25</w:t>
      </w:r>
      <w:r w:rsidRPr="00153BEF">
        <w:rPr>
          <w:rFonts w:asciiTheme="majorBidi" w:eastAsia="仿宋" w:hAnsiTheme="majorBidi" w:cstheme="majorBidi"/>
          <w:kern w:val="0"/>
          <w:sz w:val="32"/>
          <w:szCs w:val="32"/>
        </w:rPr>
        <w:t>％，中位</w:t>
      </w:r>
      <w:r w:rsidRPr="00153BEF">
        <w:rPr>
          <w:rFonts w:asciiTheme="majorBidi" w:eastAsia="仿宋" w:hAnsiTheme="majorBidi" w:cstheme="majorBidi"/>
          <w:kern w:val="0"/>
          <w:sz w:val="32"/>
          <w:szCs w:val="32"/>
        </w:rPr>
        <w:t>OS</w:t>
      </w:r>
      <w:r w:rsidRPr="00153BEF">
        <w:rPr>
          <w:rFonts w:asciiTheme="majorBidi" w:eastAsia="仿宋" w:hAnsiTheme="majorBidi" w:cstheme="majorBidi"/>
          <w:kern w:val="0"/>
          <w:sz w:val="32"/>
          <w:szCs w:val="32"/>
        </w:rPr>
        <w:t>分别为</w:t>
      </w:r>
      <w:r w:rsidRPr="00153BEF">
        <w:rPr>
          <w:rFonts w:asciiTheme="majorBidi" w:eastAsia="仿宋" w:hAnsiTheme="majorBidi" w:cstheme="majorBidi"/>
          <w:kern w:val="0"/>
          <w:sz w:val="32"/>
          <w:szCs w:val="32"/>
        </w:rPr>
        <w:t>28.4</w:t>
      </w:r>
      <w:r w:rsidRPr="00153BEF">
        <w:rPr>
          <w:rFonts w:asciiTheme="majorBidi" w:eastAsia="仿宋" w:hAnsiTheme="majorBidi" w:cstheme="majorBidi"/>
          <w:kern w:val="0"/>
          <w:sz w:val="32"/>
          <w:szCs w:val="32"/>
        </w:rPr>
        <w:t>与</w:t>
      </w:r>
      <w:r w:rsidRPr="00153BEF">
        <w:rPr>
          <w:rFonts w:asciiTheme="majorBidi" w:eastAsia="仿宋" w:hAnsiTheme="majorBidi" w:cstheme="majorBidi"/>
          <w:kern w:val="0"/>
          <w:sz w:val="32"/>
          <w:szCs w:val="32"/>
        </w:rPr>
        <w:t>29.3</w:t>
      </w:r>
      <w:r w:rsidRPr="00153BEF">
        <w:rPr>
          <w:rFonts w:asciiTheme="majorBidi" w:eastAsia="仿宋" w:hAnsiTheme="majorBidi" w:cstheme="majorBidi"/>
          <w:kern w:val="0"/>
          <w:sz w:val="32"/>
          <w:szCs w:val="32"/>
        </w:rPr>
        <w:t>个月，生活质量评分培唑帕尼优于舒尼替尼。该研究共纳入包含中国受试者在内共计</w:t>
      </w:r>
      <w:r w:rsidRPr="00153BEF">
        <w:rPr>
          <w:rFonts w:asciiTheme="majorBidi" w:eastAsia="仿宋" w:hAnsiTheme="majorBidi" w:cstheme="majorBidi"/>
          <w:kern w:val="0"/>
          <w:sz w:val="32"/>
          <w:szCs w:val="32"/>
        </w:rPr>
        <w:t>367</w:t>
      </w:r>
      <w:r w:rsidRPr="00153BEF">
        <w:rPr>
          <w:rFonts w:asciiTheme="majorBidi" w:eastAsia="仿宋" w:hAnsiTheme="majorBidi" w:cstheme="majorBidi"/>
          <w:kern w:val="0"/>
          <w:sz w:val="32"/>
          <w:szCs w:val="32"/>
        </w:rPr>
        <w:t>例的亚洲患者，亚组分析显示亚洲患者培唑帕尼治疗组中位无进展生存时间为</w:t>
      </w:r>
      <w:r w:rsidRPr="00153BEF">
        <w:rPr>
          <w:rFonts w:asciiTheme="majorBidi" w:eastAsia="仿宋" w:hAnsiTheme="majorBidi" w:cstheme="majorBidi"/>
          <w:kern w:val="0"/>
          <w:sz w:val="32"/>
          <w:szCs w:val="32"/>
        </w:rPr>
        <w:t>8.4</w:t>
      </w:r>
      <w:r w:rsidRPr="00153BEF">
        <w:rPr>
          <w:rFonts w:asciiTheme="majorBidi" w:eastAsia="仿宋" w:hAnsiTheme="majorBidi" w:cstheme="majorBidi"/>
          <w:kern w:val="0"/>
          <w:sz w:val="32"/>
          <w:szCs w:val="32"/>
        </w:rPr>
        <w:t>个月，与欧美人群无显著性差异。</w:t>
      </w:r>
    </w:p>
    <w:p w:rsidR="009C6BBB" w:rsidRPr="00153BEF" w:rsidRDefault="009C6BBB"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kern w:val="0"/>
          <w:sz w:val="32"/>
          <w:szCs w:val="32"/>
        </w:rPr>
        <w:t>基于上述临床数据，推荐培唑帕尼用于晚期透明细胞型肾细胞癌的一线治疗，用法为</w:t>
      </w:r>
      <w:r w:rsidRPr="00153BEF">
        <w:rPr>
          <w:rFonts w:asciiTheme="majorBidi" w:eastAsia="仿宋" w:hAnsiTheme="majorBidi" w:cstheme="majorBidi"/>
          <w:kern w:val="0"/>
          <w:sz w:val="32"/>
          <w:szCs w:val="32"/>
        </w:rPr>
        <w:t>800mg</w:t>
      </w:r>
      <w:r w:rsidRPr="00153BEF">
        <w:rPr>
          <w:rFonts w:asciiTheme="majorBidi" w:eastAsia="仿宋" w:hAnsiTheme="majorBidi" w:cstheme="majorBidi"/>
          <w:kern w:val="0"/>
          <w:sz w:val="32"/>
          <w:szCs w:val="32"/>
        </w:rPr>
        <w:t>，</w:t>
      </w:r>
      <w:r w:rsidRPr="00153BEF">
        <w:rPr>
          <w:rFonts w:asciiTheme="majorBidi" w:eastAsia="仿宋" w:hAnsiTheme="majorBidi" w:cstheme="majorBidi"/>
          <w:kern w:val="0"/>
          <w:sz w:val="32"/>
          <w:szCs w:val="32"/>
        </w:rPr>
        <w:t>qd</w:t>
      </w:r>
      <w:r w:rsidRPr="00153BEF">
        <w:rPr>
          <w:rFonts w:asciiTheme="majorBidi" w:eastAsia="仿宋" w:hAnsiTheme="majorBidi" w:cstheme="majorBidi"/>
          <w:kern w:val="0"/>
          <w:sz w:val="32"/>
          <w:szCs w:val="32"/>
        </w:rPr>
        <w:t>。</w:t>
      </w:r>
    </w:p>
    <w:p w:rsidR="00E23BDA" w:rsidRPr="00153BEF" w:rsidRDefault="00DB19E9"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noProof/>
          <w:sz w:val="32"/>
          <w:szCs w:val="32"/>
        </w:rPr>
        <w:t>④</w:t>
      </w:r>
      <w:r w:rsidR="00E23BDA" w:rsidRPr="00153BEF">
        <w:rPr>
          <w:rFonts w:asciiTheme="majorBidi" w:eastAsia="仿宋" w:hAnsiTheme="majorBidi" w:cstheme="majorBidi"/>
          <w:b/>
          <w:sz w:val="32"/>
          <w:szCs w:val="32"/>
        </w:rPr>
        <w:t>阿昔替尼</w:t>
      </w:r>
    </w:p>
    <w:p w:rsidR="00E23BDA" w:rsidRPr="00153BEF" w:rsidRDefault="009C6BBB"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kern w:val="0"/>
          <w:sz w:val="32"/>
          <w:szCs w:val="32"/>
        </w:rPr>
        <w:t>阿昔替尼（</w:t>
      </w:r>
      <w:r w:rsidRPr="00153BEF">
        <w:rPr>
          <w:rFonts w:asciiTheme="majorBidi" w:eastAsia="仿宋" w:hAnsiTheme="majorBidi" w:cstheme="majorBidi"/>
          <w:kern w:val="0"/>
          <w:sz w:val="32"/>
          <w:szCs w:val="32"/>
        </w:rPr>
        <w:t>axitinib</w:t>
      </w:r>
      <w:r w:rsidRPr="00153BEF">
        <w:rPr>
          <w:rFonts w:asciiTheme="majorBidi" w:eastAsia="仿宋" w:hAnsiTheme="majorBidi" w:cstheme="majorBidi"/>
          <w:kern w:val="0"/>
          <w:sz w:val="32"/>
          <w:szCs w:val="32"/>
        </w:rPr>
        <w:t>）为新一代</w:t>
      </w:r>
      <w:r w:rsidRPr="00153BEF">
        <w:rPr>
          <w:rFonts w:asciiTheme="majorBidi" w:eastAsia="仿宋" w:hAnsiTheme="majorBidi" w:cstheme="majorBidi"/>
          <w:kern w:val="0"/>
          <w:sz w:val="32"/>
          <w:szCs w:val="32"/>
        </w:rPr>
        <w:t>VEGFR1</w:t>
      </w:r>
      <w:r w:rsidR="00EB03BA">
        <w:rPr>
          <w:rFonts w:asciiTheme="majorBidi" w:eastAsia="仿宋" w:hAnsiTheme="majorBidi" w:cstheme="majorBidi" w:hint="eastAsia"/>
          <w:kern w:val="0"/>
          <w:sz w:val="32"/>
          <w:szCs w:val="32"/>
        </w:rPr>
        <w:t>～</w:t>
      </w:r>
      <w:r w:rsidRPr="00153BEF">
        <w:rPr>
          <w:rFonts w:asciiTheme="majorBidi" w:eastAsia="仿宋" w:hAnsiTheme="majorBidi" w:cstheme="majorBidi"/>
          <w:kern w:val="0"/>
          <w:sz w:val="32"/>
          <w:szCs w:val="32"/>
        </w:rPr>
        <w:t>3</w:t>
      </w:r>
      <w:r w:rsidRPr="00153BEF">
        <w:rPr>
          <w:rFonts w:asciiTheme="majorBidi" w:eastAsia="仿宋" w:hAnsiTheme="majorBidi" w:cstheme="majorBidi"/>
          <w:kern w:val="0"/>
          <w:sz w:val="32"/>
          <w:szCs w:val="32"/>
        </w:rPr>
        <w:t>的受体多靶点酪氨酸激酶抑制剂。</w:t>
      </w:r>
      <w:r w:rsidR="00E23BDA" w:rsidRPr="00153BEF">
        <w:rPr>
          <w:rFonts w:asciiTheme="majorBidi" w:eastAsia="仿宋" w:hAnsiTheme="majorBidi" w:cstheme="majorBidi"/>
          <w:sz w:val="32"/>
          <w:szCs w:val="32"/>
        </w:rPr>
        <w:t>2013</w:t>
      </w:r>
      <w:r w:rsidR="00E23BDA" w:rsidRPr="00153BEF">
        <w:rPr>
          <w:rFonts w:asciiTheme="majorBidi" w:eastAsia="仿宋" w:hAnsiTheme="majorBidi" w:cstheme="majorBidi"/>
          <w:sz w:val="32"/>
          <w:szCs w:val="32"/>
        </w:rPr>
        <w:t>年柳叶刀杂志报道随机对照</w:t>
      </w:r>
      <w:r w:rsidR="00E23BDA" w:rsidRPr="00153BEF">
        <w:rPr>
          <w:rFonts w:asciiTheme="majorBidi" w:eastAsia="仿宋" w:hAnsiTheme="majorBidi" w:cstheme="majorBidi"/>
          <w:sz w:val="32"/>
          <w:szCs w:val="32"/>
        </w:rPr>
        <w:t>Ⅲ</w:t>
      </w:r>
      <w:r w:rsidR="00E23BDA" w:rsidRPr="00153BEF">
        <w:rPr>
          <w:rFonts w:asciiTheme="majorBidi" w:eastAsia="仿宋" w:hAnsiTheme="majorBidi" w:cstheme="majorBidi"/>
          <w:sz w:val="32"/>
          <w:szCs w:val="32"/>
        </w:rPr>
        <w:t>期临床研究，</w:t>
      </w:r>
      <w:r w:rsidR="00E23BDA" w:rsidRPr="00153BEF">
        <w:rPr>
          <w:rFonts w:asciiTheme="majorBidi" w:eastAsia="仿宋" w:hAnsiTheme="majorBidi" w:cstheme="majorBidi"/>
          <w:sz w:val="32"/>
          <w:szCs w:val="32"/>
        </w:rPr>
        <w:t>288</w:t>
      </w:r>
      <w:r w:rsidR="00E23BDA" w:rsidRPr="00153BEF">
        <w:rPr>
          <w:rFonts w:asciiTheme="majorBidi" w:eastAsia="仿宋" w:hAnsiTheme="majorBidi" w:cstheme="majorBidi"/>
          <w:sz w:val="32"/>
          <w:szCs w:val="32"/>
        </w:rPr>
        <w:t>例患者按照阿昔替尼与索拉非尼</w:t>
      </w:r>
      <w:r w:rsidR="00E23BDA" w:rsidRPr="00153BEF">
        <w:rPr>
          <w:rFonts w:asciiTheme="majorBidi" w:eastAsia="仿宋" w:hAnsiTheme="majorBidi" w:cstheme="majorBidi"/>
          <w:sz w:val="32"/>
          <w:szCs w:val="32"/>
        </w:rPr>
        <w:t>2</w:t>
      </w:r>
      <w:r w:rsidR="00EB03BA">
        <w:rPr>
          <w:rFonts w:asciiTheme="majorBidi" w:eastAsia="仿宋" w:hAnsiTheme="majorBidi" w:cstheme="majorBidi" w:hint="eastAsia"/>
          <w:sz w:val="32"/>
          <w:szCs w:val="32"/>
        </w:rPr>
        <w:t>∶</w:t>
      </w:r>
      <w:r w:rsidR="00E23BDA" w:rsidRPr="00153BEF">
        <w:rPr>
          <w:rFonts w:asciiTheme="majorBidi" w:eastAsia="仿宋" w:hAnsiTheme="majorBidi" w:cstheme="majorBidi"/>
          <w:sz w:val="32"/>
          <w:szCs w:val="32"/>
        </w:rPr>
        <w:t>1</w:t>
      </w:r>
      <w:r w:rsidR="00E23BDA" w:rsidRPr="00153BEF">
        <w:rPr>
          <w:rFonts w:asciiTheme="majorBidi" w:eastAsia="仿宋" w:hAnsiTheme="majorBidi" w:cstheme="majorBidi"/>
          <w:sz w:val="32"/>
          <w:szCs w:val="32"/>
        </w:rPr>
        <w:t>入组一线治疗晚期肾透明细胞癌，中位</w:t>
      </w:r>
      <w:r w:rsidR="00E23BDA" w:rsidRPr="00153BEF">
        <w:rPr>
          <w:rFonts w:asciiTheme="majorBidi" w:eastAsia="仿宋" w:hAnsiTheme="majorBidi" w:cstheme="majorBidi"/>
          <w:sz w:val="32"/>
          <w:szCs w:val="32"/>
        </w:rPr>
        <w:t>PFS</w:t>
      </w:r>
      <w:r w:rsidR="00E23BDA" w:rsidRPr="00153BEF">
        <w:rPr>
          <w:rFonts w:asciiTheme="majorBidi" w:eastAsia="仿宋" w:hAnsiTheme="majorBidi" w:cstheme="majorBidi"/>
          <w:sz w:val="32"/>
          <w:szCs w:val="32"/>
        </w:rPr>
        <w:t>分别为</w:t>
      </w:r>
      <w:r w:rsidR="00E23BDA" w:rsidRPr="00153BEF">
        <w:rPr>
          <w:rFonts w:asciiTheme="majorBidi" w:eastAsia="仿宋" w:hAnsiTheme="majorBidi" w:cstheme="majorBidi"/>
          <w:sz w:val="32"/>
          <w:szCs w:val="32"/>
        </w:rPr>
        <w:t>10.1</w:t>
      </w:r>
      <w:r w:rsidR="00E23BDA" w:rsidRPr="00153BEF">
        <w:rPr>
          <w:rFonts w:asciiTheme="majorBidi" w:eastAsia="仿宋" w:hAnsiTheme="majorBidi" w:cstheme="majorBidi"/>
          <w:sz w:val="32"/>
          <w:szCs w:val="32"/>
        </w:rPr>
        <w:t>个月和</w:t>
      </w:r>
      <w:r w:rsidR="00E23BDA" w:rsidRPr="00153BEF">
        <w:rPr>
          <w:rFonts w:asciiTheme="majorBidi" w:eastAsia="仿宋" w:hAnsiTheme="majorBidi" w:cstheme="majorBidi"/>
          <w:sz w:val="32"/>
          <w:szCs w:val="32"/>
        </w:rPr>
        <w:t>6.5</w:t>
      </w:r>
      <w:r w:rsidR="00E23BDA" w:rsidRPr="00153BEF">
        <w:rPr>
          <w:rFonts w:asciiTheme="majorBidi" w:eastAsia="仿宋" w:hAnsiTheme="majorBidi" w:cstheme="majorBidi"/>
          <w:sz w:val="32"/>
          <w:szCs w:val="32"/>
        </w:rPr>
        <w:t>个月（</w:t>
      </w:r>
      <w:r w:rsidR="00E23BDA" w:rsidRPr="00DB5C14">
        <w:rPr>
          <w:rFonts w:asciiTheme="majorBidi" w:eastAsia="仿宋" w:hAnsiTheme="majorBidi" w:cstheme="majorBidi"/>
          <w:i/>
          <w:sz w:val="32"/>
          <w:szCs w:val="32"/>
        </w:rPr>
        <w:t>HR</w:t>
      </w:r>
      <w:r w:rsidR="00E23BDA" w:rsidRPr="00153BEF">
        <w:rPr>
          <w:rFonts w:asciiTheme="majorBidi" w:eastAsia="仿宋" w:hAnsiTheme="majorBidi" w:cstheme="majorBidi"/>
          <w:sz w:val="32"/>
          <w:szCs w:val="32"/>
        </w:rPr>
        <w:t xml:space="preserve"> 0.77</w:t>
      </w:r>
      <w:r w:rsidR="008D6DC1">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 xml:space="preserve">95% </w:t>
      </w:r>
      <w:r w:rsidR="00E23BDA" w:rsidRPr="00DB5C14">
        <w:rPr>
          <w:rFonts w:asciiTheme="majorBidi" w:eastAsia="仿宋" w:hAnsiTheme="majorBidi" w:cstheme="majorBidi"/>
          <w:i/>
          <w:sz w:val="32"/>
          <w:szCs w:val="32"/>
        </w:rPr>
        <w:t xml:space="preserve">CI </w:t>
      </w:r>
      <w:r w:rsidR="00E23BDA" w:rsidRPr="00153BEF">
        <w:rPr>
          <w:rFonts w:asciiTheme="majorBidi" w:eastAsia="仿宋" w:hAnsiTheme="majorBidi" w:cstheme="majorBidi"/>
          <w:sz w:val="32"/>
          <w:szCs w:val="32"/>
        </w:rPr>
        <w:t>0.56</w:t>
      </w:r>
      <w:r w:rsidR="000440DC">
        <w:rPr>
          <w:rFonts w:asciiTheme="majorBidi" w:eastAsia="仿宋" w:hAnsiTheme="majorBidi" w:cstheme="majorBidi" w:hint="eastAsia"/>
          <w:sz w:val="32"/>
          <w:szCs w:val="32"/>
        </w:rPr>
        <w:t>～</w:t>
      </w:r>
      <w:r w:rsidR="00E23BDA" w:rsidRPr="00153BEF">
        <w:rPr>
          <w:rFonts w:asciiTheme="majorBidi" w:eastAsia="仿宋" w:hAnsiTheme="majorBidi" w:cstheme="majorBidi"/>
          <w:sz w:val="32"/>
          <w:szCs w:val="32"/>
        </w:rPr>
        <w:t>1.05</w:t>
      </w:r>
      <w:r w:rsidR="00E23BDA" w:rsidRPr="00153BEF">
        <w:rPr>
          <w:rFonts w:asciiTheme="majorBidi" w:eastAsia="仿宋" w:hAnsiTheme="majorBidi" w:cstheme="majorBidi"/>
          <w:sz w:val="32"/>
          <w:szCs w:val="32"/>
        </w:rPr>
        <w:t>）。尽管</w:t>
      </w:r>
      <w:r w:rsidR="00E23BDA" w:rsidRPr="00153BEF">
        <w:rPr>
          <w:rFonts w:asciiTheme="majorBidi" w:eastAsia="仿宋" w:hAnsiTheme="majorBidi" w:cstheme="majorBidi"/>
          <w:sz w:val="32"/>
          <w:szCs w:val="32"/>
        </w:rPr>
        <w:t>PFS</w:t>
      </w:r>
      <w:r w:rsidR="00E23BDA" w:rsidRPr="00153BEF">
        <w:rPr>
          <w:rFonts w:asciiTheme="majorBidi" w:eastAsia="仿宋" w:hAnsiTheme="majorBidi" w:cstheme="majorBidi"/>
          <w:sz w:val="32"/>
          <w:szCs w:val="32"/>
        </w:rPr>
        <w:t>延长了</w:t>
      </w:r>
      <w:r w:rsidR="00E23BDA" w:rsidRPr="00153BEF">
        <w:rPr>
          <w:rFonts w:asciiTheme="majorBidi" w:eastAsia="仿宋" w:hAnsiTheme="majorBidi" w:cstheme="majorBidi"/>
          <w:sz w:val="32"/>
          <w:szCs w:val="32"/>
        </w:rPr>
        <w:t>3.6</w:t>
      </w:r>
      <w:r w:rsidR="00E23BDA" w:rsidRPr="00153BEF">
        <w:rPr>
          <w:rFonts w:asciiTheme="majorBidi" w:eastAsia="仿宋" w:hAnsiTheme="majorBidi" w:cstheme="majorBidi"/>
          <w:sz w:val="32"/>
          <w:szCs w:val="32"/>
        </w:rPr>
        <w:t>个月，由于入组例数偏少，统计学无显著差异，但仍表现出阿昔替尼一线治疗肾透明细胞癌的有效性。</w:t>
      </w:r>
      <w:r w:rsidRPr="00153BEF">
        <w:rPr>
          <w:rFonts w:asciiTheme="majorBidi" w:eastAsia="仿宋" w:hAnsiTheme="majorBidi" w:cstheme="majorBidi"/>
          <w:kern w:val="0"/>
          <w:sz w:val="32"/>
          <w:szCs w:val="32"/>
        </w:rPr>
        <w:t>基于临床研究数据，推荐阿昔替尼可以作为晚期肾透明细胞癌患者的一线治疗，具体用法为</w:t>
      </w:r>
      <w:r w:rsidRPr="00153BEF">
        <w:rPr>
          <w:rFonts w:asciiTheme="majorBidi" w:eastAsia="仿宋" w:hAnsiTheme="majorBidi" w:cstheme="majorBidi"/>
          <w:kern w:val="0"/>
          <w:sz w:val="32"/>
          <w:szCs w:val="32"/>
        </w:rPr>
        <w:t>5mg</w:t>
      </w:r>
      <w:r w:rsidRPr="00153BEF">
        <w:rPr>
          <w:rFonts w:asciiTheme="majorBidi" w:eastAsia="仿宋" w:hAnsiTheme="majorBidi" w:cstheme="majorBidi"/>
          <w:kern w:val="0"/>
          <w:sz w:val="32"/>
          <w:szCs w:val="32"/>
        </w:rPr>
        <w:t>，</w:t>
      </w:r>
      <w:r w:rsidRPr="00153BEF">
        <w:rPr>
          <w:rFonts w:asciiTheme="majorBidi" w:eastAsia="仿宋" w:hAnsiTheme="majorBidi" w:cstheme="majorBidi"/>
          <w:kern w:val="0"/>
          <w:sz w:val="32"/>
          <w:szCs w:val="32"/>
        </w:rPr>
        <w:t>bid</w:t>
      </w:r>
      <w:r w:rsidRPr="00153BEF">
        <w:rPr>
          <w:rFonts w:asciiTheme="majorBidi" w:eastAsia="仿宋" w:hAnsiTheme="majorBidi" w:cstheme="majorBidi"/>
          <w:kern w:val="0"/>
          <w:sz w:val="32"/>
          <w:szCs w:val="32"/>
        </w:rPr>
        <w:t>。</w:t>
      </w:r>
    </w:p>
    <w:p w:rsidR="0085750E" w:rsidRPr="00153BEF" w:rsidRDefault="00DB19E9" w:rsidP="000C0F76">
      <w:pPr>
        <w:widowControl/>
        <w:spacing w:line="600" w:lineRule="exact"/>
        <w:ind w:firstLineChars="200" w:firstLine="643"/>
        <w:rPr>
          <w:rFonts w:asciiTheme="majorBidi" w:eastAsia="仿宋" w:hAnsiTheme="majorBidi" w:cstheme="majorBidi"/>
          <w:b/>
          <w:kern w:val="0"/>
          <w:sz w:val="32"/>
          <w:szCs w:val="32"/>
        </w:rPr>
      </w:pPr>
      <w:r w:rsidRPr="00153BEF">
        <w:rPr>
          <w:rFonts w:asciiTheme="majorBidi" w:eastAsia="仿宋" w:hAnsiTheme="majorBidi" w:cstheme="majorBidi"/>
          <w:b/>
          <w:noProof/>
          <w:sz w:val="32"/>
          <w:szCs w:val="32"/>
        </w:rPr>
        <w:t>⑤</w:t>
      </w:r>
      <w:r w:rsidR="0085750E" w:rsidRPr="00153BEF">
        <w:rPr>
          <w:rFonts w:asciiTheme="majorBidi" w:eastAsia="仿宋" w:hAnsiTheme="majorBidi" w:cstheme="majorBidi"/>
          <w:b/>
          <w:kern w:val="0"/>
          <w:sz w:val="32"/>
          <w:szCs w:val="32"/>
        </w:rPr>
        <w:t>卡博替尼</w:t>
      </w:r>
    </w:p>
    <w:p w:rsidR="0085750E" w:rsidRPr="00153BEF" w:rsidRDefault="0085750E" w:rsidP="000C0F76">
      <w:pPr>
        <w:widowControl/>
        <w:spacing w:line="600" w:lineRule="exact"/>
        <w:ind w:firstLineChars="200" w:firstLine="640"/>
        <w:rPr>
          <w:rFonts w:asciiTheme="majorBidi" w:eastAsia="仿宋" w:hAnsiTheme="majorBidi" w:cstheme="majorBidi"/>
          <w:kern w:val="0"/>
          <w:sz w:val="32"/>
          <w:szCs w:val="32"/>
        </w:rPr>
      </w:pPr>
      <w:r w:rsidRPr="00153BEF">
        <w:rPr>
          <w:rFonts w:asciiTheme="majorBidi" w:eastAsia="仿宋" w:hAnsiTheme="majorBidi" w:cstheme="majorBidi"/>
          <w:kern w:val="0"/>
          <w:sz w:val="32"/>
          <w:szCs w:val="32"/>
        </w:rPr>
        <w:t>卡博替尼（</w:t>
      </w:r>
      <w:r w:rsidRPr="00153BEF">
        <w:rPr>
          <w:rFonts w:asciiTheme="majorBidi" w:eastAsia="仿宋" w:hAnsiTheme="majorBidi" w:cstheme="majorBidi"/>
          <w:kern w:val="0"/>
          <w:sz w:val="32"/>
          <w:szCs w:val="32"/>
        </w:rPr>
        <w:t>cabozantinib</w:t>
      </w:r>
      <w:r w:rsidRPr="00153BEF">
        <w:rPr>
          <w:rFonts w:asciiTheme="majorBidi" w:eastAsia="仿宋" w:hAnsiTheme="majorBidi" w:cstheme="majorBidi"/>
          <w:kern w:val="0"/>
          <w:sz w:val="32"/>
          <w:szCs w:val="32"/>
        </w:rPr>
        <w:t>）是针对</w:t>
      </w:r>
      <w:r w:rsidRPr="00153BEF">
        <w:rPr>
          <w:rFonts w:asciiTheme="majorBidi" w:eastAsia="仿宋" w:hAnsiTheme="majorBidi" w:cstheme="majorBidi"/>
          <w:kern w:val="0"/>
          <w:sz w:val="32"/>
          <w:szCs w:val="32"/>
        </w:rPr>
        <w:t>VEGFR</w:t>
      </w:r>
      <w:r w:rsidRPr="00153BEF">
        <w:rPr>
          <w:rFonts w:asciiTheme="majorBidi" w:eastAsia="仿宋" w:hAnsiTheme="majorBidi" w:cstheme="majorBidi"/>
          <w:kern w:val="0"/>
          <w:sz w:val="32"/>
          <w:szCs w:val="32"/>
        </w:rPr>
        <w:t>、</w:t>
      </w:r>
      <w:r w:rsidRPr="00153BEF">
        <w:rPr>
          <w:rFonts w:asciiTheme="majorBidi" w:eastAsia="仿宋" w:hAnsiTheme="majorBidi" w:cstheme="majorBidi"/>
          <w:kern w:val="0"/>
          <w:sz w:val="32"/>
          <w:szCs w:val="32"/>
        </w:rPr>
        <w:t>MET</w:t>
      </w:r>
      <w:r w:rsidRPr="00153BEF">
        <w:rPr>
          <w:rFonts w:asciiTheme="majorBidi" w:eastAsia="仿宋" w:hAnsiTheme="majorBidi" w:cstheme="majorBidi"/>
          <w:kern w:val="0"/>
          <w:sz w:val="32"/>
          <w:szCs w:val="32"/>
        </w:rPr>
        <w:t>、</w:t>
      </w:r>
      <w:r w:rsidRPr="00153BEF">
        <w:rPr>
          <w:rFonts w:asciiTheme="majorBidi" w:eastAsia="仿宋" w:hAnsiTheme="majorBidi" w:cstheme="majorBidi"/>
          <w:kern w:val="0"/>
          <w:sz w:val="32"/>
          <w:szCs w:val="32"/>
        </w:rPr>
        <w:t>AXL</w:t>
      </w:r>
      <w:r w:rsidRPr="00153BEF">
        <w:rPr>
          <w:rFonts w:asciiTheme="majorBidi" w:eastAsia="仿宋" w:hAnsiTheme="majorBidi" w:cstheme="majorBidi"/>
          <w:kern w:val="0"/>
          <w:sz w:val="32"/>
          <w:szCs w:val="32"/>
        </w:rPr>
        <w:t>等靶点的口服小分子激酶抑制剂，一项</w:t>
      </w:r>
      <w:r w:rsidRPr="00153BEF">
        <w:rPr>
          <w:rFonts w:asciiTheme="majorBidi" w:eastAsia="仿宋" w:hAnsiTheme="majorBidi" w:cstheme="majorBidi"/>
          <w:sz w:val="32"/>
          <w:szCs w:val="32"/>
        </w:rPr>
        <w:t>Ⅱ</w:t>
      </w:r>
      <w:r w:rsidRPr="00153BEF">
        <w:rPr>
          <w:rFonts w:asciiTheme="majorBidi" w:eastAsia="仿宋" w:hAnsiTheme="majorBidi" w:cstheme="majorBidi"/>
          <w:kern w:val="0"/>
          <w:sz w:val="32"/>
          <w:szCs w:val="32"/>
        </w:rPr>
        <w:t>期多中心随机研究（</w:t>
      </w:r>
      <w:r w:rsidRPr="00153BEF">
        <w:rPr>
          <w:rFonts w:asciiTheme="majorBidi" w:eastAsia="仿宋" w:hAnsiTheme="majorBidi" w:cstheme="majorBidi"/>
          <w:kern w:val="0"/>
          <w:sz w:val="32"/>
          <w:szCs w:val="32"/>
        </w:rPr>
        <w:t>CABOSUN</w:t>
      </w:r>
      <w:r w:rsidRPr="00153BEF">
        <w:rPr>
          <w:rFonts w:asciiTheme="majorBidi" w:eastAsia="仿宋" w:hAnsiTheme="majorBidi" w:cstheme="majorBidi"/>
          <w:kern w:val="0"/>
          <w:sz w:val="32"/>
          <w:szCs w:val="32"/>
        </w:rPr>
        <w:t>）比较了卡博替尼和舒尼替尼一线治疗中危或高危（</w:t>
      </w:r>
      <w:r w:rsidRPr="00153BEF">
        <w:rPr>
          <w:rFonts w:asciiTheme="majorBidi" w:eastAsia="仿宋" w:hAnsiTheme="majorBidi" w:cstheme="majorBidi"/>
          <w:kern w:val="0"/>
          <w:sz w:val="32"/>
          <w:szCs w:val="32"/>
        </w:rPr>
        <w:t>Heng</w:t>
      </w:r>
      <w:r w:rsidRPr="00153BEF">
        <w:rPr>
          <w:rFonts w:asciiTheme="majorBidi" w:eastAsia="仿宋" w:hAnsiTheme="majorBidi" w:cstheme="majorBidi"/>
          <w:kern w:val="0"/>
          <w:sz w:val="32"/>
          <w:szCs w:val="32"/>
        </w:rPr>
        <w:t>评分）肾透明细胞癌患者的疗效。</w:t>
      </w:r>
      <w:r w:rsidRPr="00153BEF">
        <w:rPr>
          <w:rFonts w:asciiTheme="majorBidi" w:eastAsia="仿宋" w:hAnsiTheme="majorBidi" w:cstheme="majorBidi"/>
          <w:kern w:val="0"/>
          <w:sz w:val="32"/>
          <w:szCs w:val="32"/>
        </w:rPr>
        <w:t>157</w:t>
      </w:r>
      <w:r w:rsidRPr="00153BEF">
        <w:rPr>
          <w:rFonts w:asciiTheme="majorBidi" w:eastAsia="仿宋" w:hAnsiTheme="majorBidi" w:cstheme="majorBidi"/>
          <w:kern w:val="0"/>
          <w:sz w:val="32"/>
          <w:szCs w:val="32"/>
        </w:rPr>
        <w:t>例患者按照</w:t>
      </w:r>
      <w:r w:rsidRPr="00153BEF">
        <w:rPr>
          <w:rFonts w:asciiTheme="majorBidi" w:eastAsia="仿宋" w:hAnsiTheme="majorBidi" w:cstheme="majorBidi"/>
          <w:kern w:val="0"/>
          <w:sz w:val="32"/>
          <w:szCs w:val="32"/>
        </w:rPr>
        <w:t>1</w:t>
      </w:r>
      <w:r w:rsidR="00E66872">
        <w:rPr>
          <w:rFonts w:ascii="宋体" w:eastAsia="宋体" w:hAnsi="宋体" w:cs="宋体" w:hint="eastAsia"/>
          <w:kern w:val="0"/>
          <w:sz w:val="32"/>
          <w:szCs w:val="32"/>
        </w:rPr>
        <w:t>∶</w:t>
      </w:r>
      <w:r w:rsidRPr="00153BEF">
        <w:rPr>
          <w:rFonts w:asciiTheme="majorBidi" w:eastAsia="仿宋" w:hAnsiTheme="majorBidi" w:cstheme="majorBidi"/>
          <w:kern w:val="0"/>
          <w:sz w:val="32"/>
          <w:szCs w:val="32"/>
        </w:rPr>
        <w:t>1</w:t>
      </w:r>
      <w:r w:rsidRPr="00153BEF">
        <w:rPr>
          <w:rFonts w:asciiTheme="majorBidi" w:eastAsia="仿宋" w:hAnsiTheme="majorBidi" w:cstheme="majorBidi"/>
          <w:kern w:val="0"/>
          <w:sz w:val="32"/>
          <w:szCs w:val="32"/>
        </w:rPr>
        <w:t>的比例随机接受一线卡博替尼（</w:t>
      </w:r>
      <w:r w:rsidRPr="00153BEF">
        <w:rPr>
          <w:rFonts w:asciiTheme="majorBidi" w:eastAsia="仿宋" w:hAnsiTheme="majorBidi" w:cstheme="majorBidi"/>
          <w:kern w:val="0"/>
          <w:sz w:val="32"/>
          <w:szCs w:val="32"/>
        </w:rPr>
        <w:t>60mg</w:t>
      </w:r>
      <w:r w:rsidRPr="00153BEF">
        <w:rPr>
          <w:rFonts w:asciiTheme="majorBidi" w:eastAsia="仿宋" w:hAnsiTheme="majorBidi" w:cstheme="majorBidi"/>
          <w:kern w:val="0"/>
          <w:sz w:val="32"/>
          <w:szCs w:val="32"/>
        </w:rPr>
        <w:t>，</w:t>
      </w:r>
      <w:r w:rsidRPr="00153BEF">
        <w:rPr>
          <w:rFonts w:asciiTheme="majorBidi" w:eastAsia="仿宋" w:hAnsiTheme="majorBidi" w:cstheme="majorBidi"/>
          <w:kern w:val="0"/>
          <w:sz w:val="32"/>
          <w:szCs w:val="32"/>
        </w:rPr>
        <w:t>qd</w:t>
      </w:r>
      <w:r w:rsidRPr="00153BEF">
        <w:rPr>
          <w:rFonts w:asciiTheme="majorBidi" w:eastAsia="仿宋" w:hAnsiTheme="majorBidi" w:cstheme="majorBidi"/>
          <w:kern w:val="0"/>
          <w:sz w:val="32"/>
          <w:szCs w:val="32"/>
        </w:rPr>
        <w:t>）或者舒尼替尼（</w:t>
      </w:r>
      <w:r w:rsidRPr="00153BEF">
        <w:rPr>
          <w:rFonts w:asciiTheme="majorBidi" w:eastAsia="仿宋" w:hAnsiTheme="majorBidi" w:cstheme="majorBidi"/>
          <w:kern w:val="0"/>
          <w:sz w:val="32"/>
          <w:szCs w:val="32"/>
        </w:rPr>
        <w:t>50mg</w:t>
      </w:r>
      <w:r w:rsidRPr="00153BEF">
        <w:rPr>
          <w:rFonts w:asciiTheme="majorBidi" w:eastAsia="仿宋" w:hAnsiTheme="majorBidi" w:cstheme="majorBidi"/>
          <w:kern w:val="0"/>
          <w:sz w:val="32"/>
          <w:szCs w:val="32"/>
        </w:rPr>
        <w:t>，</w:t>
      </w:r>
      <w:r w:rsidRPr="00153BEF">
        <w:rPr>
          <w:rFonts w:asciiTheme="majorBidi" w:eastAsia="仿宋" w:hAnsiTheme="majorBidi" w:cstheme="majorBidi"/>
          <w:kern w:val="0"/>
          <w:sz w:val="32"/>
          <w:szCs w:val="32"/>
        </w:rPr>
        <w:t>4/2</w:t>
      </w:r>
      <w:r w:rsidRPr="00153BEF">
        <w:rPr>
          <w:rFonts w:asciiTheme="majorBidi" w:eastAsia="仿宋" w:hAnsiTheme="majorBidi" w:cstheme="majorBidi"/>
          <w:kern w:val="0"/>
          <w:sz w:val="32"/>
          <w:szCs w:val="32"/>
        </w:rPr>
        <w:t>方案）治疗，结果显示卡博替尼组</w:t>
      </w:r>
      <w:r w:rsidRPr="00153BEF">
        <w:rPr>
          <w:rFonts w:asciiTheme="majorBidi" w:eastAsia="仿宋" w:hAnsiTheme="majorBidi" w:cstheme="majorBidi"/>
          <w:kern w:val="0"/>
          <w:sz w:val="32"/>
          <w:szCs w:val="32"/>
        </w:rPr>
        <w:t>PFS</w:t>
      </w:r>
      <w:r w:rsidRPr="00153BEF">
        <w:rPr>
          <w:rFonts w:asciiTheme="majorBidi" w:eastAsia="仿宋" w:hAnsiTheme="majorBidi" w:cstheme="majorBidi"/>
          <w:kern w:val="0"/>
          <w:sz w:val="32"/>
          <w:szCs w:val="32"/>
        </w:rPr>
        <w:t>显著优于舒尼替尼治疗组，两组中位</w:t>
      </w:r>
      <w:r w:rsidRPr="00153BEF">
        <w:rPr>
          <w:rFonts w:asciiTheme="majorBidi" w:eastAsia="仿宋" w:hAnsiTheme="majorBidi" w:cstheme="majorBidi"/>
          <w:kern w:val="0"/>
          <w:sz w:val="32"/>
          <w:szCs w:val="32"/>
        </w:rPr>
        <w:t>PFS</w:t>
      </w:r>
      <w:r w:rsidRPr="00153BEF">
        <w:rPr>
          <w:rFonts w:asciiTheme="majorBidi" w:eastAsia="仿宋" w:hAnsiTheme="majorBidi" w:cstheme="majorBidi"/>
          <w:kern w:val="0"/>
          <w:sz w:val="32"/>
          <w:szCs w:val="32"/>
        </w:rPr>
        <w:t>分别为</w:t>
      </w:r>
      <w:r w:rsidRPr="00153BEF">
        <w:rPr>
          <w:rFonts w:asciiTheme="majorBidi" w:eastAsia="仿宋" w:hAnsiTheme="majorBidi" w:cstheme="majorBidi"/>
          <w:kern w:val="0"/>
          <w:sz w:val="32"/>
          <w:szCs w:val="32"/>
        </w:rPr>
        <w:t>8.2</w:t>
      </w:r>
      <w:r w:rsidRPr="00153BEF">
        <w:rPr>
          <w:rFonts w:asciiTheme="majorBidi" w:eastAsia="仿宋" w:hAnsiTheme="majorBidi" w:cstheme="majorBidi"/>
          <w:kern w:val="0"/>
          <w:sz w:val="32"/>
          <w:szCs w:val="32"/>
        </w:rPr>
        <w:t>与</w:t>
      </w:r>
      <w:r w:rsidRPr="00153BEF">
        <w:rPr>
          <w:rFonts w:asciiTheme="majorBidi" w:eastAsia="仿宋" w:hAnsiTheme="majorBidi" w:cstheme="majorBidi"/>
          <w:kern w:val="0"/>
          <w:sz w:val="32"/>
          <w:szCs w:val="32"/>
        </w:rPr>
        <w:t>5.6</w:t>
      </w:r>
      <w:r w:rsidRPr="00153BEF">
        <w:rPr>
          <w:rFonts w:asciiTheme="majorBidi" w:eastAsia="仿宋" w:hAnsiTheme="majorBidi" w:cstheme="majorBidi"/>
          <w:kern w:val="0"/>
          <w:sz w:val="32"/>
          <w:szCs w:val="32"/>
        </w:rPr>
        <w:t>个月（</w:t>
      </w:r>
      <w:r w:rsidRPr="00153BEF">
        <w:rPr>
          <w:rFonts w:asciiTheme="majorBidi" w:eastAsia="仿宋" w:hAnsiTheme="majorBidi" w:cstheme="majorBidi"/>
          <w:i/>
          <w:kern w:val="0"/>
          <w:sz w:val="32"/>
          <w:szCs w:val="32"/>
        </w:rPr>
        <w:t>P</w:t>
      </w:r>
      <w:r w:rsidRPr="00153BEF">
        <w:rPr>
          <w:rFonts w:asciiTheme="majorBidi" w:eastAsia="仿宋" w:hAnsiTheme="majorBidi" w:cstheme="majorBidi"/>
          <w:kern w:val="0"/>
          <w:sz w:val="32"/>
          <w:szCs w:val="32"/>
        </w:rPr>
        <w:t xml:space="preserve"> = 0.012</w:t>
      </w:r>
      <w:r w:rsidRPr="00153BEF">
        <w:rPr>
          <w:rFonts w:asciiTheme="majorBidi" w:eastAsia="仿宋" w:hAnsiTheme="majorBidi" w:cstheme="majorBidi"/>
          <w:kern w:val="0"/>
          <w:sz w:val="32"/>
          <w:szCs w:val="32"/>
        </w:rPr>
        <w:t>），</w:t>
      </w:r>
      <w:r w:rsidRPr="00153BEF">
        <w:rPr>
          <w:rFonts w:asciiTheme="majorBidi" w:eastAsia="仿宋" w:hAnsiTheme="majorBidi" w:cstheme="majorBidi"/>
          <w:kern w:val="0"/>
          <w:sz w:val="32"/>
          <w:szCs w:val="32"/>
        </w:rPr>
        <w:t>ORR</w:t>
      </w:r>
      <w:r w:rsidRPr="00153BEF">
        <w:rPr>
          <w:rFonts w:asciiTheme="majorBidi" w:eastAsia="仿宋" w:hAnsiTheme="majorBidi" w:cstheme="majorBidi"/>
          <w:kern w:val="0"/>
          <w:sz w:val="32"/>
          <w:szCs w:val="32"/>
        </w:rPr>
        <w:t>分别为</w:t>
      </w:r>
      <w:r w:rsidRPr="00153BEF">
        <w:rPr>
          <w:rFonts w:asciiTheme="majorBidi" w:eastAsia="仿宋" w:hAnsiTheme="majorBidi" w:cstheme="majorBidi"/>
          <w:kern w:val="0"/>
          <w:sz w:val="32"/>
          <w:szCs w:val="32"/>
        </w:rPr>
        <w:t>46</w:t>
      </w:r>
      <w:r w:rsidRPr="00153BEF">
        <w:rPr>
          <w:rFonts w:asciiTheme="majorBidi" w:eastAsia="仿宋" w:hAnsiTheme="majorBidi" w:cstheme="majorBidi"/>
          <w:kern w:val="0"/>
          <w:sz w:val="32"/>
          <w:szCs w:val="32"/>
        </w:rPr>
        <w:t>％和</w:t>
      </w:r>
      <w:r w:rsidRPr="00153BEF">
        <w:rPr>
          <w:rFonts w:asciiTheme="majorBidi" w:eastAsia="仿宋" w:hAnsiTheme="majorBidi" w:cstheme="majorBidi"/>
          <w:kern w:val="0"/>
          <w:sz w:val="32"/>
          <w:szCs w:val="32"/>
        </w:rPr>
        <w:t>18</w:t>
      </w:r>
      <w:r w:rsidRPr="00153BEF">
        <w:rPr>
          <w:rFonts w:asciiTheme="majorBidi" w:eastAsia="仿宋" w:hAnsiTheme="majorBidi" w:cstheme="majorBidi"/>
          <w:kern w:val="0"/>
          <w:sz w:val="32"/>
          <w:szCs w:val="32"/>
        </w:rPr>
        <w:t>％，</w:t>
      </w:r>
      <w:r w:rsidRPr="00153BEF">
        <w:rPr>
          <w:rFonts w:asciiTheme="majorBidi" w:eastAsia="仿宋" w:hAnsiTheme="majorBidi" w:cstheme="majorBidi"/>
          <w:kern w:val="0"/>
          <w:sz w:val="32"/>
          <w:szCs w:val="32"/>
        </w:rPr>
        <w:t>OS</w:t>
      </w:r>
      <w:r w:rsidRPr="00153BEF">
        <w:rPr>
          <w:rFonts w:asciiTheme="majorBidi" w:eastAsia="仿宋" w:hAnsiTheme="majorBidi" w:cstheme="majorBidi"/>
          <w:kern w:val="0"/>
          <w:sz w:val="32"/>
          <w:szCs w:val="32"/>
        </w:rPr>
        <w:t>分别为</w:t>
      </w:r>
      <w:r w:rsidRPr="00153BEF">
        <w:rPr>
          <w:rFonts w:asciiTheme="majorBidi" w:eastAsia="仿宋" w:hAnsiTheme="majorBidi" w:cstheme="majorBidi"/>
          <w:kern w:val="0"/>
          <w:sz w:val="32"/>
          <w:szCs w:val="32"/>
        </w:rPr>
        <w:t>30.3</w:t>
      </w:r>
      <w:r w:rsidRPr="00153BEF">
        <w:rPr>
          <w:rFonts w:asciiTheme="majorBidi" w:eastAsia="仿宋" w:hAnsiTheme="majorBidi" w:cstheme="majorBidi"/>
          <w:kern w:val="0"/>
          <w:sz w:val="32"/>
          <w:szCs w:val="32"/>
        </w:rPr>
        <w:t>与</w:t>
      </w:r>
      <w:r w:rsidRPr="00153BEF">
        <w:rPr>
          <w:rFonts w:asciiTheme="majorBidi" w:eastAsia="仿宋" w:hAnsiTheme="majorBidi" w:cstheme="majorBidi"/>
          <w:kern w:val="0"/>
          <w:sz w:val="32"/>
          <w:szCs w:val="32"/>
        </w:rPr>
        <w:t>21.8</w:t>
      </w:r>
      <w:r w:rsidRPr="00153BEF">
        <w:rPr>
          <w:rFonts w:asciiTheme="majorBidi" w:eastAsia="仿宋" w:hAnsiTheme="majorBidi" w:cstheme="majorBidi"/>
          <w:kern w:val="0"/>
          <w:sz w:val="32"/>
          <w:szCs w:val="32"/>
        </w:rPr>
        <w:t>个月。</w:t>
      </w:r>
    </w:p>
    <w:p w:rsidR="0085750E" w:rsidRPr="00153BEF" w:rsidRDefault="0085750E" w:rsidP="000C0F76">
      <w:pPr>
        <w:widowControl/>
        <w:spacing w:line="600" w:lineRule="exact"/>
        <w:ind w:firstLineChars="200" w:firstLine="640"/>
        <w:rPr>
          <w:rFonts w:asciiTheme="majorBidi" w:eastAsia="仿宋" w:hAnsiTheme="majorBidi" w:cstheme="majorBidi"/>
          <w:kern w:val="0"/>
          <w:sz w:val="32"/>
          <w:szCs w:val="32"/>
        </w:rPr>
      </w:pPr>
      <w:r w:rsidRPr="00153BEF">
        <w:rPr>
          <w:rFonts w:asciiTheme="majorBidi" w:eastAsia="仿宋" w:hAnsiTheme="majorBidi" w:cstheme="majorBidi"/>
          <w:kern w:val="0"/>
          <w:sz w:val="32"/>
          <w:szCs w:val="32"/>
        </w:rPr>
        <w:t>基于国外临床研究数据，推荐卡博替尼可以作为中高危晚期肾透明细胞癌患者的一线治疗，具体用法为</w:t>
      </w:r>
      <w:r w:rsidRPr="00153BEF">
        <w:rPr>
          <w:rFonts w:asciiTheme="majorBidi" w:eastAsia="仿宋" w:hAnsiTheme="majorBidi" w:cstheme="majorBidi"/>
          <w:kern w:val="0"/>
          <w:sz w:val="32"/>
          <w:szCs w:val="32"/>
        </w:rPr>
        <w:t>60mg</w:t>
      </w:r>
      <w:r w:rsidRPr="00153BEF">
        <w:rPr>
          <w:rFonts w:asciiTheme="majorBidi" w:eastAsia="仿宋" w:hAnsiTheme="majorBidi" w:cstheme="majorBidi"/>
          <w:kern w:val="0"/>
          <w:sz w:val="32"/>
          <w:szCs w:val="32"/>
        </w:rPr>
        <w:t>，</w:t>
      </w:r>
      <w:r w:rsidRPr="00153BEF">
        <w:rPr>
          <w:rFonts w:asciiTheme="majorBidi" w:eastAsia="仿宋" w:hAnsiTheme="majorBidi" w:cstheme="majorBidi"/>
          <w:kern w:val="0"/>
          <w:sz w:val="32"/>
          <w:szCs w:val="32"/>
        </w:rPr>
        <w:t>qd</w:t>
      </w:r>
      <w:r w:rsidRPr="00153BEF">
        <w:rPr>
          <w:rFonts w:asciiTheme="majorBidi" w:eastAsia="仿宋" w:hAnsiTheme="majorBidi" w:cstheme="majorBidi"/>
          <w:kern w:val="0"/>
          <w:sz w:val="32"/>
          <w:szCs w:val="32"/>
        </w:rPr>
        <w:t>。</w:t>
      </w:r>
    </w:p>
    <w:p w:rsidR="00E23BDA" w:rsidRPr="00153BEF" w:rsidRDefault="00DB19E9" w:rsidP="000C0F76">
      <w:pPr>
        <w:spacing w:line="600" w:lineRule="exact"/>
        <w:ind w:firstLineChars="176" w:firstLine="565"/>
        <w:rPr>
          <w:rFonts w:asciiTheme="majorBidi" w:eastAsia="仿宋" w:hAnsiTheme="majorBidi" w:cstheme="majorBidi"/>
          <w:b/>
          <w:sz w:val="32"/>
          <w:szCs w:val="32"/>
        </w:rPr>
      </w:pPr>
      <w:r w:rsidRPr="00153BEF">
        <w:rPr>
          <w:rFonts w:asciiTheme="majorBidi" w:eastAsia="仿宋" w:hAnsiTheme="majorBidi" w:cstheme="majorBidi"/>
          <w:b/>
          <w:noProof/>
          <w:sz w:val="32"/>
          <w:szCs w:val="32"/>
        </w:rPr>
        <w:t>⑥</w:t>
      </w:r>
      <w:r w:rsidR="00E23BDA" w:rsidRPr="00153BEF">
        <w:rPr>
          <w:rFonts w:asciiTheme="majorBidi" w:eastAsia="仿宋" w:hAnsiTheme="majorBidi" w:cstheme="majorBidi"/>
          <w:b/>
          <w:sz w:val="32"/>
          <w:szCs w:val="32"/>
        </w:rPr>
        <w:t>贝伐珠单抗联合干扰素</w:t>
      </w:r>
    </w:p>
    <w:p w:rsidR="009C6BBB" w:rsidRPr="00153BEF" w:rsidRDefault="009C6BBB" w:rsidP="000C0F76">
      <w:pPr>
        <w:widowControl/>
        <w:spacing w:line="600" w:lineRule="exact"/>
        <w:ind w:firstLineChars="200" w:firstLine="640"/>
        <w:rPr>
          <w:rFonts w:asciiTheme="majorBidi" w:eastAsia="仿宋" w:hAnsiTheme="majorBidi" w:cstheme="majorBidi"/>
          <w:kern w:val="0"/>
          <w:sz w:val="32"/>
          <w:szCs w:val="32"/>
        </w:rPr>
      </w:pPr>
      <w:r w:rsidRPr="00153BEF">
        <w:rPr>
          <w:rFonts w:asciiTheme="majorBidi" w:eastAsia="仿宋" w:hAnsiTheme="majorBidi" w:cstheme="majorBidi"/>
          <w:kern w:val="0"/>
          <w:sz w:val="32"/>
          <w:szCs w:val="32"/>
        </w:rPr>
        <w:t>贝伐珠单抗（</w:t>
      </w:r>
      <w:r w:rsidRPr="00153BEF">
        <w:rPr>
          <w:rFonts w:asciiTheme="majorBidi" w:eastAsia="仿宋" w:hAnsiTheme="majorBidi" w:cstheme="majorBidi"/>
          <w:kern w:val="0"/>
          <w:sz w:val="32"/>
          <w:szCs w:val="32"/>
        </w:rPr>
        <w:t>bevacizumab</w:t>
      </w:r>
      <w:r w:rsidRPr="00153BEF">
        <w:rPr>
          <w:rFonts w:asciiTheme="majorBidi" w:eastAsia="仿宋" w:hAnsiTheme="majorBidi" w:cstheme="majorBidi"/>
          <w:kern w:val="0"/>
          <w:sz w:val="32"/>
          <w:szCs w:val="32"/>
        </w:rPr>
        <w:t>）为抗血管生成的抗</w:t>
      </w:r>
      <w:r w:rsidRPr="00153BEF">
        <w:rPr>
          <w:rFonts w:asciiTheme="majorBidi" w:eastAsia="仿宋" w:hAnsiTheme="majorBidi" w:cstheme="majorBidi"/>
          <w:kern w:val="0"/>
          <w:sz w:val="32"/>
          <w:szCs w:val="32"/>
        </w:rPr>
        <w:t>VEGF</w:t>
      </w:r>
      <w:r w:rsidRPr="00153BEF">
        <w:rPr>
          <w:rFonts w:asciiTheme="majorBidi" w:eastAsia="仿宋" w:hAnsiTheme="majorBidi" w:cstheme="majorBidi"/>
          <w:kern w:val="0"/>
          <w:sz w:val="32"/>
          <w:szCs w:val="32"/>
        </w:rPr>
        <w:t>单克隆抗体，其与</w:t>
      </w:r>
      <w:r w:rsidRPr="00153BEF">
        <w:rPr>
          <w:rFonts w:asciiTheme="majorBidi" w:eastAsia="仿宋" w:hAnsiTheme="majorBidi" w:cstheme="majorBidi"/>
          <w:kern w:val="0"/>
          <w:sz w:val="32"/>
          <w:szCs w:val="32"/>
        </w:rPr>
        <w:t>IFN-α</w:t>
      </w:r>
      <w:r w:rsidRPr="00153BEF">
        <w:rPr>
          <w:rFonts w:asciiTheme="majorBidi" w:eastAsia="仿宋" w:hAnsiTheme="majorBidi" w:cstheme="majorBidi"/>
          <w:kern w:val="0"/>
          <w:sz w:val="32"/>
          <w:szCs w:val="32"/>
        </w:rPr>
        <w:t>联合用于转移性肾癌的一线治疗，其主要的</w:t>
      </w:r>
      <w:r w:rsidRPr="00153BEF">
        <w:rPr>
          <w:rFonts w:asciiTheme="majorBidi" w:eastAsia="仿宋" w:hAnsiTheme="majorBidi" w:cstheme="majorBidi"/>
          <w:kern w:val="0"/>
          <w:sz w:val="32"/>
          <w:szCs w:val="32"/>
        </w:rPr>
        <w:t>Ⅲ</w:t>
      </w:r>
      <w:r w:rsidRPr="00153BEF">
        <w:rPr>
          <w:rFonts w:asciiTheme="majorBidi" w:eastAsia="仿宋" w:hAnsiTheme="majorBidi" w:cstheme="majorBidi"/>
          <w:kern w:val="0"/>
          <w:sz w:val="32"/>
          <w:szCs w:val="32"/>
        </w:rPr>
        <w:t>期临床数据来自国外的</w:t>
      </w:r>
      <w:r w:rsidRPr="00153BEF">
        <w:rPr>
          <w:rFonts w:asciiTheme="majorBidi" w:eastAsia="仿宋" w:hAnsiTheme="majorBidi" w:cstheme="majorBidi"/>
          <w:kern w:val="0"/>
          <w:sz w:val="32"/>
          <w:szCs w:val="32"/>
        </w:rPr>
        <w:t>AVOREN</w:t>
      </w:r>
      <w:r w:rsidRPr="00153BEF">
        <w:rPr>
          <w:rFonts w:asciiTheme="majorBidi" w:eastAsia="仿宋" w:hAnsiTheme="majorBidi" w:cstheme="majorBidi"/>
          <w:kern w:val="0"/>
          <w:sz w:val="32"/>
          <w:szCs w:val="32"/>
        </w:rPr>
        <w:t>研究以及</w:t>
      </w:r>
      <w:r w:rsidRPr="00153BEF">
        <w:rPr>
          <w:rFonts w:asciiTheme="majorBidi" w:eastAsia="仿宋" w:hAnsiTheme="majorBidi" w:cstheme="majorBidi"/>
          <w:kern w:val="0"/>
          <w:sz w:val="32"/>
          <w:szCs w:val="32"/>
        </w:rPr>
        <w:t>CALGB90206</w:t>
      </w:r>
      <w:r w:rsidRPr="00153BEF">
        <w:rPr>
          <w:rFonts w:asciiTheme="majorBidi" w:eastAsia="仿宋" w:hAnsiTheme="majorBidi" w:cstheme="majorBidi"/>
          <w:kern w:val="0"/>
          <w:sz w:val="32"/>
          <w:szCs w:val="32"/>
        </w:rPr>
        <w:t>研究，均证实了其临床疗效。</w:t>
      </w:r>
      <w:r w:rsidRPr="00153BEF">
        <w:rPr>
          <w:rFonts w:asciiTheme="majorBidi" w:eastAsia="仿宋" w:hAnsiTheme="majorBidi" w:cstheme="majorBidi"/>
          <w:kern w:val="0"/>
          <w:sz w:val="32"/>
          <w:szCs w:val="32"/>
        </w:rPr>
        <w:t>AVOREN</w:t>
      </w:r>
      <w:r w:rsidRPr="00153BEF">
        <w:rPr>
          <w:rFonts w:asciiTheme="majorBidi" w:eastAsia="仿宋" w:hAnsiTheme="majorBidi" w:cstheme="majorBidi"/>
          <w:kern w:val="0"/>
          <w:sz w:val="32"/>
          <w:szCs w:val="32"/>
        </w:rPr>
        <w:t>研究结果显示贝伐珠单抗联合干扰素</w:t>
      </w:r>
      <w:r w:rsidRPr="00153BEF">
        <w:rPr>
          <w:rFonts w:asciiTheme="majorBidi" w:eastAsia="仿宋" w:hAnsiTheme="majorBidi" w:cstheme="majorBidi"/>
          <w:kern w:val="0"/>
          <w:sz w:val="32"/>
          <w:szCs w:val="32"/>
        </w:rPr>
        <w:t>-α</w:t>
      </w:r>
      <w:r w:rsidRPr="00153BEF">
        <w:rPr>
          <w:rFonts w:asciiTheme="majorBidi" w:eastAsia="仿宋" w:hAnsiTheme="majorBidi" w:cstheme="majorBidi"/>
          <w:kern w:val="0"/>
          <w:sz w:val="32"/>
          <w:szCs w:val="32"/>
        </w:rPr>
        <w:t>一线治疗获得的中位</w:t>
      </w:r>
      <w:r w:rsidRPr="00153BEF">
        <w:rPr>
          <w:rFonts w:asciiTheme="majorBidi" w:eastAsia="仿宋" w:hAnsiTheme="majorBidi" w:cstheme="majorBidi"/>
          <w:kern w:val="0"/>
          <w:sz w:val="32"/>
          <w:szCs w:val="32"/>
        </w:rPr>
        <w:t>PFS</w:t>
      </w:r>
      <w:r w:rsidRPr="00153BEF">
        <w:rPr>
          <w:rFonts w:asciiTheme="majorBidi" w:eastAsia="仿宋" w:hAnsiTheme="majorBidi" w:cstheme="majorBidi"/>
          <w:kern w:val="0"/>
          <w:sz w:val="32"/>
          <w:szCs w:val="32"/>
        </w:rPr>
        <w:t>为</w:t>
      </w:r>
      <w:r w:rsidRPr="00153BEF">
        <w:rPr>
          <w:rFonts w:asciiTheme="majorBidi" w:eastAsia="仿宋" w:hAnsiTheme="majorBidi" w:cstheme="majorBidi"/>
          <w:kern w:val="0"/>
          <w:sz w:val="32"/>
          <w:szCs w:val="32"/>
        </w:rPr>
        <w:t>10.2</w:t>
      </w:r>
      <w:r w:rsidRPr="00153BEF">
        <w:rPr>
          <w:rFonts w:asciiTheme="majorBidi" w:eastAsia="仿宋" w:hAnsiTheme="majorBidi" w:cstheme="majorBidi"/>
          <w:kern w:val="0"/>
          <w:sz w:val="32"/>
          <w:szCs w:val="32"/>
        </w:rPr>
        <w:t>个月、客观有效率为</w:t>
      </w:r>
      <w:r w:rsidRPr="00153BEF">
        <w:rPr>
          <w:rFonts w:asciiTheme="majorBidi" w:eastAsia="仿宋" w:hAnsiTheme="majorBidi" w:cstheme="majorBidi"/>
          <w:kern w:val="0"/>
          <w:sz w:val="32"/>
          <w:szCs w:val="32"/>
        </w:rPr>
        <w:t>30.6</w:t>
      </w:r>
      <w:r w:rsidRPr="00153BEF">
        <w:rPr>
          <w:rFonts w:asciiTheme="majorBidi" w:eastAsia="仿宋" w:hAnsiTheme="majorBidi" w:cstheme="majorBidi"/>
          <w:kern w:val="0"/>
          <w:sz w:val="32"/>
          <w:szCs w:val="32"/>
        </w:rPr>
        <w:t>％，中位</w:t>
      </w:r>
      <w:r w:rsidRPr="00153BEF">
        <w:rPr>
          <w:rFonts w:asciiTheme="majorBidi" w:eastAsia="仿宋" w:hAnsiTheme="majorBidi" w:cstheme="majorBidi"/>
          <w:kern w:val="0"/>
          <w:sz w:val="32"/>
          <w:szCs w:val="32"/>
        </w:rPr>
        <w:t>OS</w:t>
      </w:r>
      <w:r w:rsidRPr="00153BEF">
        <w:rPr>
          <w:rFonts w:asciiTheme="majorBidi" w:eastAsia="仿宋" w:hAnsiTheme="majorBidi" w:cstheme="majorBidi"/>
          <w:kern w:val="0"/>
          <w:sz w:val="32"/>
          <w:szCs w:val="32"/>
        </w:rPr>
        <w:t>达到</w:t>
      </w:r>
      <w:r w:rsidRPr="00153BEF">
        <w:rPr>
          <w:rFonts w:asciiTheme="majorBidi" w:eastAsia="仿宋" w:hAnsiTheme="majorBidi" w:cstheme="majorBidi"/>
          <w:kern w:val="0"/>
          <w:sz w:val="32"/>
          <w:szCs w:val="32"/>
        </w:rPr>
        <w:t>23.3</w:t>
      </w:r>
      <w:r w:rsidRPr="00153BEF">
        <w:rPr>
          <w:rFonts w:asciiTheme="majorBidi" w:eastAsia="仿宋" w:hAnsiTheme="majorBidi" w:cstheme="majorBidi"/>
          <w:kern w:val="0"/>
          <w:sz w:val="32"/>
          <w:szCs w:val="32"/>
        </w:rPr>
        <w:t>个月，均优于单纯干扰素对照组。另一项大宗临床试验</w:t>
      </w:r>
      <w:r w:rsidRPr="00153BEF">
        <w:rPr>
          <w:rFonts w:asciiTheme="majorBidi" w:eastAsia="仿宋" w:hAnsiTheme="majorBidi" w:cstheme="majorBidi"/>
          <w:kern w:val="0"/>
          <w:sz w:val="32"/>
          <w:szCs w:val="32"/>
        </w:rPr>
        <w:t>CALGB 90206</w:t>
      </w:r>
      <w:r w:rsidRPr="00153BEF">
        <w:rPr>
          <w:rFonts w:asciiTheme="majorBidi" w:eastAsia="仿宋" w:hAnsiTheme="majorBidi" w:cstheme="majorBidi"/>
          <w:kern w:val="0"/>
          <w:sz w:val="32"/>
          <w:szCs w:val="32"/>
        </w:rPr>
        <w:t>研究也获得了类似的结果。国内贝伐珠单抗的</w:t>
      </w:r>
      <w:r w:rsidR="00887E25">
        <w:rPr>
          <w:rFonts w:asciiTheme="majorBidi" w:eastAsia="仿宋" w:hAnsiTheme="majorBidi" w:cstheme="majorBidi"/>
          <w:kern w:val="0"/>
          <w:sz w:val="32"/>
          <w:szCs w:val="32"/>
        </w:rPr>
        <w:t>适应证</w:t>
      </w:r>
      <w:r w:rsidRPr="00153BEF">
        <w:rPr>
          <w:rFonts w:asciiTheme="majorBidi" w:eastAsia="仿宋" w:hAnsiTheme="majorBidi" w:cstheme="majorBidi"/>
          <w:kern w:val="0"/>
          <w:sz w:val="32"/>
          <w:szCs w:val="32"/>
        </w:rPr>
        <w:t>是用于转移性结直肠癌的治疗，尚缺乏治疗转移性肾癌的相关临床数据。</w:t>
      </w:r>
    </w:p>
    <w:p w:rsidR="009C6BBB" w:rsidRPr="00153BEF" w:rsidRDefault="009C6BBB" w:rsidP="000C0F76">
      <w:pPr>
        <w:widowControl/>
        <w:spacing w:line="600" w:lineRule="exact"/>
        <w:ind w:firstLineChars="200" w:firstLine="640"/>
        <w:rPr>
          <w:rFonts w:asciiTheme="majorBidi" w:eastAsia="仿宋" w:hAnsiTheme="majorBidi" w:cstheme="majorBidi"/>
          <w:kern w:val="0"/>
          <w:sz w:val="32"/>
          <w:szCs w:val="32"/>
        </w:rPr>
      </w:pPr>
      <w:r w:rsidRPr="00153BEF">
        <w:rPr>
          <w:rFonts w:asciiTheme="majorBidi" w:eastAsia="仿宋" w:hAnsiTheme="majorBidi" w:cstheme="majorBidi"/>
          <w:kern w:val="0"/>
          <w:sz w:val="32"/>
          <w:szCs w:val="32"/>
        </w:rPr>
        <w:t>基于上述临床数据，推荐贝伐珠单抗联合</w:t>
      </w:r>
      <w:r w:rsidRPr="00153BEF">
        <w:rPr>
          <w:rFonts w:asciiTheme="majorBidi" w:eastAsia="仿宋" w:hAnsiTheme="majorBidi" w:cstheme="majorBidi"/>
          <w:kern w:val="0"/>
          <w:sz w:val="32"/>
          <w:szCs w:val="32"/>
        </w:rPr>
        <w:t>IFN-α</w:t>
      </w:r>
      <w:r w:rsidRPr="00153BEF">
        <w:rPr>
          <w:rFonts w:asciiTheme="majorBidi" w:eastAsia="仿宋" w:hAnsiTheme="majorBidi" w:cstheme="majorBidi"/>
          <w:kern w:val="0"/>
          <w:sz w:val="32"/>
          <w:szCs w:val="32"/>
        </w:rPr>
        <w:t>可以用于晚期透明细胞型肾细胞癌的一线治疗，具体用法为：贝伐珠单抗</w:t>
      </w:r>
      <w:r w:rsidRPr="00153BEF">
        <w:rPr>
          <w:rFonts w:asciiTheme="majorBidi" w:eastAsia="仿宋" w:hAnsiTheme="majorBidi" w:cstheme="majorBidi"/>
          <w:kern w:val="0"/>
          <w:sz w:val="32"/>
          <w:szCs w:val="32"/>
        </w:rPr>
        <w:t xml:space="preserve"> 10mg/kg</w:t>
      </w:r>
      <w:r w:rsidRPr="00153BEF">
        <w:rPr>
          <w:rFonts w:asciiTheme="majorBidi" w:eastAsia="仿宋" w:hAnsiTheme="majorBidi" w:cstheme="majorBidi"/>
          <w:kern w:val="0"/>
          <w:sz w:val="32"/>
          <w:szCs w:val="32"/>
        </w:rPr>
        <w:t>，</w:t>
      </w:r>
      <w:r w:rsidRPr="00153BEF">
        <w:rPr>
          <w:rFonts w:asciiTheme="majorBidi" w:eastAsia="仿宋" w:hAnsiTheme="majorBidi" w:cstheme="majorBidi"/>
          <w:kern w:val="0"/>
          <w:sz w:val="32"/>
          <w:szCs w:val="32"/>
        </w:rPr>
        <w:t>q2w</w:t>
      </w:r>
      <w:r w:rsidRPr="00153BEF">
        <w:rPr>
          <w:rFonts w:asciiTheme="majorBidi" w:eastAsia="仿宋" w:hAnsiTheme="majorBidi" w:cstheme="majorBidi"/>
          <w:kern w:val="0"/>
          <w:sz w:val="32"/>
          <w:szCs w:val="32"/>
        </w:rPr>
        <w:t>，</w:t>
      </w:r>
      <w:r w:rsidR="00463162" w:rsidRPr="00153BEF">
        <w:rPr>
          <w:rFonts w:asciiTheme="majorBidi" w:eastAsia="仿宋" w:hAnsiTheme="majorBidi" w:cstheme="majorBidi"/>
          <w:kern w:val="0"/>
          <w:sz w:val="32"/>
          <w:szCs w:val="32"/>
        </w:rPr>
        <w:t>IFN</w:t>
      </w:r>
      <w:r w:rsidRPr="00153BEF">
        <w:rPr>
          <w:rFonts w:asciiTheme="majorBidi" w:eastAsia="仿宋" w:hAnsiTheme="majorBidi" w:cstheme="majorBidi"/>
          <w:kern w:val="0"/>
          <w:sz w:val="32"/>
          <w:szCs w:val="32"/>
        </w:rPr>
        <w:t>-α 9MIU</w:t>
      </w:r>
      <w:r w:rsidRPr="00153BEF">
        <w:rPr>
          <w:rFonts w:asciiTheme="majorBidi" w:eastAsia="仿宋" w:hAnsiTheme="majorBidi" w:cstheme="majorBidi"/>
          <w:kern w:val="0"/>
          <w:sz w:val="32"/>
          <w:szCs w:val="32"/>
        </w:rPr>
        <w:t>，</w:t>
      </w:r>
      <w:r w:rsidRPr="00153BEF">
        <w:rPr>
          <w:rFonts w:asciiTheme="majorBidi" w:eastAsia="仿宋" w:hAnsiTheme="majorBidi" w:cstheme="majorBidi"/>
          <w:kern w:val="0"/>
          <w:sz w:val="32"/>
          <w:szCs w:val="32"/>
        </w:rPr>
        <w:t>tiw</w:t>
      </w:r>
      <w:r w:rsidRPr="00153BEF">
        <w:rPr>
          <w:rFonts w:asciiTheme="majorBidi" w:eastAsia="仿宋" w:hAnsiTheme="majorBidi" w:cstheme="majorBidi"/>
          <w:kern w:val="0"/>
          <w:sz w:val="32"/>
          <w:szCs w:val="32"/>
        </w:rPr>
        <w:t>。</w:t>
      </w:r>
    </w:p>
    <w:p w:rsidR="00E23BDA" w:rsidRPr="00153BEF" w:rsidRDefault="00DB19E9"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noProof/>
          <w:sz w:val="32"/>
          <w:szCs w:val="32"/>
        </w:rPr>
        <w:t>⑦</w:t>
      </w:r>
      <w:r w:rsidR="00E23BDA" w:rsidRPr="00153BEF">
        <w:rPr>
          <w:rFonts w:asciiTheme="majorBidi" w:eastAsia="仿宋" w:hAnsiTheme="majorBidi" w:cstheme="majorBidi"/>
          <w:b/>
          <w:sz w:val="32"/>
          <w:szCs w:val="32"/>
        </w:rPr>
        <w:t>替西罗莫司</w:t>
      </w:r>
    </w:p>
    <w:p w:rsidR="0085750E" w:rsidRPr="00153BEF" w:rsidRDefault="0085750E" w:rsidP="000C0F76">
      <w:pPr>
        <w:spacing w:line="600" w:lineRule="exact"/>
        <w:ind w:firstLineChars="200" w:firstLine="640"/>
        <w:rPr>
          <w:rFonts w:asciiTheme="majorBidi" w:eastAsia="仿宋" w:hAnsiTheme="majorBidi" w:cstheme="majorBidi"/>
          <w:kern w:val="0"/>
          <w:sz w:val="32"/>
          <w:szCs w:val="32"/>
        </w:rPr>
      </w:pPr>
      <w:r w:rsidRPr="00153BEF">
        <w:rPr>
          <w:rFonts w:asciiTheme="majorBidi" w:eastAsia="仿宋" w:hAnsiTheme="majorBidi" w:cstheme="majorBidi"/>
          <w:kern w:val="0"/>
          <w:sz w:val="32"/>
          <w:szCs w:val="32"/>
        </w:rPr>
        <w:t>替西罗莫司（</w:t>
      </w:r>
      <w:r w:rsidRPr="00153BEF">
        <w:rPr>
          <w:rFonts w:asciiTheme="majorBidi" w:eastAsia="仿宋" w:hAnsiTheme="majorBidi" w:cstheme="majorBidi"/>
          <w:kern w:val="0"/>
          <w:sz w:val="32"/>
          <w:szCs w:val="32"/>
        </w:rPr>
        <w:t>temsirolimus</w:t>
      </w:r>
      <w:r w:rsidRPr="00153BEF">
        <w:rPr>
          <w:rFonts w:asciiTheme="majorBidi" w:eastAsia="仿宋" w:hAnsiTheme="majorBidi" w:cstheme="majorBidi"/>
          <w:kern w:val="0"/>
          <w:sz w:val="32"/>
          <w:szCs w:val="32"/>
        </w:rPr>
        <w:t>，</w:t>
      </w:r>
      <w:r w:rsidRPr="00153BEF">
        <w:rPr>
          <w:rFonts w:asciiTheme="majorBidi" w:eastAsia="仿宋" w:hAnsiTheme="majorBidi" w:cstheme="majorBidi"/>
          <w:kern w:val="0"/>
          <w:sz w:val="32"/>
          <w:szCs w:val="32"/>
        </w:rPr>
        <w:t>CCI-779</w:t>
      </w:r>
      <w:r w:rsidRPr="00153BEF">
        <w:rPr>
          <w:rFonts w:asciiTheme="majorBidi" w:eastAsia="仿宋" w:hAnsiTheme="majorBidi" w:cstheme="majorBidi"/>
          <w:kern w:val="0"/>
          <w:sz w:val="32"/>
          <w:szCs w:val="32"/>
        </w:rPr>
        <w:t>）为</w:t>
      </w:r>
      <w:r w:rsidRPr="00153BEF">
        <w:rPr>
          <w:rFonts w:asciiTheme="majorBidi" w:eastAsia="仿宋" w:hAnsiTheme="majorBidi" w:cstheme="majorBidi"/>
          <w:kern w:val="0"/>
          <w:sz w:val="32"/>
          <w:szCs w:val="32"/>
        </w:rPr>
        <w:t>mTOR</w:t>
      </w:r>
      <w:r w:rsidRPr="00153BEF">
        <w:rPr>
          <w:rFonts w:asciiTheme="majorBidi" w:eastAsia="仿宋" w:hAnsiTheme="majorBidi" w:cstheme="majorBidi"/>
          <w:kern w:val="0"/>
          <w:sz w:val="32"/>
          <w:szCs w:val="32"/>
        </w:rPr>
        <w:t>抑制剂，除了通过抑制</w:t>
      </w:r>
      <w:r w:rsidRPr="00153BEF">
        <w:rPr>
          <w:rFonts w:asciiTheme="majorBidi" w:eastAsia="仿宋" w:hAnsiTheme="majorBidi" w:cstheme="majorBidi"/>
          <w:kern w:val="0"/>
          <w:sz w:val="32"/>
          <w:szCs w:val="32"/>
        </w:rPr>
        <w:t xml:space="preserve">mTOR </w:t>
      </w:r>
      <w:r w:rsidRPr="00153BEF">
        <w:rPr>
          <w:rFonts w:asciiTheme="majorBidi" w:eastAsia="仿宋" w:hAnsiTheme="majorBidi" w:cstheme="majorBidi"/>
          <w:kern w:val="0"/>
          <w:sz w:val="32"/>
          <w:szCs w:val="32"/>
        </w:rPr>
        <w:t>信号抗肿瘤作用，还具有抑制血管生成作用，主要抑制缺氧诱导因子</w:t>
      </w:r>
      <w:r w:rsidRPr="00153BEF">
        <w:rPr>
          <w:rFonts w:asciiTheme="majorBidi" w:eastAsia="仿宋" w:hAnsiTheme="majorBidi" w:cstheme="majorBidi"/>
          <w:kern w:val="0"/>
          <w:sz w:val="32"/>
          <w:szCs w:val="32"/>
        </w:rPr>
        <w:t>HIF-1</w:t>
      </w:r>
      <w:r w:rsidRPr="00153BEF">
        <w:rPr>
          <w:rFonts w:asciiTheme="majorBidi" w:eastAsia="仿宋" w:hAnsiTheme="majorBidi" w:cstheme="majorBidi"/>
          <w:kern w:val="0"/>
          <w:sz w:val="32"/>
          <w:szCs w:val="32"/>
        </w:rPr>
        <w:t>的转录，减少对血管相关生长因子如</w:t>
      </w:r>
      <w:r w:rsidRPr="00153BEF">
        <w:rPr>
          <w:rFonts w:asciiTheme="majorBidi" w:eastAsia="仿宋" w:hAnsiTheme="majorBidi" w:cstheme="majorBidi"/>
          <w:kern w:val="0"/>
          <w:sz w:val="32"/>
          <w:szCs w:val="32"/>
        </w:rPr>
        <w:t>VEGF/PDGF/TGF</w:t>
      </w:r>
      <w:r w:rsidRPr="00153BEF">
        <w:rPr>
          <w:rFonts w:asciiTheme="majorBidi" w:eastAsia="仿宋" w:hAnsiTheme="majorBidi" w:cstheme="majorBidi"/>
          <w:kern w:val="0"/>
          <w:sz w:val="32"/>
          <w:szCs w:val="32"/>
        </w:rPr>
        <w:t>等的刺激，从而达到抑制肿瘤血管生成的作用。</w:t>
      </w:r>
    </w:p>
    <w:p w:rsidR="0085750E" w:rsidRPr="00153BEF" w:rsidRDefault="0085750E" w:rsidP="000C0F76">
      <w:pPr>
        <w:widowControl/>
        <w:spacing w:line="600" w:lineRule="exact"/>
        <w:ind w:firstLineChars="200" w:firstLine="640"/>
        <w:rPr>
          <w:rFonts w:asciiTheme="majorBidi" w:eastAsia="仿宋" w:hAnsiTheme="majorBidi" w:cstheme="majorBidi"/>
          <w:kern w:val="0"/>
          <w:sz w:val="32"/>
          <w:szCs w:val="32"/>
        </w:rPr>
      </w:pPr>
      <w:r w:rsidRPr="00153BEF">
        <w:rPr>
          <w:rFonts w:asciiTheme="majorBidi" w:eastAsia="仿宋" w:hAnsiTheme="majorBidi" w:cstheme="majorBidi"/>
          <w:kern w:val="0"/>
          <w:sz w:val="32"/>
          <w:szCs w:val="32"/>
        </w:rPr>
        <w:t>替西罗莫司一线治疗转移性肾癌的</w:t>
      </w:r>
      <w:r w:rsidRPr="00153BEF">
        <w:rPr>
          <w:rFonts w:asciiTheme="majorBidi" w:eastAsia="仿宋" w:hAnsiTheme="majorBidi" w:cstheme="majorBidi"/>
          <w:kern w:val="0"/>
          <w:sz w:val="32"/>
          <w:szCs w:val="32"/>
        </w:rPr>
        <w:t>Ⅲ</w:t>
      </w:r>
      <w:r w:rsidRPr="00153BEF">
        <w:rPr>
          <w:rFonts w:asciiTheme="majorBidi" w:eastAsia="仿宋" w:hAnsiTheme="majorBidi" w:cstheme="majorBidi"/>
          <w:kern w:val="0"/>
          <w:sz w:val="32"/>
          <w:szCs w:val="32"/>
        </w:rPr>
        <w:t>期临床数据来自国际多中心随机对照</w:t>
      </w:r>
      <w:r w:rsidRPr="00153BEF">
        <w:rPr>
          <w:rFonts w:asciiTheme="majorBidi" w:eastAsia="仿宋" w:hAnsiTheme="majorBidi" w:cstheme="majorBidi"/>
          <w:kern w:val="0"/>
          <w:sz w:val="32"/>
          <w:szCs w:val="32"/>
        </w:rPr>
        <w:t>Ⅲ</w:t>
      </w:r>
      <w:r w:rsidRPr="00153BEF">
        <w:rPr>
          <w:rFonts w:asciiTheme="majorBidi" w:eastAsia="仿宋" w:hAnsiTheme="majorBidi" w:cstheme="majorBidi"/>
          <w:kern w:val="0"/>
          <w:sz w:val="32"/>
          <w:szCs w:val="32"/>
        </w:rPr>
        <w:t>期临床研究（</w:t>
      </w:r>
      <w:r w:rsidRPr="00153BEF">
        <w:rPr>
          <w:rFonts w:asciiTheme="majorBidi" w:eastAsia="仿宋" w:hAnsiTheme="majorBidi" w:cstheme="majorBidi"/>
          <w:kern w:val="0"/>
          <w:sz w:val="32"/>
          <w:szCs w:val="32"/>
        </w:rPr>
        <w:t>ARCC</w:t>
      </w:r>
      <w:r w:rsidRPr="00153BEF">
        <w:rPr>
          <w:rFonts w:asciiTheme="majorBidi" w:eastAsia="仿宋" w:hAnsiTheme="majorBidi" w:cstheme="majorBidi"/>
          <w:kern w:val="0"/>
          <w:sz w:val="32"/>
          <w:szCs w:val="32"/>
        </w:rPr>
        <w:t>研究），入组患者均为预后评分为高危的患者，结果显示替西罗莫司单药治疗的中位</w:t>
      </w:r>
      <w:r w:rsidRPr="00153BEF">
        <w:rPr>
          <w:rFonts w:asciiTheme="majorBidi" w:eastAsia="仿宋" w:hAnsiTheme="majorBidi" w:cstheme="majorBidi"/>
          <w:kern w:val="0"/>
          <w:sz w:val="32"/>
          <w:szCs w:val="32"/>
        </w:rPr>
        <w:t>OS</w:t>
      </w:r>
      <w:r w:rsidRPr="00153BEF">
        <w:rPr>
          <w:rFonts w:asciiTheme="majorBidi" w:eastAsia="仿宋" w:hAnsiTheme="majorBidi" w:cstheme="majorBidi"/>
          <w:kern w:val="0"/>
          <w:sz w:val="32"/>
          <w:szCs w:val="32"/>
        </w:rPr>
        <w:t>为</w:t>
      </w:r>
      <w:r w:rsidRPr="00153BEF">
        <w:rPr>
          <w:rFonts w:asciiTheme="majorBidi" w:eastAsia="仿宋" w:hAnsiTheme="majorBidi" w:cstheme="majorBidi"/>
          <w:kern w:val="0"/>
          <w:sz w:val="32"/>
          <w:szCs w:val="32"/>
        </w:rPr>
        <w:t>10.9</w:t>
      </w:r>
      <w:r w:rsidRPr="00153BEF">
        <w:rPr>
          <w:rFonts w:asciiTheme="majorBidi" w:eastAsia="仿宋" w:hAnsiTheme="majorBidi" w:cstheme="majorBidi"/>
          <w:kern w:val="0"/>
          <w:sz w:val="32"/>
          <w:szCs w:val="32"/>
        </w:rPr>
        <w:t>个月，中位</w:t>
      </w:r>
      <w:r w:rsidRPr="00153BEF">
        <w:rPr>
          <w:rFonts w:asciiTheme="majorBidi" w:eastAsia="仿宋" w:hAnsiTheme="majorBidi" w:cstheme="majorBidi"/>
          <w:kern w:val="0"/>
          <w:sz w:val="32"/>
          <w:szCs w:val="32"/>
        </w:rPr>
        <w:t>PFS</w:t>
      </w:r>
      <w:r w:rsidRPr="00153BEF">
        <w:rPr>
          <w:rFonts w:asciiTheme="majorBidi" w:eastAsia="仿宋" w:hAnsiTheme="majorBidi" w:cstheme="majorBidi"/>
          <w:kern w:val="0"/>
          <w:sz w:val="32"/>
          <w:szCs w:val="32"/>
        </w:rPr>
        <w:t>为</w:t>
      </w:r>
      <w:r w:rsidRPr="00153BEF">
        <w:rPr>
          <w:rFonts w:asciiTheme="majorBidi" w:eastAsia="仿宋" w:hAnsiTheme="majorBidi" w:cstheme="majorBidi"/>
          <w:kern w:val="0"/>
          <w:sz w:val="32"/>
          <w:szCs w:val="32"/>
        </w:rPr>
        <w:t>5.5</w:t>
      </w:r>
      <w:r w:rsidRPr="00153BEF">
        <w:rPr>
          <w:rFonts w:asciiTheme="majorBidi" w:eastAsia="仿宋" w:hAnsiTheme="majorBidi" w:cstheme="majorBidi"/>
          <w:kern w:val="0"/>
          <w:sz w:val="32"/>
          <w:szCs w:val="32"/>
        </w:rPr>
        <w:t>个月，明显优于</w:t>
      </w:r>
      <w:r w:rsidRPr="00153BEF">
        <w:rPr>
          <w:rFonts w:asciiTheme="majorBidi" w:eastAsia="仿宋" w:hAnsiTheme="majorBidi" w:cstheme="majorBidi"/>
          <w:kern w:val="0"/>
          <w:sz w:val="32"/>
          <w:szCs w:val="32"/>
        </w:rPr>
        <w:t>IFN-α</w:t>
      </w:r>
      <w:r w:rsidRPr="00153BEF">
        <w:rPr>
          <w:rFonts w:asciiTheme="majorBidi" w:eastAsia="仿宋" w:hAnsiTheme="majorBidi" w:cstheme="majorBidi"/>
          <w:kern w:val="0"/>
          <w:sz w:val="32"/>
          <w:szCs w:val="32"/>
        </w:rPr>
        <w:t>治疗组。一项替西罗莫司治疗亚洲人群非随机单臂开放性</w:t>
      </w:r>
      <w:r w:rsidRPr="00153BEF">
        <w:rPr>
          <w:rFonts w:asciiTheme="majorBidi" w:eastAsia="仿宋" w:hAnsiTheme="majorBidi" w:cstheme="majorBidi"/>
          <w:kern w:val="0"/>
          <w:sz w:val="32"/>
          <w:szCs w:val="32"/>
        </w:rPr>
        <w:t>Ⅱ</w:t>
      </w:r>
      <w:r w:rsidRPr="00153BEF">
        <w:rPr>
          <w:rFonts w:asciiTheme="majorBidi" w:eastAsia="仿宋" w:hAnsiTheme="majorBidi" w:cstheme="majorBidi"/>
          <w:kern w:val="0"/>
          <w:sz w:val="32"/>
          <w:szCs w:val="32"/>
        </w:rPr>
        <w:t>期临床研究，入组了中国、日本及韩国</w:t>
      </w:r>
      <w:r w:rsidRPr="00153BEF">
        <w:rPr>
          <w:rFonts w:asciiTheme="majorBidi" w:eastAsia="仿宋" w:hAnsiTheme="majorBidi" w:cstheme="majorBidi"/>
          <w:kern w:val="0"/>
          <w:sz w:val="32"/>
          <w:szCs w:val="32"/>
        </w:rPr>
        <w:t>82</w:t>
      </w:r>
      <w:r w:rsidRPr="00153BEF">
        <w:rPr>
          <w:rFonts w:asciiTheme="majorBidi" w:eastAsia="仿宋" w:hAnsiTheme="majorBidi" w:cstheme="majorBidi"/>
          <w:kern w:val="0"/>
          <w:sz w:val="32"/>
          <w:szCs w:val="32"/>
        </w:rPr>
        <w:t>例转移性肾癌患者，结果显示临床获益率为</w:t>
      </w:r>
      <w:r w:rsidRPr="00153BEF">
        <w:rPr>
          <w:rFonts w:asciiTheme="majorBidi" w:eastAsia="仿宋" w:hAnsiTheme="majorBidi" w:cstheme="majorBidi"/>
          <w:kern w:val="0"/>
          <w:sz w:val="32"/>
          <w:szCs w:val="32"/>
        </w:rPr>
        <w:t>48</w:t>
      </w:r>
      <w:r w:rsidRPr="00153BEF">
        <w:rPr>
          <w:rFonts w:asciiTheme="majorBidi" w:eastAsia="仿宋" w:hAnsiTheme="majorBidi" w:cstheme="majorBidi"/>
          <w:kern w:val="0"/>
          <w:sz w:val="32"/>
          <w:szCs w:val="32"/>
        </w:rPr>
        <w:t>％，客观有效率为</w:t>
      </w:r>
      <w:r w:rsidRPr="00153BEF">
        <w:rPr>
          <w:rFonts w:asciiTheme="majorBidi" w:eastAsia="仿宋" w:hAnsiTheme="majorBidi" w:cstheme="majorBidi"/>
          <w:kern w:val="0"/>
          <w:sz w:val="32"/>
          <w:szCs w:val="32"/>
        </w:rPr>
        <w:t>11</w:t>
      </w:r>
      <w:r w:rsidRPr="00153BEF">
        <w:rPr>
          <w:rFonts w:asciiTheme="majorBidi" w:eastAsia="仿宋" w:hAnsiTheme="majorBidi" w:cstheme="majorBidi"/>
          <w:kern w:val="0"/>
          <w:sz w:val="32"/>
          <w:szCs w:val="32"/>
        </w:rPr>
        <w:t>％，中位</w:t>
      </w:r>
      <w:r w:rsidRPr="00153BEF">
        <w:rPr>
          <w:rFonts w:asciiTheme="majorBidi" w:eastAsia="仿宋" w:hAnsiTheme="majorBidi" w:cstheme="majorBidi"/>
          <w:kern w:val="0"/>
          <w:sz w:val="32"/>
          <w:szCs w:val="32"/>
        </w:rPr>
        <w:t>PFS</w:t>
      </w:r>
      <w:r w:rsidRPr="00153BEF">
        <w:rPr>
          <w:rFonts w:asciiTheme="majorBidi" w:eastAsia="仿宋" w:hAnsiTheme="majorBidi" w:cstheme="majorBidi"/>
          <w:kern w:val="0"/>
          <w:sz w:val="32"/>
          <w:szCs w:val="32"/>
        </w:rPr>
        <w:t>时间为</w:t>
      </w:r>
      <w:r w:rsidRPr="00153BEF">
        <w:rPr>
          <w:rFonts w:asciiTheme="majorBidi" w:eastAsia="仿宋" w:hAnsiTheme="majorBidi" w:cstheme="majorBidi"/>
          <w:kern w:val="0"/>
          <w:sz w:val="32"/>
          <w:szCs w:val="32"/>
        </w:rPr>
        <w:t>7.3</w:t>
      </w:r>
      <w:r w:rsidRPr="00153BEF">
        <w:rPr>
          <w:rFonts w:asciiTheme="majorBidi" w:eastAsia="仿宋" w:hAnsiTheme="majorBidi" w:cstheme="majorBidi"/>
          <w:kern w:val="0"/>
          <w:sz w:val="32"/>
          <w:szCs w:val="32"/>
        </w:rPr>
        <w:t>个月。</w:t>
      </w:r>
    </w:p>
    <w:p w:rsidR="0085750E" w:rsidRPr="00153BEF" w:rsidRDefault="0085750E" w:rsidP="000C0F76">
      <w:pPr>
        <w:widowControl/>
        <w:spacing w:line="600" w:lineRule="exact"/>
        <w:ind w:firstLineChars="200" w:firstLine="640"/>
        <w:rPr>
          <w:rFonts w:asciiTheme="majorBidi" w:eastAsia="仿宋" w:hAnsiTheme="majorBidi" w:cstheme="majorBidi"/>
          <w:kern w:val="0"/>
          <w:sz w:val="32"/>
          <w:szCs w:val="32"/>
        </w:rPr>
      </w:pPr>
      <w:r w:rsidRPr="00153BEF">
        <w:rPr>
          <w:rFonts w:asciiTheme="majorBidi" w:eastAsia="仿宋" w:hAnsiTheme="majorBidi" w:cstheme="majorBidi"/>
          <w:kern w:val="0"/>
          <w:sz w:val="32"/>
          <w:szCs w:val="32"/>
        </w:rPr>
        <w:t>替西罗莫司未在中国批准上市，但基于上述临床数据，推荐替西罗莫司可以用于晚期透明细胞型肾细胞癌高危患者的一线治疗，用法为：</w:t>
      </w:r>
      <w:r w:rsidRPr="00153BEF">
        <w:rPr>
          <w:rFonts w:asciiTheme="majorBidi" w:eastAsia="仿宋" w:hAnsiTheme="majorBidi" w:cstheme="majorBidi"/>
          <w:kern w:val="0"/>
          <w:sz w:val="32"/>
          <w:szCs w:val="32"/>
        </w:rPr>
        <w:t>25mg</w:t>
      </w:r>
      <w:r w:rsidRPr="00153BEF">
        <w:rPr>
          <w:rFonts w:asciiTheme="majorBidi" w:eastAsia="仿宋" w:hAnsiTheme="majorBidi" w:cstheme="majorBidi"/>
          <w:kern w:val="0"/>
          <w:sz w:val="32"/>
          <w:szCs w:val="32"/>
        </w:rPr>
        <w:t>，</w:t>
      </w:r>
      <w:r w:rsidRPr="00153BEF">
        <w:rPr>
          <w:rFonts w:asciiTheme="majorBidi" w:eastAsia="仿宋" w:hAnsiTheme="majorBidi" w:cstheme="majorBidi"/>
          <w:kern w:val="0"/>
          <w:sz w:val="32"/>
          <w:szCs w:val="32"/>
        </w:rPr>
        <w:t>qw</w:t>
      </w:r>
      <w:r w:rsidRPr="00153BEF">
        <w:rPr>
          <w:rFonts w:asciiTheme="majorBidi" w:eastAsia="仿宋" w:hAnsiTheme="majorBidi" w:cstheme="majorBidi"/>
          <w:kern w:val="0"/>
          <w:sz w:val="32"/>
          <w:szCs w:val="32"/>
        </w:rPr>
        <w:t>。</w:t>
      </w:r>
    </w:p>
    <w:p w:rsidR="00567BB2" w:rsidRPr="00153BEF" w:rsidRDefault="00DB19E9"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noProof/>
          <w:sz w:val="32"/>
          <w:szCs w:val="32"/>
        </w:rPr>
        <w:t>⑧</w:t>
      </w:r>
      <w:r w:rsidR="00567BB2" w:rsidRPr="00153BEF">
        <w:rPr>
          <w:rFonts w:asciiTheme="majorBidi" w:eastAsia="仿宋" w:hAnsiTheme="majorBidi" w:cstheme="majorBidi"/>
          <w:b/>
          <w:sz w:val="32"/>
          <w:szCs w:val="32"/>
        </w:rPr>
        <w:t>免疫治疗</w:t>
      </w:r>
    </w:p>
    <w:p w:rsidR="00567BB2" w:rsidRPr="00153BEF" w:rsidRDefault="00921FF6" w:rsidP="000C0F76">
      <w:pPr>
        <w:spacing w:line="600" w:lineRule="exact"/>
        <w:ind w:firstLineChars="200" w:firstLine="640"/>
        <w:rPr>
          <w:rFonts w:asciiTheme="majorBidi" w:eastAsia="仿宋" w:hAnsiTheme="majorBidi" w:cstheme="majorBidi"/>
          <w:b/>
          <w:sz w:val="32"/>
          <w:szCs w:val="32"/>
        </w:rPr>
      </w:pPr>
      <w:r w:rsidRPr="00153BEF">
        <w:rPr>
          <w:rFonts w:asciiTheme="majorBidi" w:eastAsia="仿宋" w:hAnsiTheme="majorBidi" w:cstheme="majorBidi"/>
          <w:sz w:val="32"/>
          <w:szCs w:val="32"/>
        </w:rPr>
        <w:t>纳武单抗（</w:t>
      </w:r>
      <w:r w:rsidRPr="00153BEF">
        <w:rPr>
          <w:rFonts w:asciiTheme="majorBidi" w:eastAsia="仿宋" w:hAnsiTheme="majorBidi" w:cstheme="majorBidi"/>
          <w:sz w:val="32"/>
          <w:szCs w:val="32"/>
        </w:rPr>
        <w:t>Nivolumab</w:t>
      </w:r>
      <w:r w:rsidRPr="00153BEF">
        <w:rPr>
          <w:rFonts w:asciiTheme="majorBidi" w:eastAsia="仿宋" w:hAnsiTheme="majorBidi" w:cstheme="majorBidi"/>
          <w:sz w:val="32"/>
          <w:szCs w:val="32"/>
        </w:rPr>
        <w:t>）是一种结合于程序性死亡受体</w:t>
      </w:r>
      <w:r w:rsidRPr="00153BEF">
        <w:rPr>
          <w:rFonts w:asciiTheme="majorBidi" w:eastAsia="仿宋" w:hAnsiTheme="majorBidi" w:cstheme="majorBidi"/>
          <w:sz w:val="32"/>
          <w:szCs w:val="32"/>
        </w:rPr>
        <w:t>-1</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PD-1</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的单克隆抗体。伊匹单抗（</w:t>
      </w:r>
      <w:r w:rsidRPr="00153BEF">
        <w:rPr>
          <w:rFonts w:asciiTheme="majorBidi" w:eastAsia="仿宋" w:hAnsiTheme="majorBidi" w:cstheme="majorBidi"/>
          <w:sz w:val="32"/>
          <w:szCs w:val="32"/>
        </w:rPr>
        <w:t>Ipilimumab</w:t>
      </w:r>
      <w:r w:rsidRPr="00153BEF">
        <w:rPr>
          <w:rFonts w:asciiTheme="majorBidi" w:eastAsia="仿宋" w:hAnsiTheme="majorBidi" w:cstheme="majorBidi"/>
          <w:sz w:val="32"/>
          <w:szCs w:val="32"/>
        </w:rPr>
        <w:t>）是一种人类的细胞毒性</w:t>
      </w:r>
      <w:r w:rsidRPr="00153BEF">
        <w:rPr>
          <w:rFonts w:asciiTheme="majorBidi" w:eastAsia="仿宋" w:hAnsiTheme="majorBidi" w:cstheme="majorBidi"/>
          <w:sz w:val="32"/>
          <w:szCs w:val="32"/>
        </w:rPr>
        <w:t>T</w:t>
      </w:r>
      <w:r w:rsidRPr="00153BEF">
        <w:rPr>
          <w:rFonts w:asciiTheme="majorBidi" w:eastAsia="仿宋" w:hAnsiTheme="majorBidi" w:cstheme="majorBidi"/>
          <w:sz w:val="32"/>
          <w:szCs w:val="32"/>
        </w:rPr>
        <w:t>淋巴细胞抗原</w:t>
      </w:r>
      <w:r w:rsidRPr="00153BEF">
        <w:rPr>
          <w:rFonts w:asciiTheme="majorBidi" w:eastAsia="仿宋" w:hAnsiTheme="majorBidi" w:cstheme="majorBidi"/>
          <w:sz w:val="32"/>
          <w:szCs w:val="32"/>
        </w:rPr>
        <w:t>4</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CTLA-4</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的阻断抗体。</w:t>
      </w:r>
      <w:r w:rsidR="00567BB2" w:rsidRPr="00153BEF">
        <w:rPr>
          <w:rFonts w:asciiTheme="majorBidi" w:eastAsia="仿宋" w:hAnsiTheme="majorBidi" w:cstheme="majorBidi"/>
          <w:sz w:val="32"/>
          <w:szCs w:val="32"/>
        </w:rPr>
        <w:t>CheckMate214</w:t>
      </w:r>
      <w:r w:rsidR="00567BB2" w:rsidRPr="00153BEF">
        <w:rPr>
          <w:rFonts w:asciiTheme="majorBidi" w:eastAsia="仿宋" w:hAnsiTheme="majorBidi" w:cstheme="majorBidi"/>
          <w:sz w:val="32"/>
          <w:szCs w:val="32"/>
        </w:rPr>
        <w:t>研究是一项多中心随机对照</w:t>
      </w:r>
      <w:r w:rsidR="00567BB2" w:rsidRPr="00153BEF">
        <w:rPr>
          <w:rFonts w:asciiTheme="majorBidi" w:eastAsia="仿宋" w:hAnsiTheme="majorBidi" w:cstheme="majorBidi"/>
          <w:sz w:val="32"/>
          <w:szCs w:val="32"/>
        </w:rPr>
        <w:t>Ⅲ</w:t>
      </w:r>
      <w:r w:rsidR="00567BB2" w:rsidRPr="00153BEF">
        <w:rPr>
          <w:rFonts w:asciiTheme="majorBidi" w:eastAsia="仿宋" w:hAnsiTheme="majorBidi" w:cstheme="majorBidi"/>
          <w:sz w:val="32"/>
          <w:szCs w:val="32"/>
        </w:rPr>
        <w:t>期临床研究，评估纳武单抗联合伊匹单抗对比舒尼替尼一线治疗晚期</w:t>
      </w:r>
      <w:r w:rsidR="00567BB2" w:rsidRPr="00153BEF">
        <w:rPr>
          <w:rFonts w:asciiTheme="majorBidi" w:eastAsia="仿宋" w:hAnsiTheme="majorBidi" w:cstheme="majorBidi"/>
          <w:sz w:val="32"/>
          <w:szCs w:val="32"/>
        </w:rPr>
        <w:t>/</w:t>
      </w:r>
      <w:r w:rsidR="00567BB2" w:rsidRPr="00153BEF">
        <w:rPr>
          <w:rFonts w:asciiTheme="majorBidi" w:eastAsia="仿宋" w:hAnsiTheme="majorBidi" w:cstheme="majorBidi"/>
          <w:sz w:val="32"/>
          <w:szCs w:val="32"/>
        </w:rPr>
        <w:t>转移性中高危肾癌（</w:t>
      </w:r>
      <w:r w:rsidR="00567BB2" w:rsidRPr="00153BEF">
        <w:rPr>
          <w:rFonts w:asciiTheme="majorBidi" w:eastAsia="仿宋" w:hAnsiTheme="majorBidi" w:cstheme="majorBidi"/>
          <w:sz w:val="32"/>
          <w:szCs w:val="32"/>
        </w:rPr>
        <w:t>1082</w:t>
      </w:r>
      <w:r w:rsidR="00567BB2" w:rsidRPr="00153BEF">
        <w:rPr>
          <w:rFonts w:asciiTheme="majorBidi" w:eastAsia="仿宋" w:hAnsiTheme="majorBidi" w:cstheme="majorBidi"/>
          <w:sz w:val="32"/>
          <w:szCs w:val="32"/>
        </w:rPr>
        <w:t>例）的效果。结果显示在</w:t>
      </w:r>
      <w:r w:rsidR="00567BB2" w:rsidRPr="00153BEF">
        <w:rPr>
          <w:rFonts w:asciiTheme="majorBidi" w:eastAsia="仿宋" w:hAnsiTheme="majorBidi" w:cstheme="majorBidi"/>
          <w:sz w:val="32"/>
          <w:szCs w:val="32"/>
        </w:rPr>
        <w:t>IMDC</w:t>
      </w:r>
      <w:r w:rsidR="00567BB2" w:rsidRPr="00153BEF">
        <w:rPr>
          <w:rFonts w:asciiTheme="majorBidi" w:eastAsia="仿宋" w:hAnsiTheme="majorBidi" w:cstheme="majorBidi"/>
          <w:sz w:val="32"/>
          <w:szCs w:val="32"/>
        </w:rPr>
        <w:t>中高危晚期肾癌的一线治疗中，联合治疗组与舒尼替尼组在客观缓解率（</w:t>
      </w:r>
      <w:r w:rsidR="00567BB2" w:rsidRPr="00153BEF">
        <w:rPr>
          <w:rFonts w:asciiTheme="majorBidi" w:eastAsia="仿宋" w:hAnsiTheme="majorBidi" w:cstheme="majorBidi"/>
          <w:sz w:val="32"/>
          <w:szCs w:val="32"/>
        </w:rPr>
        <w:t>42%</w:t>
      </w:r>
      <w:r w:rsidR="00567BB2" w:rsidRPr="00153BEF">
        <w:rPr>
          <w:rFonts w:asciiTheme="majorBidi" w:eastAsia="仿宋" w:hAnsiTheme="majorBidi" w:cstheme="majorBidi"/>
          <w:sz w:val="32"/>
          <w:szCs w:val="32"/>
        </w:rPr>
        <w:t>对</w:t>
      </w:r>
      <w:r w:rsidR="00567BB2" w:rsidRPr="00153BEF">
        <w:rPr>
          <w:rFonts w:asciiTheme="majorBidi" w:eastAsia="仿宋" w:hAnsiTheme="majorBidi" w:cstheme="majorBidi"/>
          <w:sz w:val="32"/>
          <w:szCs w:val="32"/>
        </w:rPr>
        <w:t>27%</w:t>
      </w:r>
      <w:r w:rsidR="00567BB2" w:rsidRPr="00153BEF">
        <w:rPr>
          <w:rFonts w:asciiTheme="majorBidi" w:eastAsia="仿宋" w:hAnsiTheme="majorBidi" w:cstheme="majorBidi"/>
          <w:sz w:val="32"/>
          <w:szCs w:val="32"/>
        </w:rPr>
        <w:t>，</w:t>
      </w:r>
      <w:r w:rsidR="00E66872" w:rsidRPr="00DB5C14">
        <w:rPr>
          <w:rFonts w:asciiTheme="majorBidi" w:eastAsia="仿宋" w:hAnsiTheme="majorBidi" w:cstheme="majorBidi"/>
          <w:i/>
          <w:sz w:val="32"/>
          <w:szCs w:val="32"/>
        </w:rPr>
        <w:t>P</w:t>
      </w:r>
      <w:r w:rsidR="00567BB2" w:rsidRPr="00153BEF">
        <w:rPr>
          <w:rFonts w:asciiTheme="majorBidi" w:eastAsia="仿宋" w:hAnsiTheme="majorBidi" w:cstheme="majorBidi"/>
          <w:sz w:val="32"/>
          <w:szCs w:val="32"/>
        </w:rPr>
        <w:t>&lt;0.001</w:t>
      </w:r>
      <w:r w:rsidR="00567BB2" w:rsidRPr="00153BEF">
        <w:rPr>
          <w:rFonts w:asciiTheme="majorBidi" w:eastAsia="仿宋" w:hAnsiTheme="majorBidi" w:cstheme="majorBidi"/>
          <w:sz w:val="32"/>
          <w:szCs w:val="32"/>
        </w:rPr>
        <w:t>）及中位总生存期（未达到对</w:t>
      </w:r>
      <w:r w:rsidR="00567BB2" w:rsidRPr="00153BEF">
        <w:rPr>
          <w:rFonts w:asciiTheme="majorBidi" w:eastAsia="仿宋" w:hAnsiTheme="majorBidi" w:cstheme="majorBidi"/>
          <w:sz w:val="32"/>
          <w:szCs w:val="32"/>
        </w:rPr>
        <w:t>26</w:t>
      </w:r>
      <w:r w:rsidR="00567BB2" w:rsidRPr="00153BEF">
        <w:rPr>
          <w:rFonts w:asciiTheme="majorBidi" w:eastAsia="仿宋" w:hAnsiTheme="majorBidi" w:cstheme="majorBidi"/>
          <w:sz w:val="32"/>
          <w:szCs w:val="32"/>
        </w:rPr>
        <w:t>个月，</w:t>
      </w:r>
      <w:r w:rsidR="00E66872" w:rsidRPr="00DB5C14">
        <w:rPr>
          <w:rFonts w:asciiTheme="majorBidi" w:eastAsia="仿宋" w:hAnsiTheme="majorBidi" w:cstheme="majorBidi"/>
          <w:i/>
          <w:sz w:val="32"/>
          <w:szCs w:val="32"/>
        </w:rPr>
        <w:t>P</w:t>
      </w:r>
      <w:r w:rsidR="00567BB2" w:rsidRPr="00153BEF">
        <w:rPr>
          <w:rFonts w:asciiTheme="majorBidi" w:eastAsia="仿宋" w:hAnsiTheme="majorBidi" w:cstheme="majorBidi"/>
          <w:sz w:val="32"/>
          <w:szCs w:val="32"/>
        </w:rPr>
        <w:t>&lt;0.001</w:t>
      </w:r>
      <w:r w:rsidR="00567BB2" w:rsidRPr="00153BEF">
        <w:rPr>
          <w:rFonts w:asciiTheme="majorBidi" w:eastAsia="仿宋" w:hAnsiTheme="majorBidi" w:cstheme="majorBidi"/>
          <w:sz w:val="32"/>
          <w:szCs w:val="32"/>
        </w:rPr>
        <w:t>）方面均有明显获益，且耐受性良好。基于此研究结果，</w:t>
      </w:r>
      <w:r w:rsidR="00567BB2" w:rsidRPr="00153BEF">
        <w:rPr>
          <w:rFonts w:asciiTheme="majorBidi" w:eastAsia="仿宋" w:hAnsiTheme="majorBidi" w:cstheme="majorBidi"/>
          <w:sz w:val="32"/>
          <w:szCs w:val="32"/>
        </w:rPr>
        <w:t>2018</w:t>
      </w:r>
      <w:r w:rsidR="00567BB2" w:rsidRPr="00153BEF">
        <w:rPr>
          <w:rFonts w:asciiTheme="majorBidi" w:eastAsia="仿宋" w:hAnsiTheme="majorBidi" w:cstheme="majorBidi"/>
          <w:sz w:val="32"/>
          <w:szCs w:val="32"/>
        </w:rPr>
        <w:t>年</w:t>
      </w:r>
      <w:r w:rsidR="00567BB2" w:rsidRPr="00153BEF">
        <w:rPr>
          <w:rFonts w:asciiTheme="majorBidi" w:eastAsia="仿宋" w:hAnsiTheme="majorBidi" w:cstheme="majorBidi"/>
          <w:sz w:val="32"/>
          <w:szCs w:val="32"/>
        </w:rPr>
        <w:t>4</w:t>
      </w:r>
      <w:r w:rsidR="00567BB2" w:rsidRPr="00153BEF">
        <w:rPr>
          <w:rFonts w:asciiTheme="majorBidi" w:eastAsia="仿宋" w:hAnsiTheme="majorBidi" w:cstheme="majorBidi"/>
          <w:sz w:val="32"/>
          <w:szCs w:val="32"/>
        </w:rPr>
        <w:t>月</w:t>
      </w:r>
      <w:r w:rsidR="00567BB2" w:rsidRPr="00153BEF">
        <w:rPr>
          <w:rFonts w:asciiTheme="majorBidi" w:eastAsia="仿宋" w:hAnsiTheme="majorBidi" w:cstheme="majorBidi"/>
          <w:sz w:val="32"/>
          <w:szCs w:val="32"/>
        </w:rPr>
        <w:t>FDA</w:t>
      </w:r>
      <w:r w:rsidR="00567BB2" w:rsidRPr="00153BEF">
        <w:rPr>
          <w:rFonts w:asciiTheme="majorBidi" w:eastAsia="仿宋" w:hAnsiTheme="majorBidi" w:cstheme="majorBidi"/>
          <w:sz w:val="32"/>
          <w:szCs w:val="32"/>
        </w:rPr>
        <w:t>批准纳武单抗联合伊匹单抗作为</w:t>
      </w:r>
      <w:r w:rsidR="00567BB2" w:rsidRPr="00153BEF">
        <w:rPr>
          <w:rFonts w:asciiTheme="majorBidi" w:eastAsia="仿宋" w:hAnsiTheme="majorBidi" w:cstheme="majorBidi"/>
          <w:sz w:val="32"/>
          <w:szCs w:val="32"/>
        </w:rPr>
        <w:t>IMDC</w:t>
      </w:r>
      <w:r w:rsidR="00567BB2" w:rsidRPr="00153BEF">
        <w:rPr>
          <w:rFonts w:asciiTheme="majorBidi" w:eastAsia="仿宋" w:hAnsiTheme="majorBidi" w:cstheme="majorBidi"/>
          <w:sz w:val="32"/>
          <w:szCs w:val="32"/>
        </w:rPr>
        <w:t>中高危晚期肾癌的标准一线治疗。</w:t>
      </w:r>
    </w:p>
    <w:p w:rsidR="00E23BDA" w:rsidRPr="00153BEF" w:rsidRDefault="00DB19E9"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noProof/>
          <w:sz w:val="32"/>
          <w:szCs w:val="32"/>
        </w:rPr>
        <w:t>⑨</w:t>
      </w:r>
      <w:r w:rsidR="00E23BDA" w:rsidRPr="00153BEF">
        <w:rPr>
          <w:rFonts w:asciiTheme="majorBidi" w:eastAsia="仿宋" w:hAnsiTheme="majorBidi" w:cstheme="majorBidi"/>
          <w:b/>
          <w:sz w:val="32"/>
          <w:szCs w:val="32"/>
        </w:rPr>
        <w:t>细胞因子治疗</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细胞因子治疗多集中于早年的研究，主要为</w:t>
      </w:r>
      <w:r w:rsidR="0045085E">
        <w:rPr>
          <w:rFonts w:asciiTheme="majorBidi" w:eastAsia="仿宋" w:hAnsiTheme="majorBidi" w:cstheme="majorBidi"/>
          <w:sz w:val="32"/>
          <w:szCs w:val="32"/>
        </w:rPr>
        <w:t>IFN-α</w:t>
      </w:r>
      <w:r w:rsidRPr="00153BEF">
        <w:rPr>
          <w:rFonts w:asciiTheme="majorBidi" w:eastAsia="仿宋" w:hAnsiTheme="majorBidi" w:cstheme="majorBidi"/>
          <w:sz w:val="32"/>
          <w:szCs w:val="32"/>
        </w:rPr>
        <w:t>和</w:t>
      </w:r>
      <w:r w:rsidRPr="00153BEF">
        <w:rPr>
          <w:rFonts w:asciiTheme="majorBidi" w:eastAsia="仿宋" w:hAnsiTheme="majorBidi" w:cstheme="majorBidi"/>
          <w:sz w:val="32"/>
          <w:szCs w:val="32"/>
        </w:rPr>
        <w:t>IL-2</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2002</w:t>
      </w:r>
      <w:r w:rsidRPr="00153BEF">
        <w:rPr>
          <w:rFonts w:asciiTheme="majorBidi" w:eastAsia="仿宋" w:hAnsiTheme="majorBidi" w:cstheme="majorBidi"/>
          <w:sz w:val="32"/>
          <w:szCs w:val="32"/>
        </w:rPr>
        <w:t>年</w:t>
      </w:r>
      <w:r w:rsidRPr="00153BEF">
        <w:rPr>
          <w:rFonts w:asciiTheme="majorBidi" w:eastAsia="仿宋" w:hAnsiTheme="majorBidi" w:cstheme="majorBidi"/>
          <w:sz w:val="32"/>
          <w:szCs w:val="32"/>
        </w:rPr>
        <w:t>JCO</w:t>
      </w:r>
      <w:r w:rsidRPr="00153BEF">
        <w:rPr>
          <w:rFonts w:asciiTheme="majorBidi" w:eastAsia="仿宋" w:hAnsiTheme="majorBidi" w:cstheme="majorBidi"/>
          <w:sz w:val="32"/>
          <w:szCs w:val="32"/>
        </w:rPr>
        <w:t>杂志报道经</w:t>
      </w:r>
      <w:r w:rsidR="0045085E">
        <w:rPr>
          <w:rFonts w:asciiTheme="majorBidi" w:eastAsia="仿宋" w:hAnsiTheme="majorBidi" w:cstheme="majorBidi"/>
          <w:sz w:val="32"/>
          <w:szCs w:val="32"/>
        </w:rPr>
        <w:t>IFN-α</w:t>
      </w:r>
      <w:r w:rsidRPr="00153BEF">
        <w:rPr>
          <w:rFonts w:asciiTheme="majorBidi" w:eastAsia="仿宋" w:hAnsiTheme="majorBidi" w:cstheme="majorBidi"/>
          <w:sz w:val="32"/>
          <w:szCs w:val="32"/>
        </w:rPr>
        <w:t>治疗的</w:t>
      </w:r>
      <w:r w:rsidRPr="00153BEF">
        <w:rPr>
          <w:rFonts w:asciiTheme="majorBidi" w:eastAsia="仿宋" w:hAnsiTheme="majorBidi" w:cstheme="majorBidi"/>
          <w:sz w:val="32"/>
          <w:szCs w:val="32"/>
        </w:rPr>
        <w:t>463</w:t>
      </w:r>
      <w:r w:rsidRPr="00153BEF">
        <w:rPr>
          <w:rFonts w:asciiTheme="majorBidi" w:eastAsia="仿宋" w:hAnsiTheme="majorBidi" w:cstheme="majorBidi"/>
          <w:sz w:val="32"/>
          <w:szCs w:val="32"/>
        </w:rPr>
        <w:t>例晚期肾细胞癌患者的回顾性分析，中位生存期</w:t>
      </w:r>
      <w:r w:rsidRPr="00153BEF">
        <w:rPr>
          <w:rFonts w:asciiTheme="majorBidi" w:eastAsia="仿宋" w:hAnsiTheme="majorBidi" w:cstheme="majorBidi"/>
          <w:sz w:val="32"/>
          <w:szCs w:val="32"/>
        </w:rPr>
        <w:t>13</w:t>
      </w:r>
      <w:r w:rsidRPr="00153BEF">
        <w:rPr>
          <w:rFonts w:asciiTheme="majorBidi" w:eastAsia="仿宋" w:hAnsiTheme="majorBidi" w:cstheme="majorBidi"/>
          <w:sz w:val="32"/>
          <w:szCs w:val="32"/>
        </w:rPr>
        <w:t>个月，中位</w:t>
      </w:r>
      <w:r w:rsidRPr="00153BEF">
        <w:rPr>
          <w:rFonts w:asciiTheme="majorBidi" w:eastAsia="仿宋" w:hAnsiTheme="majorBidi" w:cstheme="majorBidi"/>
          <w:sz w:val="32"/>
          <w:szCs w:val="32"/>
        </w:rPr>
        <w:t>TTP</w:t>
      </w:r>
      <w:r w:rsidRPr="00153BEF">
        <w:rPr>
          <w:rFonts w:asciiTheme="majorBidi" w:eastAsia="仿宋" w:hAnsiTheme="majorBidi" w:cstheme="majorBidi"/>
          <w:sz w:val="32"/>
          <w:szCs w:val="32"/>
        </w:rPr>
        <w:t>为</w:t>
      </w:r>
      <w:r w:rsidRPr="00153BEF">
        <w:rPr>
          <w:rFonts w:asciiTheme="majorBidi" w:eastAsia="仿宋" w:hAnsiTheme="majorBidi" w:cstheme="majorBidi"/>
          <w:sz w:val="32"/>
          <w:szCs w:val="32"/>
        </w:rPr>
        <w:t>4.7</w:t>
      </w:r>
      <w:r w:rsidRPr="00153BEF">
        <w:rPr>
          <w:rFonts w:asciiTheme="majorBidi" w:eastAsia="仿宋" w:hAnsiTheme="majorBidi" w:cstheme="majorBidi"/>
          <w:sz w:val="32"/>
          <w:szCs w:val="32"/>
        </w:rPr>
        <w:t>个月，其中高危、中危和低危患者生存期分别为</w:t>
      </w:r>
      <w:r w:rsidRPr="00153BEF">
        <w:rPr>
          <w:rFonts w:asciiTheme="majorBidi" w:eastAsia="仿宋" w:hAnsiTheme="majorBidi" w:cstheme="majorBidi"/>
          <w:sz w:val="32"/>
          <w:szCs w:val="32"/>
        </w:rPr>
        <w:t>5</w:t>
      </w:r>
      <w:r w:rsidRPr="00153BEF">
        <w:rPr>
          <w:rFonts w:asciiTheme="majorBidi" w:eastAsia="仿宋" w:hAnsiTheme="majorBidi" w:cstheme="majorBidi"/>
          <w:sz w:val="32"/>
          <w:szCs w:val="32"/>
        </w:rPr>
        <w:t>个月、</w:t>
      </w:r>
      <w:r w:rsidRPr="00153BEF">
        <w:rPr>
          <w:rFonts w:asciiTheme="majorBidi" w:eastAsia="仿宋" w:hAnsiTheme="majorBidi" w:cstheme="majorBidi"/>
          <w:sz w:val="32"/>
          <w:szCs w:val="32"/>
        </w:rPr>
        <w:t>14</w:t>
      </w:r>
      <w:r w:rsidRPr="00153BEF">
        <w:rPr>
          <w:rFonts w:asciiTheme="majorBidi" w:eastAsia="仿宋" w:hAnsiTheme="majorBidi" w:cstheme="majorBidi"/>
          <w:sz w:val="32"/>
          <w:szCs w:val="32"/>
        </w:rPr>
        <w:t>个月和</w:t>
      </w:r>
      <w:r w:rsidRPr="00153BEF">
        <w:rPr>
          <w:rFonts w:asciiTheme="majorBidi" w:eastAsia="仿宋" w:hAnsiTheme="majorBidi" w:cstheme="majorBidi"/>
          <w:sz w:val="32"/>
          <w:szCs w:val="32"/>
        </w:rPr>
        <w:t>30</w:t>
      </w:r>
      <w:r w:rsidRPr="00153BEF">
        <w:rPr>
          <w:rFonts w:asciiTheme="majorBidi" w:eastAsia="仿宋" w:hAnsiTheme="majorBidi" w:cstheme="majorBidi"/>
          <w:sz w:val="32"/>
          <w:szCs w:val="32"/>
        </w:rPr>
        <w:t>个月。</w:t>
      </w:r>
      <w:r w:rsidRPr="00153BEF">
        <w:rPr>
          <w:rFonts w:asciiTheme="majorBidi" w:eastAsia="仿宋" w:hAnsiTheme="majorBidi" w:cstheme="majorBidi"/>
          <w:sz w:val="32"/>
          <w:szCs w:val="32"/>
        </w:rPr>
        <w:t>2003</w:t>
      </w:r>
      <w:r w:rsidRPr="00153BEF">
        <w:rPr>
          <w:rFonts w:asciiTheme="majorBidi" w:eastAsia="仿宋" w:hAnsiTheme="majorBidi" w:cstheme="majorBidi"/>
          <w:sz w:val="32"/>
          <w:szCs w:val="32"/>
        </w:rPr>
        <w:t>年</w:t>
      </w:r>
      <w:r w:rsidRPr="00153BEF">
        <w:rPr>
          <w:rFonts w:asciiTheme="majorBidi" w:eastAsia="仿宋" w:hAnsiTheme="majorBidi" w:cstheme="majorBidi"/>
          <w:sz w:val="32"/>
          <w:szCs w:val="32"/>
        </w:rPr>
        <w:t>cancer</w:t>
      </w:r>
      <w:r w:rsidRPr="00153BEF">
        <w:rPr>
          <w:rFonts w:asciiTheme="majorBidi" w:eastAsia="仿宋" w:hAnsiTheme="majorBidi" w:cstheme="majorBidi"/>
          <w:sz w:val="32"/>
          <w:szCs w:val="32"/>
        </w:rPr>
        <w:t>杂志报道了</w:t>
      </w:r>
      <w:r w:rsidRPr="00153BEF">
        <w:rPr>
          <w:rFonts w:asciiTheme="majorBidi" w:eastAsia="仿宋" w:hAnsiTheme="majorBidi" w:cstheme="majorBidi"/>
          <w:sz w:val="32"/>
          <w:szCs w:val="32"/>
        </w:rPr>
        <w:t>173</w:t>
      </w:r>
      <w:r w:rsidRPr="00153BEF">
        <w:rPr>
          <w:rFonts w:asciiTheme="majorBidi" w:eastAsia="仿宋" w:hAnsiTheme="majorBidi" w:cstheme="majorBidi"/>
          <w:sz w:val="32"/>
          <w:szCs w:val="32"/>
        </w:rPr>
        <w:t>例转移性肾细胞癌患者经</w:t>
      </w:r>
      <w:r w:rsidRPr="00153BEF">
        <w:rPr>
          <w:rFonts w:asciiTheme="majorBidi" w:eastAsia="仿宋" w:hAnsiTheme="majorBidi" w:cstheme="majorBidi"/>
          <w:sz w:val="32"/>
          <w:szCs w:val="32"/>
        </w:rPr>
        <w:t>IL-2</w:t>
      </w:r>
      <w:r w:rsidRPr="00153BEF">
        <w:rPr>
          <w:rFonts w:asciiTheme="majorBidi" w:eastAsia="仿宋" w:hAnsiTheme="majorBidi" w:cstheme="majorBidi"/>
          <w:sz w:val="32"/>
          <w:szCs w:val="32"/>
        </w:rPr>
        <w:t>为基础治疗的回顾性分析，中位生存期</w:t>
      </w:r>
      <w:r w:rsidRPr="00153BEF">
        <w:rPr>
          <w:rFonts w:asciiTheme="majorBidi" w:eastAsia="仿宋" w:hAnsiTheme="majorBidi" w:cstheme="majorBidi"/>
          <w:sz w:val="32"/>
          <w:szCs w:val="32"/>
        </w:rPr>
        <w:t>13</w:t>
      </w:r>
      <w:r w:rsidRPr="00153BEF">
        <w:rPr>
          <w:rFonts w:asciiTheme="majorBidi" w:eastAsia="仿宋" w:hAnsiTheme="majorBidi" w:cstheme="majorBidi"/>
          <w:sz w:val="32"/>
          <w:szCs w:val="32"/>
        </w:rPr>
        <w:t>个月，</w:t>
      </w:r>
      <w:r w:rsidRPr="00153BEF">
        <w:rPr>
          <w:rFonts w:asciiTheme="majorBidi" w:eastAsia="仿宋" w:hAnsiTheme="majorBidi" w:cstheme="majorBidi"/>
          <w:sz w:val="32"/>
          <w:szCs w:val="32"/>
        </w:rPr>
        <w:t>1</w:t>
      </w:r>
      <w:r w:rsidRPr="00153BEF">
        <w:rPr>
          <w:rFonts w:asciiTheme="majorBidi" w:eastAsia="仿宋" w:hAnsiTheme="majorBidi" w:cstheme="majorBidi"/>
          <w:sz w:val="32"/>
          <w:szCs w:val="32"/>
        </w:rPr>
        <w:t>年、</w:t>
      </w:r>
      <w:r w:rsidRPr="00153BEF">
        <w:rPr>
          <w:rFonts w:asciiTheme="majorBidi" w:eastAsia="仿宋" w:hAnsiTheme="majorBidi" w:cstheme="majorBidi"/>
          <w:sz w:val="32"/>
          <w:szCs w:val="32"/>
        </w:rPr>
        <w:t>3</w:t>
      </w:r>
      <w:r w:rsidRPr="00153BEF">
        <w:rPr>
          <w:rFonts w:asciiTheme="majorBidi" w:eastAsia="仿宋" w:hAnsiTheme="majorBidi" w:cstheme="majorBidi"/>
          <w:sz w:val="32"/>
          <w:szCs w:val="32"/>
        </w:rPr>
        <w:t>年和</w:t>
      </w:r>
      <w:r w:rsidRPr="00153BEF">
        <w:rPr>
          <w:rFonts w:asciiTheme="majorBidi" w:eastAsia="仿宋" w:hAnsiTheme="majorBidi" w:cstheme="majorBidi"/>
          <w:sz w:val="32"/>
          <w:szCs w:val="32"/>
        </w:rPr>
        <w:t>5</w:t>
      </w:r>
      <w:r w:rsidRPr="00153BEF">
        <w:rPr>
          <w:rFonts w:asciiTheme="majorBidi" w:eastAsia="仿宋" w:hAnsiTheme="majorBidi" w:cstheme="majorBidi"/>
          <w:sz w:val="32"/>
          <w:szCs w:val="32"/>
        </w:rPr>
        <w:t>年生存率分别为</w:t>
      </w:r>
      <w:r w:rsidRPr="00153BEF">
        <w:rPr>
          <w:rFonts w:asciiTheme="majorBidi" w:eastAsia="仿宋" w:hAnsiTheme="majorBidi" w:cstheme="majorBidi"/>
          <w:sz w:val="32"/>
          <w:szCs w:val="32"/>
        </w:rPr>
        <w:t>92%</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61%</w:t>
      </w:r>
      <w:r w:rsidRPr="00153BEF">
        <w:rPr>
          <w:rFonts w:asciiTheme="majorBidi" w:eastAsia="仿宋" w:hAnsiTheme="majorBidi" w:cstheme="majorBidi"/>
          <w:sz w:val="32"/>
          <w:szCs w:val="32"/>
        </w:rPr>
        <w:t>和</w:t>
      </w:r>
      <w:r w:rsidRPr="00153BEF">
        <w:rPr>
          <w:rFonts w:asciiTheme="majorBidi" w:eastAsia="仿宋" w:hAnsiTheme="majorBidi" w:cstheme="majorBidi"/>
          <w:sz w:val="32"/>
          <w:szCs w:val="32"/>
        </w:rPr>
        <w:t>41%</w:t>
      </w:r>
      <w:r w:rsidRPr="00153BEF">
        <w:rPr>
          <w:rFonts w:asciiTheme="majorBidi" w:eastAsia="仿宋" w:hAnsiTheme="majorBidi" w:cstheme="majorBidi"/>
          <w:sz w:val="32"/>
          <w:szCs w:val="32"/>
        </w:rPr>
        <w:t>。目前细胞因子一般不作为一线首选治疗。</w:t>
      </w:r>
    </w:p>
    <w:p w:rsidR="008B15FB" w:rsidRPr="00153BEF" w:rsidRDefault="008B15FB" w:rsidP="000C0F76">
      <w:pPr>
        <w:widowControl/>
        <w:autoSpaceDE w:val="0"/>
        <w:autoSpaceDN w:val="0"/>
        <w:spacing w:line="600" w:lineRule="exact"/>
        <w:ind w:firstLineChars="200" w:firstLine="640"/>
        <w:rPr>
          <w:rFonts w:asciiTheme="majorBidi" w:eastAsia="仿宋" w:hAnsiTheme="majorBidi" w:cstheme="majorBidi"/>
          <w:kern w:val="0"/>
          <w:sz w:val="32"/>
          <w:szCs w:val="32"/>
        </w:rPr>
      </w:pPr>
      <w:r w:rsidRPr="00153BEF">
        <w:rPr>
          <w:rFonts w:asciiTheme="majorBidi" w:eastAsia="仿宋" w:hAnsiTheme="majorBidi" w:cstheme="majorBidi"/>
          <w:kern w:val="0"/>
          <w:sz w:val="32"/>
          <w:szCs w:val="32"/>
        </w:rPr>
        <w:t>结合我国具体情况，认为对于不能接受靶向药物治疗的转移性肾透明细胞癌患者，可以推荐细胞因子治疗作为替代治疗，其中大剂量</w:t>
      </w:r>
      <w:r w:rsidRPr="00153BEF">
        <w:rPr>
          <w:rFonts w:asciiTheme="majorBidi" w:eastAsia="仿宋" w:hAnsiTheme="majorBidi" w:cstheme="majorBidi"/>
          <w:kern w:val="0"/>
          <w:sz w:val="32"/>
          <w:szCs w:val="32"/>
        </w:rPr>
        <w:t>IL-2</w:t>
      </w:r>
      <w:r w:rsidRPr="00153BEF">
        <w:rPr>
          <w:rFonts w:asciiTheme="majorBidi" w:eastAsia="仿宋" w:hAnsiTheme="majorBidi" w:cstheme="majorBidi"/>
          <w:kern w:val="0"/>
          <w:sz w:val="32"/>
          <w:szCs w:val="32"/>
        </w:rPr>
        <w:t>可以用于一般情况较好，心肺功能正常的转移性肾透明细胞患者治疗，用法为：</w:t>
      </w:r>
      <w:r w:rsidRPr="00153BEF">
        <w:rPr>
          <w:rFonts w:asciiTheme="majorBidi" w:eastAsia="仿宋" w:hAnsiTheme="majorBidi" w:cstheme="majorBidi"/>
          <w:b/>
          <w:bCs/>
          <w:kern w:val="0"/>
          <w:sz w:val="32"/>
          <w:szCs w:val="32"/>
        </w:rPr>
        <w:t>18</w:t>
      </w:r>
      <w:r w:rsidRPr="00153BEF">
        <w:rPr>
          <w:rFonts w:asciiTheme="majorBidi" w:eastAsia="仿宋" w:hAnsiTheme="majorBidi" w:cstheme="majorBidi"/>
          <w:kern w:val="0"/>
          <w:sz w:val="32"/>
          <w:szCs w:val="32"/>
        </w:rPr>
        <w:t xml:space="preserve"> MIU/d</w:t>
      </w:r>
      <w:r w:rsidRPr="00153BEF">
        <w:rPr>
          <w:rFonts w:asciiTheme="majorBidi" w:eastAsia="仿宋" w:hAnsiTheme="majorBidi" w:cstheme="majorBidi"/>
          <w:kern w:val="0"/>
          <w:sz w:val="32"/>
          <w:szCs w:val="32"/>
        </w:rPr>
        <w:t>，</w:t>
      </w:r>
      <w:r w:rsidRPr="00153BEF">
        <w:rPr>
          <w:rFonts w:asciiTheme="majorBidi" w:eastAsia="仿宋" w:hAnsiTheme="majorBidi" w:cstheme="majorBidi"/>
          <w:kern w:val="0"/>
          <w:sz w:val="32"/>
          <w:szCs w:val="32"/>
        </w:rPr>
        <w:t>I</w:t>
      </w:r>
      <w:r w:rsidRPr="00153BEF">
        <w:rPr>
          <w:rFonts w:asciiTheme="majorBidi" w:eastAsia="仿宋" w:hAnsiTheme="majorBidi" w:cstheme="majorBidi"/>
          <w:bCs/>
          <w:kern w:val="0"/>
          <w:sz w:val="32"/>
          <w:szCs w:val="32"/>
        </w:rPr>
        <w:t>H</w:t>
      </w:r>
      <w:r w:rsidRPr="00153BEF">
        <w:rPr>
          <w:rFonts w:asciiTheme="majorBidi" w:eastAsia="仿宋" w:hAnsiTheme="majorBidi" w:cstheme="majorBidi"/>
          <w:bCs/>
          <w:kern w:val="0"/>
          <w:sz w:val="32"/>
          <w:szCs w:val="32"/>
        </w:rPr>
        <w:t>，</w:t>
      </w:r>
      <w:r w:rsidRPr="00153BEF">
        <w:rPr>
          <w:rFonts w:asciiTheme="majorBidi" w:eastAsia="仿宋" w:hAnsiTheme="majorBidi" w:cstheme="majorBidi"/>
          <w:bCs/>
          <w:kern w:val="0"/>
          <w:sz w:val="32"/>
          <w:szCs w:val="32"/>
        </w:rPr>
        <w:t>5d/w×1w</w:t>
      </w:r>
      <w:r w:rsidRPr="00153BEF">
        <w:rPr>
          <w:rFonts w:asciiTheme="majorBidi" w:eastAsia="仿宋" w:hAnsiTheme="majorBidi" w:cstheme="majorBidi"/>
          <w:bCs/>
          <w:kern w:val="0"/>
          <w:sz w:val="32"/>
          <w:szCs w:val="32"/>
        </w:rPr>
        <w:t>，</w:t>
      </w:r>
      <w:r w:rsidRPr="00153BEF">
        <w:rPr>
          <w:rFonts w:asciiTheme="majorBidi" w:eastAsia="仿宋" w:hAnsiTheme="majorBidi" w:cstheme="majorBidi"/>
          <w:kern w:val="0"/>
          <w:sz w:val="32"/>
          <w:szCs w:val="32"/>
        </w:rPr>
        <w:t>9MIU q12h d1-2</w:t>
      </w:r>
      <w:r w:rsidRPr="00153BEF">
        <w:rPr>
          <w:rFonts w:asciiTheme="majorBidi" w:eastAsia="仿宋" w:hAnsiTheme="majorBidi" w:cstheme="majorBidi"/>
          <w:kern w:val="0"/>
          <w:sz w:val="32"/>
          <w:szCs w:val="32"/>
        </w:rPr>
        <w:t>，</w:t>
      </w:r>
      <w:r w:rsidRPr="00153BEF">
        <w:rPr>
          <w:rFonts w:asciiTheme="majorBidi" w:eastAsia="仿宋" w:hAnsiTheme="majorBidi" w:cstheme="majorBidi"/>
          <w:kern w:val="0"/>
          <w:sz w:val="32"/>
          <w:szCs w:val="32"/>
        </w:rPr>
        <w:t>9MIU qd d3-5</w:t>
      </w:r>
      <w:r w:rsidRPr="00153BEF">
        <w:rPr>
          <w:rFonts w:asciiTheme="majorBidi" w:eastAsia="仿宋" w:hAnsiTheme="majorBidi" w:cstheme="majorBidi"/>
          <w:bCs/>
          <w:kern w:val="0"/>
          <w:sz w:val="32"/>
          <w:szCs w:val="32"/>
        </w:rPr>
        <w:t>×3w</w:t>
      </w:r>
      <w:r w:rsidRPr="00153BEF">
        <w:rPr>
          <w:rFonts w:asciiTheme="majorBidi" w:eastAsia="仿宋" w:hAnsiTheme="majorBidi" w:cstheme="majorBidi"/>
          <w:kern w:val="0"/>
          <w:sz w:val="32"/>
          <w:szCs w:val="32"/>
        </w:rPr>
        <w:t>，休</w:t>
      </w:r>
      <w:r w:rsidRPr="00153BEF">
        <w:rPr>
          <w:rFonts w:asciiTheme="majorBidi" w:eastAsia="仿宋" w:hAnsiTheme="majorBidi" w:cstheme="majorBidi"/>
          <w:kern w:val="0"/>
          <w:sz w:val="32"/>
          <w:szCs w:val="32"/>
        </w:rPr>
        <w:t>1</w:t>
      </w:r>
      <w:r w:rsidRPr="00153BEF">
        <w:rPr>
          <w:rFonts w:asciiTheme="majorBidi" w:eastAsia="仿宋" w:hAnsiTheme="majorBidi" w:cstheme="majorBidi"/>
          <w:kern w:val="0"/>
          <w:sz w:val="32"/>
          <w:szCs w:val="32"/>
        </w:rPr>
        <w:t>周后重复</w:t>
      </w:r>
      <w:r w:rsidRPr="00153BEF">
        <w:rPr>
          <w:rFonts w:asciiTheme="majorBidi" w:eastAsia="仿宋" w:hAnsiTheme="majorBidi" w:cstheme="majorBidi"/>
          <w:bCs/>
          <w:kern w:val="0"/>
          <w:sz w:val="32"/>
          <w:szCs w:val="32"/>
        </w:rPr>
        <w:t>。</w:t>
      </w:r>
      <w:r w:rsidRPr="00153BEF">
        <w:rPr>
          <w:rFonts w:asciiTheme="majorBidi" w:eastAsia="仿宋" w:hAnsiTheme="majorBidi" w:cstheme="majorBidi"/>
          <w:kern w:val="0"/>
          <w:sz w:val="32"/>
          <w:szCs w:val="32"/>
        </w:rPr>
        <w:t>但高剂量</w:t>
      </w:r>
      <w:r w:rsidRPr="00153BEF">
        <w:rPr>
          <w:rFonts w:asciiTheme="majorBidi" w:eastAsia="仿宋" w:hAnsiTheme="majorBidi" w:cstheme="majorBidi"/>
          <w:kern w:val="0"/>
          <w:sz w:val="32"/>
          <w:szCs w:val="32"/>
        </w:rPr>
        <w:t>IL-2</w:t>
      </w:r>
      <w:r w:rsidRPr="00153BEF">
        <w:rPr>
          <w:rFonts w:asciiTheme="majorBidi" w:eastAsia="仿宋" w:hAnsiTheme="majorBidi" w:cstheme="majorBidi"/>
          <w:kern w:val="0"/>
          <w:sz w:val="32"/>
          <w:szCs w:val="32"/>
        </w:rPr>
        <w:t>治疗，严重不良反应发生率高，需严密监测。</w:t>
      </w:r>
      <w:r w:rsidRPr="00153BEF">
        <w:rPr>
          <w:rFonts w:asciiTheme="majorBidi" w:eastAsia="仿宋" w:hAnsiTheme="majorBidi" w:cstheme="majorBidi"/>
          <w:kern w:val="0"/>
          <w:sz w:val="32"/>
          <w:szCs w:val="32"/>
        </w:rPr>
        <w:t>IFN-</w:t>
      </w:r>
      <w:r w:rsidRPr="00153BEF">
        <w:rPr>
          <w:rFonts w:asciiTheme="majorBidi" w:eastAsia="仿宋" w:hAnsiTheme="majorBidi" w:cstheme="majorBidi"/>
          <w:kern w:val="0"/>
          <w:sz w:val="32"/>
          <w:szCs w:val="32"/>
          <w:lang w:eastAsia="en-US"/>
        </w:rPr>
        <w:t>α</w:t>
      </w:r>
      <w:r w:rsidRPr="00153BEF">
        <w:rPr>
          <w:rFonts w:asciiTheme="majorBidi" w:eastAsia="仿宋" w:hAnsiTheme="majorBidi" w:cstheme="majorBidi"/>
          <w:kern w:val="0"/>
          <w:sz w:val="32"/>
          <w:szCs w:val="32"/>
        </w:rPr>
        <w:t>的</w:t>
      </w:r>
      <w:r w:rsidRPr="00153BEF">
        <w:rPr>
          <w:rFonts w:asciiTheme="majorBidi" w:eastAsia="仿宋" w:hAnsiTheme="majorBidi" w:cstheme="majorBidi"/>
          <w:bCs/>
          <w:kern w:val="0"/>
          <w:sz w:val="32"/>
          <w:szCs w:val="32"/>
        </w:rPr>
        <w:t>用法为：</w:t>
      </w:r>
      <w:r w:rsidRPr="00153BEF">
        <w:rPr>
          <w:rFonts w:asciiTheme="majorBidi" w:eastAsia="仿宋" w:hAnsiTheme="majorBidi" w:cstheme="majorBidi"/>
          <w:kern w:val="0"/>
          <w:sz w:val="32"/>
          <w:szCs w:val="32"/>
        </w:rPr>
        <w:t>每次</w:t>
      </w:r>
      <w:r w:rsidRPr="00153BEF">
        <w:rPr>
          <w:rFonts w:asciiTheme="majorBidi" w:eastAsia="仿宋" w:hAnsiTheme="majorBidi" w:cstheme="majorBidi"/>
          <w:kern w:val="0"/>
          <w:sz w:val="32"/>
          <w:szCs w:val="32"/>
        </w:rPr>
        <w:t>9MIU</w:t>
      </w:r>
      <w:r w:rsidRPr="00153BEF">
        <w:rPr>
          <w:rFonts w:asciiTheme="majorBidi" w:eastAsia="仿宋" w:hAnsiTheme="majorBidi" w:cstheme="majorBidi"/>
          <w:kern w:val="0"/>
          <w:sz w:val="32"/>
          <w:szCs w:val="32"/>
        </w:rPr>
        <w:t>，</w:t>
      </w:r>
      <w:r w:rsidRPr="00153BEF">
        <w:rPr>
          <w:rFonts w:asciiTheme="majorBidi" w:eastAsia="仿宋" w:hAnsiTheme="majorBidi" w:cstheme="majorBidi"/>
          <w:kern w:val="0"/>
          <w:sz w:val="32"/>
          <w:szCs w:val="32"/>
        </w:rPr>
        <w:t>IH</w:t>
      </w:r>
      <w:r w:rsidRPr="00153BEF">
        <w:rPr>
          <w:rFonts w:asciiTheme="majorBidi" w:eastAsia="仿宋" w:hAnsiTheme="majorBidi" w:cstheme="majorBidi"/>
          <w:kern w:val="0"/>
          <w:sz w:val="32"/>
          <w:szCs w:val="32"/>
        </w:rPr>
        <w:t>，</w:t>
      </w:r>
      <w:r w:rsidRPr="00153BEF">
        <w:rPr>
          <w:rFonts w:asciiTheme="majorBidi" w:eastAsia="仿宋" w:hAnsiTheme="majorBidi" w:cstheme="majorBidi"/>
          <w:kern w:val="0"/>
          <w:sz w:val="32"/>
          <w:szCs w:val="32"/>
        </w:rPr>
        <w:t>3</w:t>
      </w:r>
      <w:r w:rsidRPr="00153BEF">
        <w:rPr>
          <w:rFonts w:asciiTheme="majorBidi" w:eastAsia="仿宋" w:hAnsiTheme="majorBidi" w:cstheme="majorBidi"/>
          <w:kern w:val="0"/>
          <w:sz w:val="32"/>
          <w:szCs w:val="32"/>
        </w:rPr>
        <w:t>次</w:t>
      </w:r>
      <w:r w:rsidRPr="00153BEF">
        <w:rPr>
          <w:rFonts w:asciiTheme="majorBidi" w:eastAsia="仿宋" w:hAnsiTheme="majorBidi" w:cstheme="majorBidi"/>
          <w:kern w:val="0"/>
          <w:sz w:val="32"/>
          <w:szCs w:val="32"/>
        </w:rPr>
        <w:t>/</w:t>
      </w:r>
      <w:r w:rsidRPr="00153BEF">
        <w:rPr>
          <w:rFonts w:asciiTheme="majorBidi" w:eastAsia="仿宋" w:hAnsiTheme="majorBidi" w:cstheme="majorBidi"/>
          <w:kern w:val="0"/>
          <w:sz w:val="32"/>
          <w:szCs w:val="32"/>
        </w:rPr>
        <w:t>周，共</w:t>
      </w:r>
      <w:r w:rsidRPr="00153BEF">
        <w:rPr>
          <w:rFonts w:asciiTheme="majorBidi" w:eastAsia="仿宋" w:hAnsiTheme="majorBidi" w:cstheme="majorBidi"/>
          <w:kern w:val="0"/>
          <w:sz w:val="32"/>
          <w:szCs w:val="32"/>
        </w:rPr>
        <w:t>12</w:t>
      </w:r>
      <w:r w:rsidRPr="00153BEF">
        <w:rPr>
          <w:rFonts w:asciiTheme="majorBidi" w:eastAsia="仿宋" w:hAnsiTheme="majorBidi" w:cstheme="majorBidi"/>
          <w:kern w:val="0"/>
          <w:sz w:val="32"/>
          <w:szCs w:val="32"/>
        </w:rPr>
        <w:t>周。</w:t>
      </w:r>
      <w:r w:rsidRPr="00153BEF">
        <w:rPr>
          <w:rFonts w:asciiTheme="majorBidi" w:eastAsia="仿宋" w:hAnsiTheme="majorBidi" w:cstheme="majorBidi"/>
          <w:kern w:val="0"/>
          <w:sz w:val="32"/>
          <w:szCs w:val="32"/>
        </w:rPr>
        <w:t xml:space="preserve"> </w:t>
      </w:r>
    </w:p>
    <w:p w:rsidR="00E23BDA" w:rsidRPr="00153BEF" w:rsidRDefault="00DB19E9"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sz w:val="32"/>
          <w:szCs w:val="32"/>
        </w:rPr>
        <w:t>2</w:t>
      </w:r>
      <w:r w:rsidRPr="00153BEF">
        <w:rPr>
          <w:rFonts w:asciiTheme="majorBidi" w:eastAsia="仿宋" w:hAnsiTheme="majorBidi" w:cstheme="majorBidi"/>
          <w:b/>
          <w:sz w:val="32"/>
          <w:szCs w:val="32"/>
        </w:rPr>
        <w:t>）</w:t>
      </w:r>
      <w:r w:rsidR="00E23BDA" w:rsidRPr="00153BEF">
        <w:rPr>
          <w:rFonts w:asciiTheme="majorBidi" w:eastAsia="仿宋" w:hAnsiTheme="majorBidi" w:cstheme="majorBidi"/>
          <w:b/>
          <w:sz w:val="32"/>
          <w:szCs w:val="32"/>
        </w:rPr>
        <w:t>透明细胞为主型肾癌的后续治疗</w:t>
      </w:r>
    </w:p>
    <w:p w:rsidR="00E23BDA" w:rsidRPr="00153BEF" w:rsidRDefault="00DB19E9"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noProof/>
          <w:sz w:val="32"/>
          <w:szCs w:val="32"/>
        </w:rPr>
        <w:t>①</w:t>
      </w:r>
      <w:r w:rsidR="00E23BDA" w:rsidRPr="00153BEF">
        <w:rPr>
          <w:rFonts w:asciiTheme="majorBidi" w:eastAsia="仿宋" w:hAnsiTheme="majorBidi" w:cstheme="majorBidi"/>
          <w:b/>
          <w:sz w:val="32"/>
          <w:szCs w:val="32"/>
        </w:rPr>
        <w:t>阿昔替尼</w:t>
      </w:r>
    </w:p>
    <w:p w:rsidR="00E23BDA" w:rsidRPr="00153BEF" w:rsidRDefault="00E23BDA" w:rsidP="000C0F76">
      <w:pPr>
        <w:widowControl/>
        <w:autoSpaceDE w:val="0"/>
        <w:autoSpaceDN w:val="0"/>
        <w:spacing w:line="600" w:lineRule="exact"/>
        <w:ind w:rightChars="110" w:right="231" w:firstLineChars="200" w:firstLine="640"/>
        <w:rPr>
          <w:rFonts w:asciiTheme="majorBidi" w:eastAsia="仿宋" w:hAnsiTheme="majorBidi" w:cstheme="majorBidi"/>
          <w:kern w:val="0"/>
          <w:sz w:val="32"/>
          <w:szCs w:val="32"/>
        </w:rPr>
      </w:pPr>
      <w:r w:rsidRPr="00153BEF">
        <w:rPr>
          <w:rFonts w:asciiTheme="majorBidi" w:eastAsia="仿宋" w:hAnsiTheme="majorBidi" w:cstheme="majorBidi"/>
          <w:sz w:val="32"/>
          <w:szCs w:val="32"/>
        </w:rPr>
        <w:t>2011</w:t>
      </w:r>
      <w:r w:rsidRPr="00153BEF">
        <w:rPr>
          <w:rFonts w:asciiTheme="majorBidi" w:eastAsia="仿宋" w:hAnsiTheme="majorBidi" w:cstheme="majorBidi"/>
          <w:sz w:val="32"/>
          <w:szCs w:val="32"/>
        </w:rPr>
        <w:t>年柳叶刀杂志报道随机对照</w:t>
      </w:r>
      <w:r w:rsidRPr="00153BEF">
        <w:rPr>
          <w:rFonts w:asciiTheme="majorBidi" w:eastAsia="仿宋" w:hAnsiTheme="majorBidi" w:cstheme="majorBidi"/>
          <w:sz w:val="32"/>
          <w:szCs w:val="32"/>
        </w:rPr>
        <w:t>Ⅲ</w:t>
      </w:r>
      <w:r w:rsidRPr="00153BEF">
        <w:rPr>
          <w:rFonts w:asciiTheme="majorBidi" w:eastAsia="仿宋" w:hAnsiTheme="majorBidi" w:cstheme="majorBidi"/>
          <w:sz w:val="32"/>
          <w:szCs w:val="32"/>
        </w:rPr>
        <w:t>期临床研究</w:t>
      </w:r>
      <w:r w:rsidR="008B15FB" w:rsidRPr="00153BEF">
        <w:rPr>
          <w:rFonts w:asciiTheme="majorBidi" w:eastAsia="仿宋" w:hAnsiTheme="majorBidi" w:cstheme="majorBidi"/>
          <w:kern w:val="0"/>
          <w:sz w:val="32"/>
          <w:szCs w:val="32"/>
        </w:rPr>
        <w:t>（</w:t>
      </w:r>
      <w:r w:rsidR="008B15FB" w:rsidRPr="00153BEF">
        <w:rPr>
          <w:rFonts w:asciiTheme="majorBidi" w:eastAsia="仿宋" w:hAnsiTheme="majorBidi" w:cstheme="majorBidi"/>
          <w:kern w:val="0"/>
          <w:sz w:val="32"/>
          <w:szCs w:val="32"/>
        </w:rPr>
        <w:t>AXIS</w:t>
      </w:r>
      <w:r w:rsidR="008B15FB" w:rsidRPr="00153BEF">
        <w:rPr>
          <w:rFonts w:asciiTheme="majorBidi" w:eastAsia="仿宋" w:hAnsiTheme="majorBidi" w:cstheme="majorBidi"/>
          <w:kern w:val="0"/>
          <w:sz w:val="32"/>
          <w:szCs w:val="32"/>
        </w:rPr>
        <w:t>研究）</w:t>
      </w:r>
      <w:r w:rsidRPr="00153BEF">
        <w:rPr>
          <w:rFonts w:asciiTheme="majorBidi" w:eastAsia="仿宋" w:hAnsiTheme="majorBidi" w:cstheme="majorBidi"/>
          <w:sz w:val="32"/>
          <w:szCs w:val="32"/>
        </w:rPr>
        <w:t>，针对一线治疗失败（绝大部分为细胞因子或舒尼替尼）的晚期肾细胞癌二线治疗，共</w:t>
      </w:r>
      <w:r w:rsidRPr="00153BEF">
        <w:rPr>
          <w:rFonts w:asciiTheme="majorBidi" w:eastAsia="仿宋" w:hAnsiTheme="majorBidi" w:cstheme="majorBidi"/>
          <w:sz w:val="32"/>
          <w:szCs w:val="32"/>
        </w:rPr>
        <w:t>723</w:t>
      </w:r>
      <w:r w:rsidRPr="00153BEF">
        <w:rPr>
          <w:rFonts w:asciiTheme="majorBidi" w:eastAsia="仿宋" w:hAnsiTheme="majorBidi" w:cstheme="majorBidi"/>
          <w:sz w:val="32"/>
          <w:szCs w:val="32"/>
        </w:rPr>
        <w:t>例患者按照</w:t>
      </w:r>
      <w:r w:rsidRPr="00153BEF">
        <w:rPr>
          <w:rFonts w:asciiTheme="majorBidi" w:eastAsia="仿宋" w:hAnsiTheme="majorBidi" w:cstheme="majorBidi"/>
          <w:sz w:val="32"/>
          <w:szCs w:val="32"/>
        </w:rPr>
        <w:t>1</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1</w:t>
      </w:r>
      <w:r w:rsidRPr="00153BEF">
        <w:rPr>
          <w:rFonts w:asciiTheme="majorBidi" w:eastAsia="仿宋" w:hAnsiTheme="majorBidi" w:cstheme="majorBidi"/>
          <w:sz w:val="32"/>
          <w:szCs w:val="32"/>
        </w:rPr>
        <w:t>分别接受阿昔替尼和索拉非尼治疗，中位</w:t>
      </w:r>
      <w:r w:rsidRPr="00153BEF">
        <w:rPr>
          <w:rFonts w:asciiTheme="majorBidi" w:eastAsia="仿宋" w:hAnsiTheme="majorBidi" w:cstheme="majorBidi"/>
          <w:sz w:val="32"/>
          <w:szCs w:val="32"/>
        </w:rPr>
        <w:t>PFS</w:t>
      </w:r>
      <w:r w:rsidRPr="00153BEF">
        <w:rPr>
          <w:rFonts w:asciiTheme="majorBidi" w:eastAsia="仿宋" w:hAnsiTheme="majorBidi" w:cstheme="majorBidi"/>
          <w:sz w:val="32"/>
          <w:szCs w:val="32"/>
        </w:rPr>
        <w:t>分别为</w:t>
      </w:r>
      <w:r w:rsidRPr="00153BEF">
        <w:rPr>
          <w:rFonts w:asciiTheme="majorBidi" w:eastAsia="仿宋" w:hAnsiTheme="majorBidi" w:cstheme="majorBidi"/>
          <w:sz w:val="32"/>
          <w:szCs w:val="32"/>
        </w:rPr>
        <w:t>6.7</w:t>
      </w:r>
      <w:r w:rsidRPr="00153BEF">
        <w:rPr>
          <w:rFonts w:asciiTheme="majorBidi" w:eastAsia="仿宋" w:hAnsiTheme="majorBidi" w:cstheme="majorBidi"/>
          <w:sz w:val="32"/>
          <w:szCs w:val="32"/>
        </w:rPr>
        <w:t>个月和</w:t>
      </w:r>
      <w:r w:rsidRPr="00153BEF">
        <w:rPr>
          <w:rFonts w:asciiTheme="majorBidi" w:eastAsia="仿宋" w:hAnsiTheme="majorBidi" w:cstheme="majorBidi"/>
          <w:sz w:val="32"/>
          <w:szCs w:val="32"/>
        </w:rPr>
        <w:t>4.7</w:t>
      </w:r>
      <w:r w:rsidRPr="00153BEF">
        <w:rPr>
          <w:rFonts w:asciiTheme="majorBidi" w:eastAsia="仿宋" w:hAnsiTheme="majorBidi" w:cstheme="majorBidi"/>
          <w:sz w:val="32"/>
          <w:szCs w:val="32"/>
        </w:rPr>
        <w:t>个月（</w:t>
      </w:r>
      <w:r w:rsidRPr="00DB5C14">
        <w:rPr>
          <w:rFonts w:asciiTheme="majorBidi" w:eastAsia="仿宋" w:hAnsiTheme="majorBidi" w:cstheme="majorBidi"/>
          <w:i/>
          <w:sz w:val="32"/>
          <w:szCs w:val="32"/>
        </w:rPr>
        <w:t>HR</w:t>
      </w:r>
      <w:r w:rsidRPr="00153BEF">
        <w:rPr>
          <w:rFonts w:asciiTheme="majorBidi" w:eastAsia="仿宋" w:hAnsiTheme="majorBidi" w:cstheme="majorBidi"/>
          <w:sz w:val="32"/>
          <w:szCs w:val="32"/>
        </w:rPr>
        <w:t xml:space="preserve"> 0.665</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 xml:space="preserve">95% </w:t>
      </w:r>
      <w:r w:rsidRPr="00DB5C14">
        <w:rPr>
          <w:rFonts w:asciiTheme="majorBidi" w:eastAsia="仿宋" w:hAnsiTheme="majorBidi" w:cstheme="majorBidi"/>
          <w:i/>
          <w:sz w:val="32"/>
          <w:szCs w:val="32"/>
        </w:rPr>
        <w:t xml:space="preserve">CI </w:t>
      </w:r>
      <w:r w:rsidRPr="00153BEF">
        <w:rPr>
          <w:rFonts w:asciiTheme="majorBidi" w:eastAsia="仿宋" w:hAnsiTheme="majorBidi" w:cstheme="majorBidi"/>
          <w:sz w:val="32"/>
          <w:szCs w:val="32"/>
        </w:rPr>
        <w:t>0.544</w:t>
      </w:r>
      <w:r w:rsidR="00CC269B">
        <w:rPr>
          <w:rFonts w:asciiTheme="majorBidi" w:eastAsia="仿宋" w:hAnsiTheme="majorBidi" w:cstheme="majorBidi" w:hint="eastAsia"/>
          <w:sz w:val="32"/>
          <w:szCs w:val="32"/>
        </w:rPr>
        <w:t>~</w:t>
      </w:r>
      <w:r w:rsidRPr="00153BEF">
        <w:rPr>
          <w:rFonts w:asciiTheme="majorBidi" w:eastAsia="仿宋" w:hAnsiTheme="majorBidi" w:cstheme="majorBidi"/>
          <w:sz w:val="32"/>
          <w:szCs w:val="32"/>
        </w:rPr>
        <w:t>0.812</w:t>
      </w:r>
      <w:bookmarkStart w:id="16" w:name="_Hlk513504354"/>
      <w:r w:rsidR="008D6DC1">
        <w:rPr>
          <w:rFonts w:asciiTheme="majorBidi" w:eastAsia="仿宋" w:hAnsiTheme="majorBidi" w:cstheme="majorBidi"/>
          <w:sz w:val="32"/>
          <w:szCs w:val="32"/>
        </w:rPr>
        <w:t>；</w:t>
      </w:r>
      <w:r w:rsidRPr="00DB5C14">
        <w:rPr>
          <w:rFonts w:asciiTheme="majorBidi" w:eastAsia="仿宋" w:hAnsiTheme="majorBidi" w:cstheme="majorBidi"/>
          <w:i/>
          <w:sz w:val="32"/>
          <w:szCs w:val="32"/>
        </w:rPr>
        <w:t>P</w:t>
      </w:r>
      <w:r w:rsidRPr="00153BEF">
        <w:rPr>
          <w:rFonts w:asciiTheme="majorBidi" w:eastAsia="仿宋" w:hAnsiTheme="majorBidi" w:cstheme="majorBidi"/>
          <w:sz w:val="32"/>
          <w:szCs w:val="32"/>
        </w:rPr>
        <w:t>&lt;0.0001</w:t>
      </w:r>
      <w:bookmarkEnd w:id="16"/>
      <w:r w:rsidRPr="00153BEF">
        <w:rPr>
          <w:rFonts w:asciiTheme="majorBidi" w:eastAsia="仿宋" w:hAnsiTheme="majorBidi" w:cstheme="majorBidi"/>
          <w:sz w:val="32"/>
          <w:szCs w:val="32"/>
        </w:rPr>
        <w:t>）</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有效率分别为</w:t>
      </w:r>
      <w:r w:rsidRPr="00153BEF">
        <w:rPr>
          <w:rFonts w:asciiTheme="majorBidi" w:eastAsia="仿宋" w:hAnsiTheme="majorBidi" w:cstheme="majorBidi"/>
          <w:sz w:val="32"/>
          <w:szCs w:val="32"/>
        </w:rPr>
        <w:t>19%</w:t>
      </w:r>
      <w:r w:rsidRPr="00153BEF">
        <w:rPr>
          <w:rFonts w:asciiTheme="majorBidi" w:eastAsia="仿宋" w:hAnsiTheme="majorBidi" w:cstheme="majorBidi"/>
          <w:sz w:val="32"/>
          <w:szCs w:val="32"/>
        </w:rPr>
        <w:t>和</w:t>
      </w:r>
      <w:r w:rsidRPr="00153BEF">
        <w:rPr>
          <w:rFonts w:asciiTheme="majorBidi" w:eastAsia="仿宋" w:hAnsiTheme="majorBidi" w:cstheme="majorBidi"/>
          <w:sz w:val="32"/>
          <w:szCs w:val="32"/>
        </w:rPr>
        <w:t>9%</w:t>
      </w:r>
      <w:r w:rsidRPr="00153BEF">
        <w:rPr>
          <w:rFonts w:asciiTheme="majorBidi" w:eastAsia="仿宋" w:hAnsiTheme="majorBidi" w:cstheme="majorBidi"/>
          <w:sz w:val="32"/>
          <w:szCs w:val="32"/>
        </w:rPr>
        <w:t>（</w:t>
      </w:r>
      <w:r w:rsidRPr="00DB5C14">
        <w:rPr>
          <w:rFonts w:asciiTheme="majorBidi" w:eastAsia="仿宋" w:hAnsiTheme="majorBidi" w:cstheme="majorBidi"/>
          <w:i/>
          <w:sz w:val="32"/>
          <w:szCs w:val="32"/>
        </w:rPr>
        <w:t>P</w:t>
      </w:r>
      <w:r w:rsidRPr="00153BEF">
        <w:rPr>
          <w:rFonts w:asciiTheme="majorBidi" w:eastAsia="仿宋" w:hAnsiTheme="majorBidi" w:cstheme="majorBidi"/>
          <w:sz w:val="32"/>
          <w:szCs w:val="32"/>
        </w:rPr>
        <w:t>=0.0001</w:t>
      </w:r>
      <w:r w:rsidRPr="00153BEF">
        <w:rPr>
          <w:rFonts w:asciiTheme="majorBidi" w:eastAsia="仿宋" w:hAnsiTheme="majorBidi" w:cstheme="majorBidi"/>
          <w:sz w:val="32"/>
          <w:szCs w:val="32"/>
        </w:rPr>
        <w:t>），一线为细胞因子治疗的中位</w:t>
      </w:r>
      <w:r w:rsidRPr="00153BEF">
        <w:rPr>
          <w:rFonts w:asciiTheme="majorBidi" w:eastAsia="仿宋" w:hAnsiTheme="majorBidi" w:cstheme="majorBidi"/>
          <w:sz w:val="32"/>
          <w:szCs w:val="32"/>
        </w:rPr>
        <w:t>PFS</w:t>
      </w:r>
      <w:r w:rsidRPr="00153BEF">
        <w:rPr>
          <w:rFonts w:asciiTheme="majorBidi" w:eastAsia="仿宋" w:hAnsiTheme="majorBidi" w:cstheme="majorBidi"/>
          <w:sz w:val="32"/>
          <w:szCs w:val="32"/>
        </w:rPr>
        <w:t>分别为</w:t>
      </w:r>
      <w:r w:rsidRPr="00153BEF">
        <w:rPr>
          <w:rFonts w:asciiTheme="majorBidi" w:eastAsia="仿宋" w:hAnsiTheme="majorBidi" w:cstheme="majorBidi"/>
          <w:sz w:val="32"/>
          <w:szCs w:val="32"/>
        </w:rPr>
        <w:t>12.1</w:t>
      </w:r>
      <w:r w:rsidRPr="00153BEF">
        <w:rPr>
          <w:rFonts w:asciiTheme="majorBidi" w:eastAsia="仿宋" w:hAnsiTheme="majorBidi" w:cstheme="majorBidi"/>
          <w:sz w:val="32"/>
          <w:szCs w:val="32"/>
        </w:rPr>
        <w:t>个月和</w:t>
      </w:r>
      <w:r w:rsidRPr="00153BEF">
        <w:rPr>
          <w:rFonts w:asciiTheme="majorBidi" w:eastAsia="仿宋" w:hAnsiTheme="majorBidi" w:cstheme="majorBidi"/>
          <w:sz w:val="32"/>
          <w:szCs w:val="32"/>
        </w:rPr>
        <w:t>6.5</w:t>
      </w:r>
      <w:r w:rsidRPr="00153BEF">
        <w:rPr>
          <w:rFonts w:asciiTheme="majorBidi" w:eastAsia="仿宋" w:hAnsiTheme="majorBidi" w:cstheme="majorBidi"/>
          <w:sz w:val="32"/>
          <w:szCs w:val="32"/>
        </w:rPr>
        <w:t>个月（</w:t>
      </w:r>
      <w:r w:rsidRPr="00DB5C14">
        <w:rPr>
          <w:rFonts w:asciiTheme="majorBidi" w:eastAsia="仿宋" w:hAnsiTheme="majorBidi" w:cstheme="majorBidi"/>
          <w:i/>
          <w:sz w:val="32"/>
          <w:szCs w:val="32"/>
        </w:rPr>
        <w:t>P</w:t>
      </w:r>
      <w:r w:rsidRPr="00153BEF">
        <w:rPr>
          <w:rFonts w:asciiTheme="majorBidi" w:eastAsia="仿宋" w:hAnsiTheme="majorBidi" w:cstheme="majorBidi"/>
          <w:sz w:val="32"/>
          <w:szCs w:val="32"/>
        </w:rPr>
        <w:t>&lt;0.0001</w:t>
      </w:r>
      <w:r w:rsidRPr="00153BEF">
        <w:rPr>
          <w:rFonts w:asciiTheme="majorBidi" w:eastAsia="仿宋" w:hAnsiTheme="majorBidi" w:cstheme="majorBidi"/>
          <w:sz w:val="32"/>
          <w:szCs w:val="32"/>
        </w:rPr>
        <w:t>），一线为舒尼替尼的中位</w:t>
      </w:r>
      <w:r w:rsidRPr="00153BEF">
        <w:rPr>
          <w:rFonts w:asciiTheme="majorBidi" w:eastAsia="仿宋" w:hAnsiTheme="majorBidi" w:cstheme="majorBidi"/>
          <w:sz w:val="32"/>
          <w:szCs w:val="32"/>
        </w:rPr>
        <w:t>PFS</w:t>
      </w:r>
      <w:r w:rsidRPr="00153BEF">
        <w:rPr>
          <w:rFonts w:asciiTheme="majorBidi" w:eastAsia="仿宋" w:hAnsiTheme="majorBidi" w:cstheme="majorBidi"/>
          <w:sz w:val="32"/>
          <w:szCs w:val="32"/>
        </w:rPr>
        <w:t>分别为</w:t>
      </w:r>
      <w:r w:rsidRPr="00153BEF">
        <w:rPr>
          <w:rFonts w:asciiTheme="majorBidi" w:eastAsia="仿宋" w:hAnsiTheme="majorBidi" w:cstheme="majorBidi"/>
          <w:sz w:val="32"/>
          <w:szCs w:val="32"/>
        </w:rPr>
        <w:t>4.8</w:t>
      </w:r>
      <w:r w:rsidRPr="00153BEF">
        <w:rPr>
          <w:rFonts w:asciiTheme="majorBidi" w:eastAsia="仿宋" w:hAnsiTheme="majorBidi" w:cstheme="majorBidi"/>
          <w:sz w:val="32"/>
          <w:szCs w:val="32"/>
        </w:rPr>
        <w:t>个月和</w:t>
      </w:r>
      <w:r w:rsidRPr="00153BEF">
        <w:rPr>
          <w:rFonts w:asciiTheme="majorBidi" w:eastAsia="仿宋" w:hAnsiTheme="majorBidi" w:cstheme="majorBidi"/>
          <w:sz w:val="32"/>
          <w:szCs w:val="32"/>
        </w:rPr>
        <w:t>3.4</w:t>
      </w:r>
      <w:r w:rsidRPr="00153BEF">
        <w:rPr>
          <w:rFonts w:asciiTheme="majorBidi" w:eastAsia="仿宋" w:hAnsiTheme="majorBidi" w:cstheme="majorBidi"/>
          <w:sz w:val="32"/>
          <w:szCs w:val="32"/>
        </w:rPr>
        <w:t>个月（</w:t>
      </w:r>
      <w:r w:rsidRPr="00DB5C14">
        <w:rPr>
          <w:rFonts w:asciiTheme="majorBidi" w:eastAsia="仿宋" w:hAnsiTheme="majorBidi" w:cstheme="majorBidi"/>
          <w:i/>
          <w:sz w:val="32"/>
          <w:szCs w:val="32"/>
        </w:rPr>
        <w:t>P</w:t>
      </w:r>
      <w:r w:rsidRPr="00153BEF">
        <w:rPr>
          <w:rFonts w:asciiTheme="majorBidi" w:eastAsia="仿宋" w:hAnsiTheme="majorBidi" w:cstheme="majorBidi"/>
          <w:sz w:val="32"/>
          <w:szCs w:val="32"/>
        </w:rPr>
        <w:t>=0.01</w:t>
      </w:r>
      <w:r w:rsidRPr="00153BEF">
        <w:rPr>
          <w:rFonts w:asciiTheme="majorBidi" w:eastAsia="仿宋" w:hAnsiTheme="majorBidi" w:cstheme="majorBidi"/>
          <w:sz w:val="32"/>
          <w:szCs w:val="32"/>
        </w:rPr>
        <w:t>）</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中位生存期分别为</w:t>
      </w:r>
      <w:r w:rsidRPr="00153BEF">
        <w:rPr>
          <w:rFonts w:asciiTheme="majorBidi" w:eastAsia="仿宋" w:hAnsiTheme="majorBidi" w:cstheme="majorBidi"/>
          <w:sz w:val="32"/>
          <w:szCs w:val="32"/>
        </w:rPr>
        <w:t>20.1</w:t>
      </w:r>
      <w:r w:rsidRPr="00153BEF">
        <w:rPr>
          <w:rFonts w:asciiTheme="majorBidi" w:eastAsia="仿宋" w:hAnsiTheme="majorBidi" w:cstheme="majorBidi"/>
          <w:sz w:val="32"/>
          <w:szCs w:val="32"/>
        </w:rPr>
        <w:t>个月和</w:t>
      </w:r>
      <w:r w:rsidRPr="00153BEF">
        <w:rPr>
          <w:rFonts w:asciiTheme="majorBidi" w:eastAsia="仿宋" w:hAnsiTheme="majorBidi" w:cstheme="majorBidi"/>
          <w:sz w:val="32"/>
          <w:szCs w:val="32"/>
        </w:rPr>
        <w:t>19.3</w:t>
      </w:r>
      <w:r w:rsidRPr="00153BEF">
        <w:rPr>
          <w:rFonts w:asciiTheme="majorBidi" w:eastAsia="仿宋" w:hAnsiTheme="majorBidi" w:cstheme="majorBidi"/>
          <w:sz w:val="32"/>
          <w:szCs w:val="32"/>
        </w:rPr>
        <w:t>个月。</w:t>
      </w:r>
      <w:r w:rsidR="008B15FB" w:rsidRPr="00153BEF">
        <w:rPr>
          <w:rFonts w:asciiTheme="majorBidi" w:eastAsia="仿宋" w:hAnsiTheme="majorBidi" w:cstheme="majorBidi"/>
          <w:kern w:val="0"/>
          <w:sz w:val="32"/>
          <w:szCs w:val="32"/>
        </w:rPr>
        <w:t>一项亚洲转移性肾癌患者二线接受阿昔替尼治疗的注册临床研究，其中大部分为中国患者，结果显示阿昔替尼中位</w:t>
      </w:r>
      <w:r w:rsidR="008B15FB" w:rsidRPr="00153BEF">
        <w:rPr>
          <w:rFonts w:asciiTheme="majorBidi" w:eastAsia="仿宋" w:hAnsiTheme="majorBidi" w:cstheme="majorBidi"/>
          <w:kern w:val="0"/>
          <w:sz w:val="32"/>
          <w:szCs w:val="32"/>
        </w:rPr>
        <w:t>PFS</w:t>
      </w:r>
      <w:r w:rsidR="008B15FB" w:rsidRPr="00153BEF">
        <w:rPr>
          <w:rFonts w:asciiTheme="majorBidi" w:eastAsia="仿宋" w:hAnsiTheme="majorBidi" w:cstheme="majorBidi"/>
          <w:kern w:val="0"/>
          <w:sz w:val="32"/>
          <w:szCs w:val="32"/>
        </w:rPr>
        <w:t>为</w:t>
      </w:r>
      <w:r w:rsidR="008B15FB" w:rsidRPr="00153BEF">
        <w:rPr>
          <w:rFonts w:asciiTheme="majorBidi" w:eastAsia="仿宋" w:hAnsiTheme="majorBidi" w:cstheme="majorBidi"/>
          <w:kern w:val="0"/>
          <w:sz w:val="32"/>
          <w:szCs w:val="32"/>
        </w:rPr>
        <w:t>6.5</w:t>
      </w:r>
      <w:r w:rsidR="008B15FB" w:rsidRPr="00153BEF">
        <w:rPr>
          <w:rFonts w:asciiTheme="majorBidi" w:eastAsia="仿宋" w:hAnsiTheme="majorBidi" w:cstheme="majorBidi"/>
          <w:kern w:val="0"/>
          <w:sz w:val="32"/>
          <w:szCs w:val="32"/>
        </w:rPr>
        <w:t>个月，客观有效率为</w:t>
      </w:r>
      <w:r w:rsidR="008B15FB" w:rsidRPr="00153BEF">
        <w:rPr>
          <w:rFonts w:asciiTheme="majorBidi" w:eastAsia="仿宋" w:hAnsiTheme="majorBidi" w:cstheme="majorBidi"/>
          <w:kern w:val="0"/>
          <w:sz w:val="32"/>
          <w:szCs w:val="32"/>
        </w:rPr>
        <w:t>23.7</w:t>
      </w:r>
      <w:r w:rsidR="008B15FB" w:rsidRPr="00153BEF">
        <w:rPr>
          <w:rFonts w:asciiTheme="majorBidi" w:eastAsia="仿宋" w:hAnsiTheme="majorBidi" w:cstheme="majorBidi"/>
          <w:kern w:val="0"/>
          <w:sz w:val="32"/>
          <w:szCs w:val="32"/>
        </w:rPr>
        <w:t>％。亚组分析显示既往接受舒尼替尼治疗患者二线接受阿昔替尼的中位</w:t>
      </w:r>
      <w:r w:rsidR="008B15FB" w:rsidRPr="00153BEF">
        <w:rPr>
          <w:rFonts w:asciiTheme="majorBidi" w:eastAsia="仿宋" w:hAnsiTheme="majorBidi" w:cstheme="majorBidi"/>
          <w:kern w:val="0"/>
          <w:sz w:val="32"/>
          <w:szCs w:val="32"/>
        </w:rPr>
        <w:t>PFS</w:t>
      </w:r>
      <w:r w:rsidR="008B15FB" w:rsidRPr="00153BEF">
        <w:rPr>
          <w:rFonts w:asciiTheme="majorBidi" w:eastAsia="仿宋" w:hAnsiTheme="majorBidi" w:cstheme="majorBidi"/>
          <w:kern w:val="0"/>
          <w:sz w:val="32"/>
          <w:szCs w:val="32"/>
        </w:rPr>
        <w:t>时间为</w:t>
      </w:r>
      <w:r w:rsidR="008B15FB" w:rsidRPr="00153BEF">
        <w:rPr>
          <w:rFonts w:asciiTheme="majorBidi" w:eastAsia="仿宋" w:hAnsiTheme="majorBidi" w:cstheme="majorBidi"/>
          <w:kern w:val="0"/>
          <w:sz w:val="32"/>
          <w:szCs w:val="32"/>
        </w:rPr>
        <w:t>4.7</w:t>
      </w:r>
      <w:r w:rsidR="008B15FB" w:rsidRPr="00153BEF">
        <w:rPr>
          <w:rFonts w:asciiTheme="majorBidi" w:eastAsia="仿宋" w:hAnsiTheme="majorBidi" w:cstheme="majorBidi"/>
          <w:kern w:val="0"/>
          <w:sz w:val="32"/>
          <w:szCs w:val="32"/>
        </w:rPr>
        <w:t>个月。基于上述临床试验结果，推荐阿昔替尼作为转移性肾癌的二线治疗，具体用法为阿昔替尼</w:t>
      </w:r>
      <w:r w:rsidR="008B15FB" w:rsidRPr="00153BEF">
        <w:rPr>
          <w:rFonts w:asciiTheme="majorBidi" w:eastAsia="仿宋" w:hAnsiTheme="majorBidi" w:cstheme="majorBidi"/>
          <w:kern w:val="0"/>
          <w:sz w:val="32"/>
          <w:szCs w:val="32"/>
        </w:rPr>
        <w:t xml:space="preserve"> 5mg</w:t>
      </w:r>
      <w:r w:rsidR="008B15FB" w:rsidRPr="00153BEF">
        <w:rPr>
          <w:rFonts w:asciiTheme="majorBidi" w:eastAsia="仿宋" w:hAnsiTheme="majorBidi" w:cstheme="majorBidi"/>
          <w:kern w:val="0"/>
          <w:sz w:val="32"/>
          <w:szCs w:val="32"/>
        </w:rPr>
        <w:t>，</w:t>
      </w:r>
      <w:r w:rsidR="008B15FB" w:rsidRPr="00153BEF">
        <w:rPr>
          <w:rFonts w:asciiTheme="majorBidi" w:eastAsia="仿宋" w:hAnsiTheme="majorBidi" w:cstheme="majorBidi"/>
          <w:kern w:val="0"/>
          <w:sz w:val="32"/>
          <w:szCs w:val="32"/>
        </w:rPr>
        <w:t>bid</w:t>
      </w:r>
      <w:r w:rsidR="008B15FB" w:rsidRPr="00153BEF">
        <w:rPr>
          <w:rFonts w:asciiTheme="majorBidi" w:eastAsia="仿宋" w:hAnsiTheme="majorBidi" w:cstheme="majorBidi"/>
          <w:kern w:val="0"/>
          <w:sz w:val="32"/>
          <w:szCs w:val="32"/>
        </w:rPr>
        <w:t>。</w:t>
      </w:r>
    </w:p>
    <w:p w:rsidR="00E23BDA" w:rsidRPr="00153BEF" w:rsidRDefault="00DB19E9"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noProof/>
          <w:sz w:val="32"/>
          <w:szCs w:val="32"/>
        </w:rPr>
        <w:t>②</w:t>
      </w:r>
      <w:r w:rsidR="00E23BDA" w:rsidRPr="00153BEF">
        <w:rPr>
          <w:rFonts w:asciiTheme="majorBidi" w:eastAsia="仿宋" w:hAnsiTheme="majorBidi" w:cstheme="majorBidi"/>
          <w:b/>
          <w:sz w:val="32"/>
          <w:szCs w:val="32"/>
        </w:rPr>
        <w:t>依维莫司</w:t>
      </w:r>
    </w:p>
    <w:p w:rsidR="00F5186C" w:rsidRPr="00153BEF" w:rsidRDefault="008B15FB" w:rsidP="000C0F76">
      <w:pPr>
        <w:widowControl/>
        <w:autoSpaceDE w:val="0"/>
        <w:autoSpaceDN w:val="0"/>
        <w:spacing w:line="600" w:lineRule="exact"/>
        <w:ind w:rightChars="110" w:right="231" w:firstLineChars="200" w:firstLine="640"/>
        <w:rPr>
          <w:rFonts w:asciiTheme="majorBidi" w:eastAsia="仿宋" w:hAnsiTheme="majorBidi" w:cstheme="majorBidi"/>
          <w:kern w:val="0"/>
          <w:sz w:val="32"/>
          <w:szCs w:val="32"/>
        </w:rPr>
      </w:pPr>
      <w:r w:rsidRPr="00153BEF">
        <w:rPr>
          <w:rFonts w:asciiTheme="majorBidi" w:eastAsia="仿宋" w:hAnsiTheme="majorBidi" w:cstheme="majorBidi"/>
          <w:kern w:val="0"/>
          <w:sz w:val="32"/>
          <w:szCs w:val="32"/>
        </w:rPr>
        <w:t>依维莫司（</w:t>
      </w:r>
      <w:r w:rsidRPr="00153BEF">
        <w:rPr>
          <w:rFonts w:asciiTheme="majorBidi" w:eastAsia="仿宋" w:hAnsiTheme="majorBidi" w:cstheme="majorBidi"/>
          <w:kern w:val="0"/>
          <w:sz w:val="32"/>
          <w:szCs w:val="32"/>
        </w:rPr>
        <w:t>everolimus</w:t>
      </w:r>
      <w:r w:rsidRPr="00153BEF">
        <w:rPr>
          <w:rFonts w:asciiTheme="majorBidi" w:eastAsia="仿宋" w:hAnsiTheme="majorBidi" w:cstheme="majorBidi"/>
          <w:kern w:val="0"/>
          <w:sz w:val="32"/>
          <w:szCs w:val="32"/>
        </w:rPr>
        <w:t>）为口服给药的</w:t>
      </w:r>
      <w:r w:rsidRPr="00153BEF">
        <w:rPr>
          <w:rFonts w:asciiTheme="majorBidi" w:eastAsia="仿宋" w:hAnsiTheme="majorBidi" w:cstheme="majorBidi"/>
          <w:kern w:val="0"/>
          <w:sz w:val="32"/>
          <w:szCs w:val="32"/>
        </w:rPr>
        <w:t>mTOR</w:t>
      </w:r>
      <w:r w:rsidRPr="00153BEF">
        <w:rPr>
          <w:rFonts w:asciiTheme="majorBidi" w:eastAsia="仿宋" w:hAnsiTheme="majorBidi" w:cstheme="majorBidi"/>
          <w:kern w:val="0"/>
          <w:sz w:val="32"/>
          <w:szCs w:val="32"/>
        </w:rPr>
        <w:t>抑制剂，其用于转移性肾癌的临床数据主要来自于</w:t>
      </w:r>
      <w:r w:rsidRPr="00153BEF">
        <w:rPr>
          <w:rFonts w:asciiTheme="majorBidi" w:eastAsia="仿宋" w:hAnsiTheme="majorBidi" w:cstheme="majorBidi"/>
          <w:sz w:val="32"/>
          <w:szCs w:val="32"/>
        </w:rPr>
        <w:t>2008</w:t>
      </w:r>
      <w:r w:rsidRPr="00153BEF">
        <w:rPr>
          <w:rFonts w:asciiTheme="majorBidi" w:eastAsia="仿宋" w:hAnsiTheme="majorBidi" w:cstheme="majorBidi"/>
          <w:sz w:val="32"/>
          <w:szCs w:val="32"/>
        </w:rPr>
        <w:t>年柳叶刀杂志报道的</w:t>
      </w:r>
      <w:r w:rsidRPr="00153BEF">
        <w:rPr>
          <w:rFonts w:asciiTheme="majorBidi" w:eastAsia="仿宋" w:hAnsiTheme="majorBidi" w:cstheme="majorBidi"/>
          <w:kern w:val="0"/>
          <w:sz w:val="32"/>
          <w:szCs w:val="32"/>
        </w:rPr>
        <w:t>一项国际性多中心随机对照</w:t>
      </w:r>
      <w:r w:rsidRPr="00153BEF">
        <w:rPr>
          <w:rFonts w:asciiTheme="majorBidi" w:eastAsia="仿宋" w:hAnsiTheme="majorBidi" w:cstheme="majorBidi"/>
          <w:kern w:val="0"/>
          <w:sz w:val="32"/>
          <w:szCs w:val="32"/>
        </w:rPr>
        <w:t>Ⅲ</w:t>
      </w:r>
      <w:r w:rsidRPr="00153BEF">
        <w:rPr>
          <w:rFonts w:asciiTheme="majorBidi" w:eastAsia="仿宋" w:hAnsiTheme="majorBidi" w:cstheme="majorBidi"/>
          <w:kern w:val="0"/>
          <w:sz w:val="32"/>
          <w:szCs w:val="32"/>
        </w:rPr>
        <w:t>期临床研究（</w:t>
      </w:r>
      <w:r w:rsidRPr="00153BEF">
        <w:rPr>
          <w:rFonts w:asciiTheme="majorBidi" w:eastAsia="仿宋" w:hAnsiTheme="majorBidi" w:cstheme="majorBidi"/>
          <w:kern w:val="0"/>
          <w:sz w:val="32"/>
          <w:szCs w:val="32"/>
        </w:rPr>
        <w:t>RECORD-1</w:t>
      </w:r>
      <w:r w:rsidRPr="00153BEF">
        <w:rPr>
          <w:rFonts w:asciiTheme="majorBidi" w:eastAsia="仿宋" w:hAnsiTheme="majorBidi" w:cstheme="majorBidi"/>
          <w:kern w:val="0"/>
          <w:sz w:val="32"/>
          <w:szCs w:val="32"/>
        </w:rPr>
        <w:t>研究）</w:t>
      </w:r>
      <w:r w:rsidRPr="00153BEF">
        <w:rPr>
          <w:rFonts w:asciiTheme="majorBidi" w:eastAsia="仿宋" w:hAnsiTheme="majorBidi" w:cstheme="majorBidi"/>
          <w:sz w:val="32"/>
          <w:szCs w:val="32"/>
        </w:rPr>
        <w:t>。</w:t>
      </w:r>
      <w:r w:rsidR="00E23BDA" w:rsidRPr="00153BEF">
        <w:rPr>
          <w:rFonts w:asciiTheme="majorBidi" w:eastAsia="仿宋" w:hAnsiTheme="majorBidi" w:cstheme="majorBidi"/>
          <w:sz w:val="32"/>
          <w:szCs w:val="32"/>
        </w:rPr>
        <w:t>经舒尼替尼或索拉非尼治疗后进展的晚期肾细胞癌患者按照</w:t>
      </w:r>
      <w:r w:rsidR="00E23BDA" w:rsidRPr="00153BEF">
        <w:rPr>
          <w:rFonts w:asciiTheme="majorBidi" w:eastAsia="仿宋" w:hAnsiTheme="majorBidi" w:cstheme="majorBidi"/>
          <w:sz w:val="32"/>
          <w:szCs w:val="32"/>
        </w:rPr>
        <w:t>2</w:t>
      </w:r>
      <w:r w:rsidR="00CC269B">
        <w:rPr>
          <w:rFonts w:ascii="宋体" w:eastAsia="宋体" w:hAnsi="宋体" w:cs="宋体" w:hint="eastAsia"/>
          <w:sz w:val="32"/>
          <w:szCs w:val="32"/>
        </w:rPr>
        <w:t>∶</w:t>
      </w:r>
      <w:r w:rsidR="00E23BDA" w:rsidRPr="00153BEF">
        <w:rPr>
          <w:rFonts w:asciiTheme="majorBidi" w:eastAsia="仿宋" w:hAnsiTheme="majorBidi" w:cstheme="majorBidi"/>
          <w:sz w:val="32"/>
          <w:szCs w:val="32"/>
        </w:rPr>
        <w:t>1</w:t>
      </w:r>
      <w:r w:rsidR="00E23BDA" w:rsidRPr="00153BEF">
        <w:rPr>
          <w:rFonts w:asciiTheme="majorBidi" w:eastAsia="仿宋" w:hAnsiTheme="majorBidi" w:cstheme="majorBidi"/>
          <w:sz w:val="32"/>
          <w:szCs w:val="32"/>
        </w:rPr>
        <w:t>比例分别依维莫司和安慰剂治疗，最终统计中位</w:t>
      </w:r>
      <w:r w:rsidR="00E23BDA" w:rsidRPr="00153BEF">
        <w:rPr>
          <w:rFonts w:asciiTheme="majorBidi" w:eastAsia="仿宋" w:hAnsiTheme="majorBidi" w:cstheme="majorBidi"/>
          <w:sz w:val="32"/>
          <w:szCs w:val="32"/>
        </w:rPr>
        <w:t>PFS</w:t>
      </w:r>
      <w:r w:rsidR="00E23BDA" w:rsidRPr="00153BEF">
        <w:rPr>
          <w:rFonts w:asciiTheme="majorBidi" w:eastAsia="仿宋" w:hAnsiTheme="majorBidi" w:cstheme="majorBidi"/>
          <w:sz w:val="32"/>
          <w:szCs w:val="32"/>
        </w:rPr>
        <w:t>分别为</w:t>
      </w:r>
      <w:r w:rsidR="00E23BDA" w:rsidRPr="00153BEF">
        <w:rPr>
          <w:rFonts w:asciiTheme="majorBidi" w:eastAsia="仿宋" w:hAnsiTheme="majorBidi" w:cstheme="majorBidi"/>
          <w:sz w:val="32"/>
          <w:szCs w:val="32"/>
        </w:rPr>
        <w:t>4.9</w:t>
      </w:r>
      <w:r w:rsidR="00E23BDA" w:rsidRPr="00153BEF">
        <w:rPr>
          <w:rFonts w:asciiTheme="majorBidi" w:eastAsia="仿宋" w:hAnsiTheme="majorBidi" w:cstheme="majorBidi"/>
          <w:sz w:val="32"/>
          <w:szCs w:val="32"/>
        </w:rPr>
        <w:t>个月和</w:t>
      </w:r>
      <w:r w:rsidR="00E23BDA" w:rsidRPr="00153BEF">
        <w:rPr>
          <w:rFonts w:asciiTheme="majorBidi" w:eastAsia="仿宋" w:hAnsiTheme="majorBidi" w:cstheme="majorBidi"/>
          <w:sz w:val="32"/>
          <w:szCs w:val="32"/>
        </w:rPr>
        <w:t>1.9</w:t>
      </w:r>
      <w:r w:rsidR="00E23BDA" w:rsidRPr="00153BEF">
        <w:rPr>
          <w:rFonts w:asciiTheme="majorBidi" w:eastAsia="仿宋" w:hAnsiTheme="majorBidi" w:cstheme="majorBidi"/>
          <w:sz w:val="32"/>
          <w:szCs w:val="32"/>
        </w:rPr>
        <w:t>个月（</w:t>
      </w:r>
      <w:r w:rsidR="00E23BDA" w:rsidRPr="00DB5C14">
        <w:rPr>
          <w:rFonts w:asciiTheme="majorBidi" w:eastAsia="仿宋" w:hAnsiTheme="majorBidi" w:cstheme="majorBidi"/>
          <w:i/>
          <w:sz w:val="32"/>
          <w:szCs w:val="32"/>
        </w:rPr>
        <w:t>HR</w:t>
      </w:r>
      <w:r w:rsidR="00271937">
        <w:rPr>
          <w:rFonts w:asciiTheme="majorBidi" w:eastAsia="仿宋" w:hAnsiTheme="majorBidi" w:cstheme="majorBidi"/>
          <w:sz w:val="32"/>
          <w:szCs w:val="32"/>
        </w:rPr>
        <w:t xml:space="preserve"> </w:t>
      </w:r>
      <w:r w:rsidR="00E23BDA" w:rsidRPr="00153BEF">
        <w:rPr>
          <w:rFonts w:asciiTheme="majorBidi" w:eastAsia="仿宋" w:hAnsiTheme="majorBidi" w:cstheme="majorBidi"/>
          <w:sz w:val="32"/>
          <w:szCs w:val="32"/>
        </w:rPr>
        <w:t>0.33</w:t>
      </w:r>
      <w:r w:rsidR="008D6DC1">
        <w:rPr>
          <w:rFonts w:asciiTheme="majorBidi" w:eastAsia="仿宋" w:hAnsiTheme="majorBidi" w:cstheme="majorBidi"/>
          <w:sz w:val="32"/>
          <w:szCs w:val="32"/>
        </w:rPr>
        <w:t>；</w:t>
      </w:r>
      <w:r w:rsidR="00E23BDA" w:rsidRPr="00DB5C14">
        <w:rPr>
          <w:rFonts w:asciiTheme="majorBidi" w:eastAsia="仿宋" w:hAnsiTheme="majorBidi" w:cstheme="majorBidi"/>
          <w:i/>
          <w:sz w:val="32"/>
          <w:szCs w:val="32"/>
        </w:rPr>
        <w:t>P</w:t>
      </w:r>
      <w:r w:rsidR="00E23BDA" w:rsidRPr="00153BEF">
        <w:rPr>
          <w:rFonts w:asciiTheme="majorBidi" w:eastAsia="仿宋" w:hAnsiTheme="majorBidi" w:cstheme="majorBidi"/>
          <w:sz w:val="32"/>
          <w:szCs w:val="32"/>
        </w:rPr>
        <w:t xml:space="preserve"> &lt;0.001</w:t>
      </w:r>
      <w:r w:rsidR="00E23BDA" w:rsidRPr="00153BEF">
        <w:rPr>
          <w:rFonts w:asciiTheme="majorBidi" w:eastAsia="仿宋" w:hAnsiTheme="majorBidi" w:cstheme="majorBidi"/>
          <w:sz w:val="32"/>
          <w:szCs w:val="32"/>
        </w:rPr>
        <w:t>），安慰剂组患者进展后有</w:t>
      </w:r>
      <w:r w:rsidR="00E23BDA" w:rsidRPr="00153BEF">
        <w:rPr>
          <w:rFonts w:asciiTheme="majorBidi" w:eastAsia="仿宋" w:hAnsiTheme="majorBidi" w:cstheme="majorBidi"/>
          <w:sz w:val="32"/>
          <w:szCs w:val="32"/>
        </w:rPr>
        <w:t>80%</w:t>
      </w:r>
      <w:r w:rsidR="00E23BDA" w:rsidRPr="00153BEF">
        <w:rPr>
          <w:rFonts w:asciiTheme="majorBidi" w:eastAsia="仿宋" w:hAnsiTheme="majorBidi" w:cstheme="majorBidi"/>
          <w:sz w:val="32"/>
          <w:szCs w:val="32"/>
        </w:rPr>
        <w:t>交叉到依维莫司组，故两组中位生存期无明显差异，分别为</w:t>
      </w:r>
      <w:r w:rsidR="00E23BDA" w:rsidRPr="00153BEF">
        <w:rPr>
          <w:rFonts w:asciiTheme="majorBidi" w:eastAsia="仿宋" w:hAnsiTheme="majorBidi" w:cstheme="majorBidi"/>
          <w:sz w:val="32"/>
          <w:szCs w:val="32"/>
        </w:rPr>
        <w:t>14.8</w:t>
      </w:r>
      <w:r w:rsidR="00E23BDA" w:rsidRPr="00153BEF">
        <w:rPr>
          <w:rFonts w:asciiTheme="majorBidi" w:eastAsia="仿宋" w:hAnsiTheme="majorBidi" w:cstheme="majorBidi"/>
          <w:sz w:val="32"/>
          <w:szCs w:val="32"/>
        </w:rPr>
        <w:t>个月和</w:t>
      </w:r>
      <w:r w:rsidR="00E23BDA" w:rsidRPr="00153BEF">
        <w:rPr>
          <w:rFonts w:asciiTheme="majorBidi" w:eastAsia="仿宋" w:hAnsiTheme="majorBidi" w:cstheme="majorBidi"/>
          <w:sz w:val="32"/>
          <w:szCs w:val="32"/>
        </w:rPr>
        <w:t>14.4</w:t>
      </w:r>
      <w:r w:rsidR="00E23BDA" w:rsidRPr="00153BEF">
        <w:rPr>
          <w:rFonts w:asciiTheme="majorBidi" w:eastAsia="仿宋" w:hAnsiTheme="majorBidi" w:cstheme="majorBidi"/>
          <w:sz w:val="32"/>
          <w:szCs w:val="32"/>
        </w:rPr>
        <w:t>个月。依维莫司常见的不良反应为胃炎、皮疹和乏力。</w:t>
      </w:r>
      <w:r w:rsidR="00F5186C" w:rsidRPr="00153BEF">
        <w:rPr>
          <w:rFonts w:asciiTheme="majorBidi" w:eastAsia="仿宋" w:hAnsiTheme="majorBidi" w:cstheme="majorBidi"/>
          <w:kern w:val="0"/>
          <w:sz w:val="32"/>
          <w:szCs w:val="32"/>
        </w:rPr>
        <w:t>一项国内患者接受依维莫司治疗的多中心注册临床研究（</w:t>
      </w:r>
      <w:r w:rsidR="00F5186C" w:rsidRPr="00153BEF">
        <w:rPr>
          <w:rFonts w:asciiTheme="majorBidi" w:eastAsia="仿宋" w:hAnsiTheme="majorBidi" w:cstheme="majorBidi"/>
          <w:kern w:val="0"/>
          <w:sz w:val="32"/>
          <w:szCs w:val="32"/>
        </w:rPr>
        <w:t>L2101</w:t>
      </w:r>
      <w:r w:rsidR="00F5186C" w:rsidRPr="00153BEF">
        <w:rPr>
          <w:rFonts w:asciiTheme="majorBidi" w:eastAsia="仿宋" w:hAnsiTheme="majorBidi" w:cstheme="majorBidi"/>
          <w:kern w:val="0"/>
          <w:sz w:val="32"/>
          <w:szCs w:val="32"/>
        </w:rPr>
        <w:t>研究），证实了依维莫司作为</w:t>
      </w:r>
      <w:r w:rsidR="00F5186C" w:rsidRPr="00153BEF">
        <w:rPr>
          <w:rFonts w:asciiTheme="majorBidi" w:eastAsia="仿宋" w:hAnsiTheme="majorBidi" w:cstheme="majorBidi"/>
          <w:kern w:val="0"/>
          <w:sz w:val="32"/>
          <w:szCs w:val="32"/>
        </w:rPr>
        <w:t>TKI</w:t>
      </w:r>
      <w:r w:rsidR="00F5186C" w:rsidRPr="00153BEF">
        <w:rPr>
          <w:rFonts w:asciiTheme="majorBidi" w:eastAsia="仿宋" w:hAnsiTheme="majorBidi" w:cstheme="majorBidi"/>
          <w:kern w:val="0"/>
          <w:sz w:val="32"/>
          <w:szCs w:val="32"/>
        </w:rPr>
        <w:t>治疗失败后二线靶向治疗的疗效及安全性，疾病控制率</w:t>
      </w:r>
      <w:r w:rsidR="00F5186C" w:rsidRPr="00153BEF">
        <w:rPr>
          <w:rFonts w:asciiTheme="majorBidi" w:eastAsia="仿宋" w:hAnsiTheme="majorBidi" w:cstheme="majorBidi"/>
          <w:kern w:val="0"/>
          <w:sz w:val="32"/>
          <w:szCs w:val="32"/>
        </w:rPr>
        <w:t>61</w:t>
      </w:r>
      <w:r w:rsidR="00F5186C" w:rsidRPr="00153BEF">
        <w:rPr>
          <w:rFonts w:asciiTheme="majorBidi" w:eastAsia="仿宋" w:hAnsiTheme="majorBidi" w:cstheme="majorBidi"/>
          <w:kern w:val="0"/>
          <w:sz w:val="32"/>
          <w:szCs w:val="32"/>
        </w:rPr>
        <w:t>％，中位</w:t>
      </w:r>
      <w:r w:rsidR="00F5186C" w:rsidRPr="00153BEF">
        <w:rPr>
          <w:rFonts w:asciiTheme="majorBidi" w:eastAsia="仿宋" w:hAnsiTheme="majorBidi" w:cstheme="majorBidi"/>
          <w:kern w:val="0"/>
          <w:sz w:val="32"/>
          <w:szCs w:val="32"/>
        </w:rPr>
        <w:t>PFS</w:t>
      </w:r>
      <w:r w:rsidR="00F5186C" w:rsidRPr="00153BEF">
        <w:rPr>
          <w:rFonts w:asciiTheme="majorBidi" w:eastAsia="仿宋" w:hAnsiTheme="majorBidi" w:cstheme="majorBidi"/>
          <w:kern w:val="0"/>
          <w:sz w:val="32"/>
          <w:szCs w:val="32"/>
        </w:rPr>
        <w:t>为</w:t>
      </w:r>
      <w:r w:rsidR="00F5186C" w:rsidRPr="00153BEF">
        <w:rPr>
          <w:rFonts w:asciiTheme="majorBidi" w:eastAsia="仿宋" w:hAnsiTheme="majorBidi" w:cstheme="majorBidi"/>
          <w:kern w:val="0"/>
          <w:sz w:val="32"/>
          <w:szCs w:val="32"/>
        </w:rPr>
        <w:t>6.9</w:t>
      </w:r>
      <w:r w:rsidR="00F5186C" w:rsidRPr="00153BEF">
        <w:rPr>
          <w:rFonts w:asciiTheme="majorBidi" w:eastAsia="仿宋" w:hAnsiTheme="majorBidi" w:cstheme="majorBidi"/>
          <w:kern w:val="0"/>
          <w:sz w:val="32"/>
          <w:szCs w:val="32"/>
        </w:rPr>
        <w:t>个月，临床获益率为</w:t>
      </w:r>
      <w:r w:rsidR="00F5186C" w:rsidRPr="00153BEF">
        <w:rPr>
          <w:rFonts w:asciiTheme="majorBidi" w:eastAsia="仿宋" w:hAnsiTheme="majorBidi" w:cstheme="majorBidi"/>
          <w:kern w:val="0"/>
          <w:sz w:val="32"/>
          <w:szCs w:val="32"/>
        </w:rPr>
        <w:t>66</w:t>
      </w:r>
      <w:r w:rsidR="00F5186C" w:rsidRPr="00153BEF">
        <w:rPr>
          <w:rFonts w:asciiTheme="majorBidi" w:eastAsia="仿宋" w:hAnsiTheme="majorBidi" w:cstheme="majorBidi"/>
          <w:kern w:val="0"/>
          <w:sz w:val="32"/>
          <w:szCs w:val="32"/>
        </w:rPr>
        <w:t>％，</w:t>
      </w:r>
      <w:r w:rsidR="00F5186C" w:rsidRPr="00153BEF">
        <w:rPr>
          <w:rFonts w:asciiTheme="majorBidi" w:eastAsia="仿宋" w:hAnsiTheme="majorBidi" w:cstheme="majorBidi"/>
          <w:kern w:val="0"/>
          <w:sz w:val="32"/>
          <w:szCs w:val="32"/>
        </w:rPr>
        <w:t>1</w:t>
      </w:r>
      <w:r w:rsidR="00F5186C" w:rsidRPr="00153BEF">
        <w:rPr>
          <w:rFonts w:asciiTheme="majorBidi" w:eastAsia="仿宋" w:hAnsiTheme="majorBidi" w:cstheme="majorBidi"/>
          <w:kern w:val="0"/>
          <w:sz w:val="32"/>
          <w:szCs w:val="32"/>
        </w:rPr>
        <w:t>年生存率为</w:t>
      </w:r>
      <w:r w:rsidR="00F5186C" w:rsidRPr="00153BEF">
        <w:rPr>
          <w:rFonts w:asciiTheme="majorBidi" w:eastAsia="仿宋" w:hAnsiTheme="majorBidi" w:cstheme="majorBidi"/>
          <w:kern w:val="0"/>
          <w:sz w:val="32"/>
          <w:szCs w:val="32"/>
        </w:rPr>
        <w:t>56</w:t>
      </w:r>
      <w:r w:rsidR="00F5186C" w:rsidRPr="00153BEF">
        <w:rPr>
          <w:rFonts w:asciiTheme="majorBidi" w:eastAsia="仿宋" w:hAnsiTheme="majorBidi" w:cstheme="majorBidi"/>
          <w:kern w:val="0"/>
          <w:sz w:val="32"/>
          <w:szCs w:val="32"/>
        </w:rPr>
        <w:t>％，</w:t>
      </w:r>
      <w:r w:rsidR="00F5186C" w:rsidRPr="00153BEF">
        <w:rPr>
          <w:rFonts w:asciiTheme="majorBidi" w:eastAsia="仿宋" w:hAnsiTheme="majorBidi" w:cstheme="majorBidi"/>
          <w:kern w:val="0"/>
          <w:sz w:val="32"/>
          <w:szCs w:val="32"/>
        </w:rPr>
        <w:t>1</w:t>
      </w:r>
      <w:r w:rsidR="00F5186C" w:rsidRPr="00153BEF">
        <w:rPr>
          <w:rFonts w:asciiTheme="majorBidi" w:eastAsia="仿宋" w:hAnsiTheme="majorBidi" w:cstheme="majorBidi"/>
          <w:kern w:val="0"/>
          <w:sz w:val="32"/>
          <w:szCs w:val="32"/>
        </w:rPr>
        <w:t>年无进展生存率为</w:t>
      </w:r>
      <w:r w:rsidR="00F5186C" w:rsidRPr="00153BEF">
        <w:rPr>
          <w:rFonts w:asciiTheme="majorBidi" w:eastAsia="仿宋" w:hAnsiTheme="majorBidi" w:cstheme="majorBidi"/>
          <w:kern w:val="0"/>
          <w:sz w:val="32"/>
          <w:szCs w:val="32"/>
        </w:rPr>
        <w:t>36</w:t>
      </w:r>
      <w:r w:rsidR="00F5186C" w:rsidRPr="00153BEF">
        <w:rPr>
          <w:rFonts w:asciiTheme="majorBidi" w:eastAsia="仿宋" w:hAnsiTheme="majorBidi" w:cstheme="majorBidi"/>
          <w:kern w:val="0"/>
          <w:sz w:val="32"/>
          <w:szCs w:val="32"/>
        </w:rPr>
        <w:t>％。</w:t>
      </w:r>
    </w:p>
    <w:p w:rsidR="00E23BDA" w:rsidRPr="00153BEF" w:rsidRDefault="00F5186C"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kern w:val="0"/>
          <w:sz w:val="32"/>
          <w:szCs w:val="32"/>
        </w:rPr>
        <w:t>基于上述临床试验结果，推荐依维莫司作为转移性肾癌</w:t>
      </w:r>
      <w:r w:rsidRPr="00153BEF">
        <w:rPr>
          <w:rFonts w:asciiTheme="majorBidi" w:eastAsia="仿宋" w:hAnsiTheme="majorBidi" w:cstheme="majorBidi"/>
          <w:kern w:val="0"/>
          <w:sz w:val="32"/>
          <w:szCs w:val="32"/>
        </w:rPr>
        <w:t>TKI</w:t>
      </w:r>
      <w:r w:rsidRPr="00153BEF">
        <w:rPr>
          <w:rFonts w:asciiTheme="majorBidi" w:eastAsia="仿宋" w:hAnsiTheme="majorBidi" w:cstheme="majorBidi"/>
          <w:kern w:val="0"/>
          <w:sz w:val="32"/>
          <w:szCs w:val="32"/>
        </w:rPr>
        <w:t>治疗失败后的二线治疗药物，具体用法为依维莫司</w:t>
      </w:r>
      <w:r w:rsidRPr="00153BEF">
        <w:rPr>
          <w:rFonts w:asciiTheme="majorBidi" w:eastAsia="仿宋" w:hAnsiTheme="majorBidi" w:cstheme="majorBidi"/>
          <w:kern w:val="0"/>
          <w:sz w:val="32"/>
          <w:szCs w:val="32"/>
        </w:rPr>
        <w:t xml:space="preserve"> 10mg</w:t>
      </w:r>
      <w:r w:rsidRPr="00153BEF">
        <w:rPr>
          <w:rFonts w:asciiTheme="majorBidi" w:eastAsia="仿宋" w:hAnsiTheme="majorBidi" w:cstheme="majorBidi"/>
          <w:kern w:val="0"/>
          <w:sz w:val="32"/>
          <w:szCs w:val="32"/>
        </w:rPr>
        <w:t>，</w:t>
      </w:r>
      <w:r w:rsidRPr="00153BEF">
        <w:rPr>
          <w:rFonts w:asciiTheme="majorBidi" w:eastAsia="仿宋" w:hAnsiTheme="majorBidi" w:cstheme="majorBidi"/>
          <w:kern w:val="0"/>
          <w:sz w:val="32"/>
          <w:szCs w:val="32"/>
        </w:rPr>
        <w:t>qd</w:t>
      </w:r>
      <w:r w:rsidR="00E23BDA" w:rsidRPr="00153BEF">
        <w:rPr>
          <w:rFonts w:asciiTheme="majorBidi" w:eastAsia="仿宋" w:hAnsiTheme="majorBidi" w:cstheme="majorBidi"/>
          <w:sz w:val="32"/>
          <w:szCs w:val="32"/>
        </w:rPr>
        <w:t>。</w:t>
      </w:r>
    </w:p>
    <w:p w:rsidR="00E23BDA" w:rsidRPr="00153BEF" w:rsidRDefault="00DB19E9"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noProof/>
          <w:sz w:val="32"/>
          <w:szCs w:val="32"/>
        </w:rPr>
        <w:t>③</w:t>
      </w:r>
      <w:r w:rsidR="00E23BDA" w:rsidRPr="00153BEF">
        <w:rPr>
          <w:rFonts w:asciiTheme="majorBidi" w:eastAsia="仿宋" w:hAnsiTheme="majorBidi" w:cstheme="majorBidi"/>
          <w:b/>
          <w:sz w:val="32"/>
          <w:szCs w:val="32"/>
        </w:rPr>
        <w:t>索拉非尼</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2009</w:t>
      </w:r>
      <w:r w:rsidRPr="00153BEF">
        <w:rPr>
          <w:rFonts w:asciiTheme="majorBidi" w:eastAsia="仿宋" w:hAnsiTheme="majorBidi" w:cstheme="majorBidi"/>
          <w:sz w:val="32"/>
          <w:szCs w:val="32"/>
        </w:rPr>
        <w:t>年</w:t>
      </w:r>
      <w:r w:rsidR="00F5186C" w:rsidRPr="00153BEF">
        <w:rPr>
          <w:rFonts w:asciiTheme="majorBidi" w:eastAsia="仿宋" w:hAnsiTheme="majorBidi" w:cstheme="majorBidi"/>
          <w:sz w:val="32"/>
          <w:szCs w:val="32"/>
        </w:rPr>
        <w:t>临床肿瘤学</w:t>
      </w:r>
      <w:r w:rsidRPr="00153BEF">
        <w:rPr>
          <w:rFonts w:asciiTheme="majorBidi" w:eastAsia="仿宋" w:hAnsiTheme="majorBidi" w:cstheme="majorBidi"/>
          <w:sz w:val="32"/>
          <w:szCs w:val="32"/>
        </w:rPr>
        <w:t>杂志报道</w:t>
      </w:r>
      <w:r w:rsidRPr="00153BEF">
        <w:rPr>
          <w:rFonts w:asciiTheme="majorBidi" w:eastAsia="仿宋" w:hAnsiTheme="majorBidi" w:cstheme="majorBidi"/>
          <w:sz w:val="32"/>
          <w:szCs w:val="32"/>
        </w:rPr>
        <w:t>Ⅲ</w:t>
      </w:r>
      <w:r w:rsidRPr="00153BEF">
        <w:rPr>
          <w:rFonts w:asciiTheme="majorBidi" w:eastAsia="仿宋" w:hAnsiTheme="majorBidi" w:cstheme="majorBidi"/>
          <w:sz w:val="32"/>
          <w:szCs w:val="32"/>
        </w:rPr>
        <w:t>期随机对照临床研究，针对一线治疗失败（绝大部分为细胞因子）的晚期肾透明细胞癌患者，一线治疗至少持续</w:t>
      </w:r>
      <w:r w:rsidRPr="00153BEF">
        <w:rPr>
          <w:rFonts w:asciiTheme="majorBidi" w:eastAsia="仿宋" w:hAnsiTheme="majorBidi" w:cstheme="majorBidi"/>
          <w:sz w:val="32"/>
          <w:szCs w:val="32"/>
        </w:rPr>
        <w:t>8</w:t>
      </w:r>
      <w:r w:rsidRPr="00153BEF">
        <w:rPr>
          <w:rFonts w:asciiTheme="majorBidi" w:eastAsia="仿宋" w:hAnsiTheme="majorBidi" w:cstheme="majorBidi"/>
          <w:sz w:val="32"/>
          <w:szCs w:val="32"/>
        </w:rPr>
        <w:t>个月，</w:t>
      </w:r>
      <w:r w:rsidRPr="00153BEF">
        <w:rPr>
          <w:rFonts w:asciiTheme="majorBidi" w:eastAsia="仿宋" w:hAnsiTheme="majorBidi" w:cstheme="majorBidi"/>
          <w:sz w:val="32"/>
          <w:szCs w:val="32"/>
        </w:rPr>
        <w:t>ECOG 0</w:t>
      </w:r>
      <w:r w:rsidR="003153D1">
        <w:rPr>
          <w:rFonts w:asciiTheme="majorBidi" w:eastAsia="仿宋" w:hAnsiTheme="majorBidi" w:cstheme="majorBidi" w:hint="eastAsia"/>
          <w:sz w:val="32"/>
          <w:szCs w:val="32"/>
        </w:rPr>
        <w:t>～</w:t>
      </w:r>
      <w:r w:rsidRPr="00153BEF">
        <w:rPr>
          <w:rFonts w:asciiTheme="majorBidi" w:eastAsia="仿宋" w:hAnsiTheme="majorBidi" w:cstheme="majorBidi"/>
          <w:sz w:val="32"/>
          <w:szCs w:val="32"/>
        </w:rPr>
        <w:t>1</w:t>
      </w:r>
      <w:r w:rsidRPr="00153BEF">
        <w:rPr>
          <w:rFonts w:asciiTheme="majorBidi" w:eastAsia="仿宋" w:hAnsiTheme="majorBidi" w:cstheme="majorBidi"/>
          <w:sz w:val="32"/>
          <w:szCs w:val="32"/>
        </w:rPr>
        <w:t>分，共</w:t>
      </w:r>
      <w:r w:rsidRPr="00153BEF">
        <w:rPr>
          <w:rFonts w:asciiTheme="majorBidi" w:eastAsia="仿宋" w:hAnsiTheme="majorBidi" w:cstheme="majorBidi"/>
          <w:sz w:val="32"/>
          <w:szCs w:val="32"/>
        </w:rPr>
        <w:t>903</w:t>
      </w:r>
      <w:r w:rsidRPr="00153BEF">
        <w:rPr>
          <w:rFonts w:asciiTheme="majorBidi" w:eastAsia="仿宋" w:hAnsiTheme="majorBidi" w:cstheme="majorBidi"/>
          <w:sz w:val="32"/>
          <w:szCs w:val="32"/>
        </w:rPr>
        <w:t>例患者分别接受索拉非尼和安慰剂治疗，两组的</w:t>
      </w:r>
      <w:r w:rsidRPr="00153BEF">
        <w:rPr>
          <w:rFonts w:asciiTheme="majorBidi" w:eastAsia="仿宋" w:hAnsiTheme="majorBidi" w:cstheme="majorBidi"/>
          <w:sz w:val="32"/>
          <w:szCs w:val="32"/>
        </w:rPr>
        <w:t>PFS</w:t>
      </w:r>
      <w:r w:rsidRPr="00153BEF">
        <w:rPr>
          <w:rFonts w:asciiTheme="majorBidi" w:eastAsia="仿宋" w:hAnsiTheme="majorBidi" w:cstheme="majorBidi"/>
          <w:sz w:val="32"/>
          <w:szCs w:val="32"/>
        </w:rPr>
        <w:t>分别为</w:t>
      </w:r>
      <w:r w:rsidRPr="00153BEF">
        <w:rPr>
          <w:rFonts w:asciiTheme="majorBidi" w:eastAsia="仿宋" w:hAnsiTheme="majorBidi" w:cstheme="majorBidi"/>
          <w:sz w:val="32"/>
          <w:szCs w:val="32"/>
        </w:rPr>
        <w:t>5.5</w:t>
      </w:r>
      <w:r w:rsidRPr="00153BEF">
        <w:rPr>
          <w:rFonts w:asciiTheme="majorBidi" w:eastAsia="仿宋" w:hAnsiTheme="majorBidi" w:cstheme="majorBidi"/>
          <w:sz w:val="32"/>
          <w:szCs w:val="32"/>
        </w:rPr>
        <w:t>个月和</w:t>
      </w:r>
      <w:r w:rsidRPr="00153BEF">
        <w:rPr>
          <w:rFonts w:asciiTheme="majorBidi" w:eastAsia="仿宋" w:hAnsiTheme="majorBidi" w:cstheme="majorBidi"/>
          <w:sz w:val="32"/>
          <w:szCs w:val="32"/>
        </w:rPr>
        <w:t>2.8</w:t>
      </w:r>
      <w:r w:rsidRPr="00153BEF">
        <w:rPr>
          <w:rFonts w:asciiTheme="majorBidi" w:eastAsia="仿宋" w:hAnsiTheme="majorBidi" w:cstheme="majorBidi"/>
          <w:sz w:val="32"/>
          <w:szCs w:val="32"/>
        </w:rPr>
        <w:t>个月，中位生存期分别为</w:t>
      </w:r>
      <w:r w:rsidRPr="00153BEF">
        <w:rPr>
          <w:rFonts w:asciiTheme="majorBidi" w:eastAsia="仿宋" w:hAnsiTheme="majorBidi" w:cstheme="majorBidi"/>
          <w:sz w:val="32"/>
          <w:szCs w:val="32"/>
        </w:rPr>
        <w:t>17.8</w:t>
      </w:r>
      <w:r w:rsidRPr="00153BEF">
        <w:rPr>
          <w:rFonts w:asciiTheme="majorBidi" w:eastAsia="仿宋" w:hAnsiTheme="majorBidi" w:cstheme="majorBidi"/>
          <w:sz w:val="32"/>
          <w:szCs w:val="32"/>
        </w:rPr>
        <w:t>个月和</w:t>
      </w:r>
      <w:r w:rsidRPr="00153BEF">
        <w:rPr>
          <w:rFonts w:asciiTheme="majorBidi" w:eastAsia="仿宋" w:hAnsiTheme="majorBidi" w:cstheme="majorBidi"/>
          <w:sz w:val="32"/>
          <w:szCs w:val="32"/>
        </w:rPr>
        <w:t>14.3</w:t>
      </w:r>
      <w:r w:rsidRPr="00153BEF">
        <w:rPr>
          <w:rFonts w:asciiTheme="majorBidi" w:eastAsia="仿宋" w:hAnsiTheme="majorBidi" w:cstheme="majorBidi"/>
          <w:sz w:val="32"/>
          <w:szCs w:val="32"/>
        </w:rPr>
        <w:t>个月（</w:t>
      </w:r>
      <w:r w:rsidRPr="00DB5C14">
        <w:rPr>
          <w:rFonts w:asciiTheme="majorBidi" w:eastAsia="仿宋" w:hAnsiTheme="majorBidi" w:cstheme="majorBidi"/>
          <w:i/>
          <w:sz w:val="32"/>
          <w:szCs w:val="32"/>
        </w:rPr>
        <w:t>HR</w:t>
      </w:r>
      <w:r w:rsidRPr="00153BEF">
        <w:rPr>
          <w:rFonts w:asciiTheme="majorBidi" w:eastAsia="仿宋" w:hAnsiTheme="majorBidi" w:cstheme="majorBidi"/>
          <w:sz w:val="32"/>
          <w:szCs w:val="32"/>
        </w:rPr>
        <w:t xml:space="preserve"> = 0.78</w:t>
      </w:r>
      <w:r w:rsidR="008D6DC1">
        <w:rPr>
          <w:rFonts w:asciiTheme="majorBidi" w:eastAsia="仿宋" w:hAnsiTheme="majorBidi" w:cstheme="majorBidi"/>
          <w:sz w:val="32"/>
          <w:szCs w:val="32"/>
        </w:rPr>
        <w:t>；</w:t>
      </w:r>
      <w:r w:rsidRPr="00DB5C14">
        <w:rPr>
          <w:rFonts w:asciiTheme="majorBidi" w:eastAsia="仿宋" w:hAnsiTheme="majorBidi" w:cstheme="majorBidi"/>
          <w:i/>
          <w:sz w:val="32"/>
          <w:szCs w:val="32"/>
        </w:rPr>
        <w:t>P</w:t>
      </w:r>
      <w:r w:rsidRPr="00153BEF">
        <w:rPr>
          <w:rFonts w:asciiTheme="majorBidi" w:eastAsia="仿宋" w:hAnsiTheme="majorBidi" w:cstheme="majorBidi"/>
          <w:sz w:val="32"/>
          <w:szCs w:val="32"/>
        </w:rPr>
        <w:t xml:space="preserve"> =0.029</w:t>
      </w:r>
      <w:r w:rsidRPr="00153BEF">
        <w:rPr>
          <w:rFonts w:asciiTheme="majorBidi" w:eastAsia="仿宋" w:hAnsiTheme="majorBidi" w:cstheme="majorBidi"/>
          <w:sz w:val="32"/>
          <w:szCs w:val="32"/>
        </w:rPr>
        <w:t>）。</w:t>
      </w:r>
    </w:p>
    <w:p w:rsidR="00E23BDA" w:rsidRPr="00153BEF" w:rsidRDefault="00DB19E9"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noProof/>
          <w:sz w:val="32"/>
          <w:szCs w:val="32"/>
        </w:rPr>
        <w:t>④</w:t>
      </w:r>
      <w:r w:rsidR="00E23BDA" w:rsidRPr="00153BEF">
        <w:rPr>
          <w:rFonts w:asciiTheme="majorBidi" w:eastAsia="仿宋" w:hAnsiTheme="majorBidi" w:cstheme="majorBidi"/>
          <w:b/>
          <w:sz w:val="32"/>
          <w:szCs w:val="32"/>
        </w:rPr>
        <w:t>舒尼替尼</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舒尼替尼针二线治疗经细胞因子治疗后进展的转移性肾细胞癌患者同样表现出一定有效性。</w:t>
      </w:r>
      <w:r w:rsidRPr="00153BEF">
        <w:rPr>
          <w:rFonts w:asciiTheme="majorBidi" w:eastAsia="仿宋" w:hAnsiTheme="majorBidi" w:cstheme="majorBidi"/>
          <w:sz w:val="32"/>
          <w:szCs w:val="32"/>
        </w:rPr>
        <w:t>2006</w:t>
      </w:r>
      <w:r w:rsidRPr="00153BEF">
        <w:rPr>
          <w:rFonts w:asciiTheme="majorBidi" w:eastAsia="仿宋" w:hAnsiTheme="majorBidi" w:cstheme="majorBidi"/>
          <w:sz w:val="32"/>
          <w:szCs w:val="32"/>
        </w:rPr>
        <w:t>年</w:t>
      </w:r>
      <w:r w:rsidRPr="00153BEF">
        <w:rPr>
          <w:rFonts w:asciiTheme="majorBidi" w:eastAsia="仿宋" w:hAnsiTheme="majorBidi" w:cstheme="majorBidi"/>
          <w:sz w:val="32"/>
          <w:szCs w:val="32"/>
        </w:rPr>
        <w:t>JCO</w:t>
      </w:r>
      <w:r w:rsidRPr="00153BEF">
        <w:rPr>
          <w:rFonts w:asciiTheme="majorBidi" w:eastAsia="仿宋" w:hAnsiTheme="majorBidi" w:cstheme="majorBidi"/>
          <w:sz w:val="32"/>
          <w:szCs w:val="32"/>
        </w:rPr>
        <w:t>杂志报道回顾性研究，</w:t>
      </w:r>
      <w:r w:rsidRPr="00153BEF">
        <w:rPr>
          <w:rFonts w:asciiTheme="majorBidi" w:eastAsia="仿宋" w:hAnsiTheme="majorBidi" w:cstheme="majorBidi"/>
          <w:sz w:val="32"/>
          <w:szCs w:val="32"/>
        </w:rPr>
        <w:t>63</w:t>
      </w:r>
      <w:r w:rsidRPr="00153BEF">
        <w:rPr>
          <w:rFonts w:asciiTheme="majorBidi" w:eastAsia="仿宋" w:hAnsiTheme="majorBidi" w:cstheme="majorBidi"/>
          <w:sz w:val="32"/>
          <w:szCs w:val="32"/>
        </w:rPr>
        <w:t>例经细胞因子治疗后进展的肾细胞癌患者二线接受舒尼替尼治疗，有效率达</w:t>
      </w:r>
      <w:r w:rsidRPr="00153BEF">
        <w:rPr>
          <w:rFonts w:asciiTheme="majorBidi" w:eastAsia="仿宋" w:hAnsiTheme="majorBidi" w:cstheme="majorBidi"/>
          <w:sz w:val="32"/>
          <w:szCs w:val="32"/>
        </w:rPr>
        <w:t>40%</w:t>
      </w:r>
      <w:r w:rsidRPr="00153BEF">
        <w:rPr>
          <w:rFonts w:asciiTheme="majorBidi" w:eastAsia="仿宋" w:hAnsiTheme="majorBidi" w:cstheme="majorBidi"/>
          <w:sz w:val="32"/>
          <w:szCs w:val="32"/>
        </w:rPr>
        <w:t>，中位</w:t>
      </w:r>
      <w:r w:rsidRPr="00153BEF">
        <w:rPr>
          <w:rFonts w:asciiTheme="majorBidi" w:eastAsia="仿宋" w:hAnsiTheme="majorBidi" w:cstheme="majorBidi"/>
          <w:sz w:val="32"/>
          <w:szCs w:val="32"/>
        </w:rPr>
        <w:t>PFS</w:t>
      </w:r>
      <w:r w:rsidRPr="00153BEF">
        <w:rPr>
          <w:rFonts w:asciiTheme="majorBidi" w:eastAsia="仿宋" w:hAnsiTheme="majorBidi" w:cstheme="majorBidi"/>
          <w:sz w:val="32"/>
          <w:szCs w:val="32"/>
        </w:rPr>
        <w:t>为</w:t>
      </w:r>
      <w:r w:rsidRPr="00153BEF">
        <w:rPr>
          <w:rFonts w:asciiTheme="majorBidi" w:eastAsia="仿宋" w:hAnsiTheme="majorBidi" w:cstheme="majorBidi"/>
          <w:sz w:val="32"/>
          <w:szCs w:val="32"/>
        </w:rPr>
        <w:t>8.7</w:t>
      </w:r>
      <w:r w:rsidRPr="00153BEF">
        <w:rPr>
          <w:rFonts w:asciiTheme="majorBidi" w:eastAsia="仿宋" w:hAnsiTheme="majorBidi" w:cstheme="majorBidi"/>
          <w:sz w:val="32"/>
          <w:szCs w:val="32"/>
        </w:rPr>
        <w:t>个月。同样，</w:t>
      </w:r>
      <w:r w:rsidRPr="00153BEF">
        <w:rPr>
          <w:rFonts w:asciiTheme="majorBidi" w:eastAsia="仿宋" w:hAnsiTheme="majorBidi" w:cstheme="majorBidi"/>
          <w:sz w:val="32"/>
          <w:szCs w:val="32"/>
        </w:rPr>
        <w:t>2006</w:t>
      </w:r>
      <w:r w:rsidRPr="00153BEF">
        <w:rPr>
          <w:rFonts w:asciiTheme="majorBidi" w:eastAsia="仿宋" w:hAnsiTheme="majorBidi" w:cstheme="majorBidi"/>
          <w:sz w:val="32"/>
          <w:szCs w:val="32"/>
        </w:rPr>
        <w:t>年</w:t>
      </w:r>
      <w:r w:rsidRPr="00153BEF">
        <w:rPr>
          <w:rFonts w:asciiTheme="majorBidi" w:eastAsia="仿宋" w:hAnsiTheme="majorBidi" w:cstheme="majorBidi"/>
          <w:sz w:val="32"/>
          <w:szCs w:val="32"/>
        </w:rPr>
        <w:t>JAMA</w:t>
      </w:r>
      <w:r w:rsidRPr="00153BEF">
        <w:rPr>
          <w:rFonts w:asciiTheme="majorBidi" w:eastAsia="仿宋" w:hAnsiTheme="majorBidi" w:cstheme="majorBidi"/>
          <w:sz w:val="32"/>
          <w:szCs w:val="32"/>
        </w:rPr>
        <w:t>杂志报道</w:t>
      </w:r>
      <w:r w:rsidRPr="00153BEF">
        <w:rPr>
          <w:rFonts w:asciiTheme="majorBidi" w:eastAsia="仿宋" w:hAnsiTheme="majorBidi" w:cstheme="majorBidi"/>
          <w:sz w:val="32"/>
          <w:szCs w:val="32"/>
        </w:rPr>
        <w:t>106</w:t>
      </w:r>
      <w:r w:rsidRPr="00153BEF">
        <w:rPr>
          <w:rFonts w:asciiTheme="majorBidi" w:eastAsia="仿宋" w:hAnsiTheme="majorBidi" w:cstheme="majorBidi"/>
          <w:sz w:val="32"/>
          <w:szCs w:val="32"/>
        </w:rPr>
        <w:t>例患者的回顾性研究，有效率</w:t>
      </w:r>
      <w:r w:rsidRPr="00153BEF">
        <w:rPr>
          <w:rFonts w:asciiTheme="majorBidi" w:eastAsia="仿宋" w:hAnsiTheme="majorBidi" w:cstheme="majorBidi"/>
          <w:sz w:val="32"/>
          <w:szCs w:val="32"/>
        </w:rPr>
        <w:t>34%</w:t>
      </w:r>
      <w:r w:rsidRPr="00153BEF">
        <w:rPr>
          <w:rFonts w:asciiTheme="majorBidi" w:eastAsia="仿宋" w:hAnsiTheme="majorBidi" w:cstheme="majorBidi"/>
          <w:sz w:val="32"/>
          <w:szCs w:val="32"/>
        </w:rPr>
        <w:t>，中位</w:t>
      </w:r>
      <w:r w:rsidRPr="00153BEF">
        <w:rPr>
          <w:rFonts w:asciiTheme="majorBidi" w:eastAsia="仿宋" w:hAnsiTheme="majorBidi" w:cstheme="majorBidi"/>
          <w:sz w:val="32"/>
          <w:szCs w:val="32"/>
        </w:rPr>
        <w:t>PFS</w:t>
      </w:r>
      <w:r w:rsidRPr="00153BEF">
        <w:rPr>
          <w:rFonts w:asciiTheme="majorBidi" w:eastAsia="仿宋" w:hAnsiTheme="majorBidi" w:cstheme="majorBidi"/>
          <w:sz w:val="32"/>
          <w:szCs w:val="32"/>
        </w:rPr>
        <w:t>为</w:t>
      </w:r>
      <w:r w:rsidRPr="00153BEF">
        <w:rPr>
          <w:rFonts w:asciiTheme="majorBidi" w:eastAsia="仿宋" w:hAnsiTheme="majorBidi" w:cstheme="majorBidi"/>
          <w:sz w:val="32"/>
          <w:szCs w:val="32"/>
        </w:rPr>
        <w:t>8.3</w:t>
      </w:r>
      <w:r w:rsidRPr="00153BEF">
        <w:rPr>
          <w:rFonts w:asciiTheme="majorBidi" w:eastAsia="仿宋" w:hAnsiTheme="majorBidi" w:cstheme="majorBidi"/>
          <w:sz w:val="32"/>
          <w:szCs w:val="32"/>
        </w:rPr>
        <w:t>个月。</w:t>
      </w:r>
    </w:p>
    <w:p w:rsidR="00E23BDA" w:rsidRPr="00153BEF" w:rsidRDefault="00DB19E9"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noProof/>
          <w:sz w:val="32"/>
          <w:szCs w:val="32"/>
        </w:rPr>
        <w:t>⑤</w:t>
      </w:r>
      <w:r w:rsidR="00E23BDA" w:rsidRPr="00153BEF">
        <w:rPr>
          <w:rFonts w:asciiTheme="majorBidi" w:eastAsia="仿宋" w:hAnsiTheme="majorBidi" w:cstheme="majorBidi"/>
          <w:b/>
          <w:sz w:val="32"/>
          <w:szCs w:val="32"/>
        </w:rPr>
        <w:t>卡博替尼</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卡博替尼二线治疗晚期肾透明细胞癌与依维莫司比较有明显的生存优势，</w:t>
      </w:r>
      <w:r w:rsidRPr="00153BEF">
        <w:rPr>
          <w:rFonts w:asciiTheme="majorBidi" w:eastAsia="仿宋" w:hAnsiTheme="majorBidi" w:cstheme="majorBidi"/>
          <w:sz w:val="32"/>
          <w:szCs w:val="32"/>
        </w:rPr>
        <w:t>2016</w:t>
      </w:r>
      <w:r w:rsidRPr="00153BEF">
        <w:rPr>
          <w:rFonts w:asciiTheme="majorBidi" w:eastAsia="仿宋" w:hAnsiTheme="majorBidi" w:cstheme="majorBidi"/>
          <w:sz w:val="32"/>
          <w:szCs w:val="32"/>
        </w:rPr>
        <w:t>年</w:t>
      </w:r>
      <w:r w:rsidRPr="00153BEF">
        <w:rPr>
          <w:rFonts w:asciiTheme="majorBidi" w:eastAsia="仿宋" w:hAnsiTheme="majorBidi" w:cstheme="majorBidi"/>
          <w:sz w:val="32"/>
          <w:szCs w:val="32"/>
        </w:rPr>
        <w:t>Lancet Oncol</w:t>
      </w:r>
      <w:r w:rsidRPr="00153BEF">
        <w:rPr>
          <w:rFonts w:asciiTheme="majorBidi" w:eastAsia="仿宋" w:hAnsiTheme="majorBidi" w:cstheme="majorBidi"/>
          <w:sz w:val="32"/>
          <w:szCs w:val="32"/>
        </w:rPr>
        <w:t>报道</w:t>
      </w:r>
      <w:r w:rsidRPr="00153BEF">
        <w:rPr>
          <w:rFonts w:asciiTheme="majorBidi" w:eastAsia="仿宋" w:hAnsiTheme="majorBidi" w:cstheme="majorBidi"/>
          <w:sz w:val="32"/>
          <w:szCs w:val="32"/>
        </w:rPr>
        <w:t>METEOR</w:t>
      </w:r>
      <w:r w:rsidRPr="00153BEF">
        <w:rPr>
          <w:rFonts w:asciiTheme="majorBidi" w:eastAsia="仿宋" w:hAnsiTheme="majorBidi" w:cstheme="majorBidi"/>
          <w:sz w:val="32"/>
          <w:szCs w:val="32"/>
        </w:rPr>
        <w:t>研究最终结果，针对一线接受</w:t>
      </w:r>
      <w:r w:rsidRPr="00153BEF">
        <w:rPr>
          <w:rFonts w:asciiTheme="majorBidi" w:eastAsia="仿宋" w:hAnsiTheme="majorBidi" w:cstheme="majorBidi"/>
          <w:sz w:val="32"/>
          <w:szCs w:val="32"/>
        </w:rPr>
        <w:t>VEGFR-TKI</w:t>
      </w:r>
      <w:r w:rsidRPr="00153BEF">
        <w:rPr>
          <w:rFonts w:asciiTheme="majorBidi" w:eastAsia="仿宋" w:hAnsiTheme="majorBidi" w:cstheme="majorBidi"/>
          <w:sz w:val="32"/>
          <w:szCs w:val="32"/>
        </w:rPr>
        <w:t>治疗后进展的肾透明细胞癌患者，</w:t>
      </w:r>
      <w:r w:rsidRPr="00153BEF">
        <w:rPr>
          <w:rFonts w:asciiTheme="majorBidi" w:eastAsia="仿宋" w:hAnsiTheme="majorBidi" w:cstheme="majorBidi"/>
          <w:sz w:val="32"/>
          <w:szCs w:val="32"/>
        </w:rPr>
        <w:t>1</w:t>
      </w:r>
      <w:r w:rsidR="00E425D1">
        <w:rPr>
          <w:rFonts w:ascii="宋体" w:eastAsia="宋体" w:hAnsi="宋体" w:cs="宋体" w:hint="eastAsia"/>
          <w:sz w:val="32"/>
          <w:szCs w:val="32"/>
        </w:rPr>
        <w:t>∶</w:t>
      </w:r>
      <w:r w:rsidRPr="00153BEF">
        <w:rPr>
          <w:rFonts w:asciiTheme="majorBidi" w:eastAsia="仿宋" w:hAnsiTheme="majorBidi" w:cstheme="majorBidi"/>
          <w:sz w:val="32"/>
          <w:szCs w:val="32"/>
        </w:rPr>
        <w:t>1</w:t>
      </w:r>
      <w:r w:rsidRPr="00153BEF">
        <w:rPr>
          <w:rFonts w:asciiTheme="majorBidi" w:eastAsia="仿宋" w:hAnsiTheme="majorBidi" w:cstheme="majorBidi"/>
          <w:sz w:val="32"/>
          <w:szCs w:val="32"/>
        </w:rPr>
        <w:t>接受卡博替尼与依维莫司治疗，中位生存期分别为</w:t>
      </w:r>
      <w:r w:rsidRPr="00153BEF">
        <w:rPr>
          <w:rFonts w:asciiTheme="majorBidi" w:eastAsia="仿宋" w:hAnsiTheme="majorBidi" w:cstheme="majorBidi"/>
          <w:sz w:val="32"/>
          <w:szCs w:val="32"/>
        </w:rPr>
        <w:t>21.4</w:t>
      </w:r>
      <w:r w:rsidRPr="00153BEF">
        <w:rPr>
          <w:rFonts w:asciiTheme="majorBidi" w:eastAsia="仿宋" w:hAnsiTheme="majorBidi" w:cstheme="majorBidi"/>
          <w:sz w:val="32"/>
          <w:szCs w:val="32"/>
        </w:rPr>
        <w:t>个月和</w:t>
      </w:r>
      <w:r w:rsidRPr="00153BEF">
        <w:rPr>
          <w:rFonts w:asciiTheme="majorBidi" w:eastAsia="仿宋" w:hAnsiTheme="majorBidi" w:cstheme="majorBidi"/>
          <w:sz w:val="32"/>
          <w:szCs w:val="32"/>
        </w:rPr>
        <w:t>16.5</w:t>
      </w:r>
      <w:r w:rsidRPr="00153BEF">
        <w:rPr>
          <w:rFonts w:asciiTheme="majorBidi" w:eastAsia="仿宋" w:hAnsiTheme="majorBidi" w:cstheme="majorBidi"/>
          <w:sz w:val="32"/>
          <w:szCs w:val="32"/>
        </w:rPr>
        <w:t>个月（</w:t>
      </w:r>
      <w:r w:rsidRPr="00DB5C14">
        <w:rPr>
          <w:rFonts w:asciiTheme="majorBidi" w:eastAsia="仿宋" w:hAnsiTheme="majorBidi" w:cstheme="majorBidi"/>
          <w:i/>
          <w:sz w:val="32"/>
          <w:szCs w:val="32"/>
        </w:rPr>
        <w:t>HR</w:t>
      </w:r>
      <w:r w:rsidRPr="00153BEF">
        <w:rPr>
          <w:rFonts w:asciiTheme="majorBidi" w:eastAsia="仿宋" w:hAnsiTheme="majorBidi" w:cstheme="majorBidi"/>
          <w:sz w:val="32"/>
          <w:szCs w:val="32"/>
        </w:rPr>
        <w:t xml:space="preserve"> 0.66</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 xml:space="preserve">95% </w:t>
      </w:r>
      <w:r w:rsidRPr="00DB5C14">
        <w:rPr>
          <w:rFonts w:asciiTheme="majorBidi" w:eastAsia="仿宋" w:hAnsiTheme="majorBidi" w:cstheme="majorBidi"/>
          <w:i/>
          <w:sz w:val="32"/>
          <w:szCs w:val="32"/>
        </w:rPr>
        <w:t>CI</w:t>
      </w:r>
      <w:r w:rsidRPr="00153BEF">
        <w:rPr>
          <w:rFonts w:asciiTheme="majorBidi" w:eastAsia="仿宋" w:hAnsiTheme="majorBidi" w:cstheme="majorBidi"/>
          <w:sz w:val="32"/>
          <w:szCs w:val="32"/>
        </w:rPr>
        <w:t xml:space="preserve"> 0.53</w:t>
      </w:r>
      <w:r w:rsidR="00A31467">
        <w:rPr>
          <w:rFonts w:asciiTheme="majorBidi" w:eastAsia="仿宋" w:hAnsiTheme="majorBidi" w:cstheme="majorBidi" w:hint="eastAsia"/>
          <w:sz w:val="32"/>
          <w:szCs w:val="32"/>
        </w:rPr>
        <w:t>~</w:t>
      </w:r>
      <w:r w:rsidRPr="00153BEF">
        <w:rPr>
          <w:rFonts w:asciiTheme="majorBidi" w:eastAsia="仿宋" w:hAnsiTheme="majorBidi" w:cstheme="majorBidi"/>
          <w:sz w:val="32"/>
          <w:szCs w:val="32"/>
        </w:rPr>
        <w:t>0.83</w:t>
      </w:r>
      <w:r w:rsidR="008D6DC1">
        <w:rPr>
          <w:rFonts w:asciiTheme="majorBidi" w:eastAsia="仿宋" w:hAnsiTheme="majorBidi" w:cstheme="majorBidi"/>
          <w:sz w:val="32"/>
          <w:szCs w:val="32"/>
        </w:rPr>
        <w:t>；</w:t>
      </w:r>
      <w:r w:rsidRPr="00DB5C14">
        <w:rPr>
          <w:rFonts w:asciiTheme="majorBidi" w:eastAsia="仿宋" w:hAnsiTheme="majorBidi" w:cstheme="majorBidi"/>
          <w:i/>
          <w:sz w:val="32"/>
          <w:szCs w:val="32"/>
        </w:rPr>
        <w:t>P</w:t>
      </w:r>
      <w:r w:rsidRPr="00153BEF">
        <w:rPr>
          <w:rFonts w:asciiTheme="majorBidi" w:eastAsia="仿宋" w:hAnsiTheme="majorBidi" w:cstheme="majorBidi"/>
          <w:sz w:val="32"/>
          <w:szCs w:val="32"/>
        </w:rPr>
        <w:t>=0.00026</w:t>
      </w:r>
      <w:r w:rsidRPr="00153BEF">
        <w:rPr>
          <w:rFonts w:asciiTheme="majorBidi" w:eastAsia="仿宋" w:hAnsiTheme="majorBidi" w:cstheme="majorBidi"/>
          <w:sz w:val="32"/>
          <w:szCs w:val="32"/>
        </w:rPr>
        <w:t>），同样</w:t>
      </w:r>
      <w:r w:rsidRPr="00153BEF">
        <w:rPr>
          <w:rFonts w:asciiTheme="majorBidi" w:eastAsia="仿宋" w:hAnsiTheme="majorBidi" w:cstheme="majorBidi"/>
          <w:sz w:val="32"/>
          <w:szCs w:val="32"/>
        </w:rPr>
        <w:t>PFS</w:t>
      </w:r>
      <w:r w:rsidRPr="00153BEF">
        <w:rPr>
          <w:rFonts w:asciiTheme="majorBidi" w:eastAsia="仿宋" w:hAnsiTheme="majorBidi" w:cstheme="majorBidi"/>
          <w:sz w:val="32"/>
          <w:szCs w:val="32"/>
        </w:rPr>
        <w:t>明显提升，有效率分别为</w:t>
      </w:r>
      <w:r w:rsidRPr="00153BEF">
        <w:rPr>
          <w:rFonts w:asciiTheme="majorBidi" w:eastAsia="仿宋" w:hAnsiTheme="majorBidi" w:cstheme="majorBidi"/>
          <w:sz w:val="32"/>
          <w:szCs w:val="32"/>
        </w:rPr>
        <w:t>17%</w:t>
      </w:r>
      <w:r w:rsidRPr="00153BEF">
        <w:rPr>
          <w:rFonts w:asciiTheme="majorBidi" w:eastAsia="仿宋" w:hAnsiTheme="majorBidi" w:cstheme="majorBidi"/>
          <w:sz w:val="32"/>
          <w:szCs w:val="32"/>
        </w:rPr>
        <w:t>和</w:t>
      </w:r>
      <w:r w:rsidRPr="00153BEF">
        <w:rPr>
          <w:rFonts w:asciiTheme="majorBidi" w:eastAsia="仿宋" w:hAnsiTheme="majorBidi" w:cstheme="majorBidi"/>
          <w:sz w:val="32"/>
          <w:szCs w:val="32"/>
        </w:rPr>
        <w:t>3%</w:t>
      </w:r>
      <w:r w:rsidRPr="00153BEF">
        <w:rPr>
          <w:rFonts w:asciiTheme="majorBidi" w:eastAsia="仿宋" w:hAnsiTheme="majorBidi" w:cstheme="majorBidi"/>
          <w:sz w:val="32"/>
          <w:szCs w:val="32"/>
        </w:rPr>
        <w:t>。</w:t>
      </w:r>
    </w:p>
    <w:p w:rsidR="00F5186C" w:rsidRPr="00153BEF" w:rsidRDefault="00F5186C"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kern w:val="0"/>
          <w:sz w:val="32"/>
          <w:szCs w:val="32"/>
        </w:rPr>
        <w:t>卡博替尼尚未在中国批准上市，但基于上述国外临床试验结果，推荐卡博替尼作为转移性肾癌</w:t>
      </w:r>
      <w:r w:rsidRPr="00153BEF">
        <w:rPr>
          <w:rFonts w:asciiTheme="majorBidi" w:eastAsia="仿宋" w:hAnsiTheme="majorBidi" w:cstheme="majorBidi"/>
          <w:kern w:val="0"/>
          <w:sz w:val="32"/>
          <w:szCs w:val="32"/>
        </w:rPr>
        <w:t>TKI</w:t>
      </w:r>
      <w:r w:rsidRPr="00153BEF">
        <w:rPr>
          <w:rFonts w:asciiTheme="majorBidi" w:eastAsia="仿宋" w:hAnsiTheme="majorBidi" w:cstheme="majorBidi"/>
          <w:kern w:val="0"/>
          <w:sz w:val="32"/>
          <w:szCs w:val="32"/>
        </w:rPr>
        <w:t>治疗失败后的二线治疗药物，具体用法为卡博替尼</w:t>
      </w:r>
      <w:r w:rsidRPr="00153BEF">
        <w:rPr>
          <w:rFonts w:asciiTheme="majorBidi" w:eastAsia="仿宋" w:hAnsiTheme="majorBidi" w:cstheme="majorBidi"/>
          <w:kern w:val="0"/>
          <w:sz w:val="32"/>
          <w:szCs w:val="32"/>
        </w:rPr>
        <w:t xml:space="preserve"> 60mg</w:t>
      </w:r>
      <w:r w:rsidRPr="00153BEF">
        <w:rPr>
          <w:rFonts w:asciiTheme="majorBidi" w:eastAsia="仿宋" w:hAnsiTheme="majorBidi" w:cstheme="majorBidi"/>
          <w:kern w:val="0"/>
          <w:sz w:val="32"/>
          <w:szCs w:val="32"/>
        </w:rPr>
        <w:t>，</w:t>
      </w:r>
      <w:r w:rsidRPr="00153BEF">
        <w:rPr>
          <w:rFonts w:asciiTheme="majorBidi" w:eastAsia="仿宋" w:hAnsiTheme="majorBidi" w:cstheme="majorBidi"/>
          <w:kern w:val="0"/>
          <w:sz w:val="32"/>
          <w:szCs w:val="32"/>
        </w:rPr>
        <w:t>qd</w:t>
      </w:r>
      <w:r w:rsidRPr="00153BEF">
        <w:rPr>
          <w:rFonts w:asciiTheme="majorBidi" w:eastAsia="仿宋" w:hAnsiTheme="majorBidi" w:cstheme="majorBidi"/>
          <w:kern w:val="0"/>
          <w:sz w:val="32"/>
          <w:szCs w:val="32"/>
        </w:rPr>
        <w:t>。</w:t>
      </w:r>
    </w:p>
    <w:p w:rsidR="00E23BDA" w:rsidRPr="00153BEF" w:rsidRDefault="00DB19E9"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noProof/>
          <w:sz w:val="32"/>
          <w:szCs w:val="32"/>
        </w:rPr>
        <w:t>⑥</w:t>
      </w:r>
      <w:r w:rsidR="00E23BDA" w:rsidRPr="00153BEF">
        <w:rPr>
          <w:rFonts w:asciiTheme="majorBidi" w:eastAsia="仿宋" w:hAnsiTheme="majorBidi" w:cstheme="majorBidi"/>
          <w:b/>
          <w:sz w:val="32"/>
          <w:szCs w:val="32"/>
        </w:rPr>
        <w:t>纳武单抗</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2015</w:t>
      </w:r>
      <w:r w:rsidRPr="00153BEF">
        <w:rPr>
          <w:rFonts w:asciiTheme="majorBidi" w:eastAsia="仿宋" w:hAnsiTheme="majorBidi" w:cstheme="majorBidi"/>
          <w:sz w:val="32"/>
          <w:szCs w:val="32"/>
        </w:rPr>
        <w:t>年</w:t>
      </w:r>
      <w:r w:rsidRPr="00153BEF">
        <w:rPr>
          <w:rFonts w:asciiTheme="majorBidi" w:eastAsia="仿宋" w:hAnsiTheme="majorBidi" w:cstheme="majorBidi"/>
          <w:sz w:val="32"/>
          <w:szCs w:val="32"/>
        </w:rPr>
        <w:t>CheckMate 025</w:t>
      </w:r>
      <w:r w:rsidRPr="00153BEF">
        <w:rPr>
          <w:rFonts w:asciiTheme="majorBidi" w:eastAsia="仿宋" w:hAnsiTheme="majorBidi" w:cstheme="majorBidi"/>
          <w:sz w:val="32"/>
          <w:szCs w:val="32"/>
        </w:rPr>
        <w:t>研究结果显示针对接受过</w:t>
      </w:r>
      <w:r w:rsidRPr="00153BEF">
        <w:rPr>
          <w:rFonts w:asciiTheme="majorBidi" w:eastAsia="仿宋" w:hAnsiTheme="majorBidi" w:cstheme="majorBidi"/>
          <w:sz w:val="32"/>
          <w:szCs w:val="32"/>
        </w:rPr>
        <w:t>1-2</w:t>
      </w:r>
      <w:r w:rsidRPr="00153BEF">
        <w:rPr>
          <w:rFonts w:asciiTheme="majorBidi" w:eastAsia="仿宋" w:hAnsiTheme="majorBidi" w:cstheme="majorBidi"/>
          <w:sz w:val="32"/>
          <w:szCs w:val="32"/>
        </w:rPr>
        <w:t>种治疗后进展的肾透明细胞癌患者，按照</w:t>
      </w:r>
      <w:r w:rsidRPr="00153BEF">
        <w:rPr>
          <w:rFonts w:asciiTheme="majorBidi" w:eastAsia="仿宋" w:hAnsiTheme="majorBidi" w:cstheme="majorBidi"/>
          <w:sz w:val="32"/>
          <w:szCs w:val="32"/>
        </w:rPr>
        <w:t>1</w:t>
      </w:r>
      <w:r w:rsidR="00A31467">
        <w:rPr>
          <w:rFonts w:ascii="宋体" w:eastAsia="宋体" w:hAnsi="宋体" w:cs="宋体" w:hint="eastAsia"/>
          <w:sz w:val="32"/>
          <w:szCs w:val="32"/>
        </w:rPr>
        <w:t>∶</w:t>
      </w:r>
      <w:r w:rsidRPr="00153BEF">
        <w:rPr>
          <w:rFonts w:asciiTheme="majorBidi" w:eastAsia="仿宋" w:hAnsiTheme="majorBidi" w:cstheme="majorBidi"/>
          <w:sz w:val="32"/>
          <w:szCs w:val="32"/>
        </w:rPr>
        <w:t>1</w:t>
      </w:r>
      <w:r w:rsidRPr="00153BEF">
        <w:rPr>
          <w:rFonts w:asciiTheme="majorBidi" w:eastAsia="仿宋" w:hAnsiTheme="majorBidi" w:cstheme="majorBidi"/>
          <w:sz w:val="32"/>
          <w:szCs w:val="32"/>
        </w:rPr>
        <w:t>接受纳武单抗和依维莫司治疗，中位生存期分别为</w:t>
      </w:r>
      <w:r w:rsidRPr="00153BEF">
        <w:rPr>
          <w:rFonts w:asciiTheme="majorBidi" w:eastAsia="仿宋" w:hAnsiTheme="majorBidi" w:cstheme="majorBidi"/>
          <w:sz w:val="32"/>
          <w:szCs w:val="32"/>
        </w:rPr>
        <w:t>25.0</w:t>
      </w:r>
      <w:r w:rsidRPr="00153BEF">
        <w:rPr>
          <w:rFonts w:asciiTheme="majorBidi" w:eastAsia="仿宋" w:hAnsiTheme="majorBidi" w:cstheme="majorBidi"/>
          <w:sz w:val="32"/>
          <w:szCs w:val="32"/>
        </w:rPr>
        <w:t>个月和</w:t>
      </w:r>
      <w:r w:rsidRPr="00153BEF">
        <w:rPr>
          <w:rFonts w:asciiTheme="majorBidi" w:eastAsia="仿宋" w:hAnsiTheme="majorBidi" w:cstheme="majorBidi"/>
          <w:sz w:val="32"/>
          <w:szCs w:val="32"/>
        </w:rPr>
        <w:t>19.6</w:t>
      </w:r>
      <w:r w:rsidRPr="00153BEF">
        <w:rPr>
          <w:rFonts w:asciiTheme="majorBidi" w:eastAsia="仿宋" w:hAnsiTheme="majorBidi" w:cstheme="majorBidi"/>
          <w:sz w:val="32"/>
          <w:szCs w:val="32"/>
        </w:rPr>
        <w:t>个月，有效率分别为</w:t>
      </w:r>
      <w:r w:rsidRPr="00153BEF">
        <w:rPr>
          <w:rFonts w:asciiTheme="majorBidi" w:eastAsia="仿宋" w:hAnsiTheme="majorBidi" w:cstheme="majorBidi"/>
          <w:sz w:val="32"/>
          <w:szCs w:val="32"/>
        </w:rPr>
        <w:t>25%</w:t>
      </w:r>
      <w:r w:rsidRPr="00153BEF">
        <w:rPr>
          <w:rFonts w:asciiTheme="majorBidi" w:eastAsia="仿宋" w:hAnsiTheme="majorBidi" w:cstheme="majorBidi"/>
          <w:sz w:val="32"/>
          <w:szCs w:val="32"/>
        </w:rPr>
        <w:t>和</w:t>
      </w:r>
      <w:r w:rsidRPr="00153BEF">
        <w:rPr>
          <w:rFonts w:asciiTheme="majorBidi" w:eastAsia="仿宋" w:hAnsiTheme="majorBidi" w:cstheme="majorBidi"/>
          <w:sz w:val="32"/>
          <w:szCs w:val="32"/>
        </w:rPr>
        <w:t>5%</w:t>
      </w:r>
      <w:r w:rsidRPr="00153BEF">
        <w:rPr>
          <w:rFonts w:asciiTheme="majorBidi" w:eastAsia="仿宋" w:hAnsiTheme="majorBidi" w:cstheme="majorBidi"/>
          <w:sz w:val="32"/>
          <w:szCs w:val="32"/>
        </w:rPr>
        <w:t>，中位</w:t>
      </w:r>
      <w:r w:rsidRPr="00153BEF">
        <w:rPr>
          <w:rFonts w:asciiTheme="majorBidi" w:eastAsia="仿宋" w:hAnsiTheme="majorBidi" w:cstheme="majorBidi"/>
          <w:sz w:val="32"/>
          <w:szCs w:val="32"/>
        </w:rPr>
        <w:t>PFS</w:t>
      </w:r>
      <w:r w:rsidRPr="00153BEF">
        <w:rPr>
          <w:rFonts w:asciiTheme="majorBidi" w:eastAsia="仿宋" w:hAnsiTheme="majorBidi" w:cstheme="majorBidi"/>
          <w:sz w:val="32"/>
          <w:szCs w:val="32"/>
        </w:rPr>
        <w:t>分别为</w:t>
      </w:r>
      <w:r w:rsidRPr="00153BEF">
        <w:rPr>
          <w:rFonts w:asciiTheme="majorBidi" w:eastAsia="仿宋" w:hAnsiTheme="majorBidi" w:cstheme="majorBidi"/>
          <w:sz w:val="32"/>
          <w:szCs w:val="32"/>
        </w:rPr>
        <w:t>4.6</w:t>
      </w:r>
      <w:r w:rsidRPr="00153BEF">
        <w:rPr>
          <w:rFonts w:asciiTheme="majorBidi" w:eastAsia="仿宋" w:hAnsiTheme="majorBidi" w:cstheme="majorBidi"/>
          <w:sz w:val="32"/>
          <w:szCs w:val="32"/>
        </w:rPr>
        <w:t>个月和</w:t>
      </w:r>
      <w:r w:rsidRPr="00153BEF">
        <w:rPr>
          <w:rFonts w:asciiTheme="majorBidi" w:eastAsia="仿宋" w:hAnsiTheme="majorBidi" w:cstheme="majorBidi"/>
          <w:sz w:val="32"/>
          <w:szCs w:val="32"/>
        </w:rPr>
        <w:t>4.4</w:t>
      </w:r>
      <w:r w:rsidRPr="00153BEF">
        <w:rPr>
          <w:rFonts w:asciiTheme="majorBidi" w:eastAsia="仿宋" w:hAnsiTheme="majorBidi" w:cstheme="majorBidi"/>
          <w:sz w:val="32"/>
          <w:szCs w:val="32"/>
        </w:rPr>
        <w:t>个月。</w:t>
      </w:r>
      <w:r w:rsidRPr="00153BEF">
        <w:rPr>
          <w:rFonts w:asciiTheme="majorBidi" w:eastAsia="仿宋" w:hAnsiTheme="majorBidi" w:cstheme="majorBidi"/>
          <w:sz w:val="32"/>
          <w:szCs w:val="32"/>
        </w:rPr>
        <w:t>3/4</w:t>
      </w:r>
      <w:r w:rsidRPr="00153BEF">
        <w:rPr>
          <w:rFonts w:asciiTheme="majorBidi" w:eastAsia="仿宋" w:hAnsiTheme="majorBidi" w:cstheme="majorBidi"/>
          <w:sz w:val="32"/>
          <w:szCs w:val="32"/>
        </w:rPr>
        <w:t>度不良反应发生率分别为</w:t>
      </w:r>
      <w:r w:rsidRPr="00153BEF">
        <w:rPr>
          <w:rFonts w:asciiTheme="majorBidi" w:eastAsia="仿宋" w:hAnsiTheme="majorBidi" w:cstheme="majorBidi"/>
          <w:sz w:val="32"/>
          <w:szCs w:val="32"/>
        </w:rPr>
        <w:t>19%</w:t>
      </w:r>
      <w:r w:rsidRPr="00153BEF">
        <w:rPr>
          <w:rFonts w:asciiTheme="majorBidi" w:eastAsia="仿宋" w:hAnsiTheme="majorBidi" w:cstheme="majorBidi"/>
          <w:sz w:val="32"/>
          <w:szCs w:val="32"/>
        </w:rPr>
        <w:t>和</w:t>
      </w:r>
      <w:r w:rsidRPr="00153BEF">
        <w:rPr>
          <w:rFonts w:asciiTheme="majorBidi" w:eastAsia="仿宋" w:hAnsiTheme="majorBidi" w:cstheme="majorBidi"/>
          <w:sz w:val="32"/>
          <w:szCs w:val="32"/>
        </w:rPr>
        <w:t>37%</w:t>
      </w:r>
      <w:r w:rsidRPr="00153BEF">
        <w:rPr>
          <w:rFonts w:asciiTheme="majorBidi" w:eastAsia="仿宋" w:hAnsiTheme="majorBidi" w:cstheme="majorBidi"/>
          <w:sz w:val="32"/>
          <w:szCs w:val="32"/>
        </w:rPr>
        <w:t>。</w:t>
      </w:r>
    </w:p>
    <w:p w:rsidR="00E23BDA" w:rsidRPr="00153BEF" w:rsidRDefault="00DB19E9"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noProof/>
          <w:sz w:val="32"/>
          <w:szCs w:val="32"/>
        </w:rPr>
        <w:t>⑦</w:t>
      </w:r>
      <w:r w:rsidR="009549BE" w:rsidRPr="00153BEF">
        <w:rPr>
          <w:rFonts w:asciiTheme="majorBidi" w:eastAsia="仿宋" w:hAnsiTheme="majorBidi" w:cstheme="majorBidi"/>
          <w:b/>
          <w:sz w:val="32"/>
          <w:szCs w:val="32"/>
        </w:rPr>
        <w:t>仑伐替尼</w:t>
      </w:r>
      <w:r w:rsidR="00E23BDA" w:rsidRPr="00153BEF">
        <w:rPr>
          <w:rFonts w:asciiTheme="majorBidi" w:eastAsia="仿宋" w:hAnsiTheme="majorBidi" w:cstheme="majorBidi"/>
          <w:b/>
          <w:sz w:val="32"/>
          <w:szCs w:val="32"/>
        </w:rPr>
        <w:t>+</w:t>
      </w:r>
      <w:r w:rsidR="00E23BDA" w:rsidRPr="00153BEF">
        <w:rPr>
          <w:rFonts w:asciiTheme="majorBidi" w:eastAsia="仿宋" w:hAnsiTheme="majorBidi" w:cstheme="majorBidi"/>
          <w:b/>
          <w:sz w:val="32"/>
          <w:szCs w:val="32"/>
        </w:rPr>
        <w:t>依维莫司</w:t>
      </w:r>
    </w:p>
    <w:p w:rsidR="00E23BDA" w:rsidRPr="00153BEF" w:rsidRDefault="009549BE" w:rsidP="000C0F76">
      <w:pPr>
        <w:spacing w:line="600" w:lineRule="exact"/>
        <w:ind w:firstLineChars="200" w:firstLine="640"/>
        <w:rPr>
          <w:rFonts w:asciiTheme="majorBidi" w:eastAsia="仿宋" w:hAnsiTheme="majorBidi" w:cstheme="majorBidi"/>
          <w:sz w:val="32"/>
          <w:szCs w:val="32"/>
        </w:rPr>
      </w:pPr>
      <w:bookmarkStart w:id="17" w:name="_Hlk513847388"/>
      <w:r w:rsidRPr="00153BEF">
        <w:rPr>
          <w:rFonts w:asciiTheme="majorBidi" w:eastAsia="仿宋" w:hAnsiTheme="majorBidi" w:cstheme="majorBidi"/>
          <w:kern w:val="0"/>
          <w:sz w:val="32"/>
          <w:szCs w:val="32"/>
        </w:rPr>
        <w:t>仑伐替尼</w:t>
      </w:r>
      <w:r w:rsidR="00F5186C" w:rsidRPr="00153BEF">
        <w:rPr>
          <w:rFonts w:asciiTheme="majorBidi" w:eastAsia="仿宋" w:hAnsiTheme="majorBidi" w:cstheme="majorBidi"/>
          <w:kern w:val="0"/>
          <w:sz w:val="32"/>
          <w:szCs w:val="32"/>
        </w:rPr>
        <w:t>（</w:t>
      </w:r>
      <w:r w:rsidR="00F5186C" w:rsidRPr="00153BEF">
        <w:rPr>
          <w:rFonts w:asciiTheme="majorBidi" w:eastAsia="仿宋" w:hAnsiTheme="majorBidi" w:cstheme="majorBidi"/>
          <w:kern w:val="0"/>
          <w:sz w:val="32"/>
          <w:szCs w:val="32"/>
        </w:rPr>
        <w:t>lenvatinib</w:t>
      </w:r>
      <w:r w:rsidR="00F5186C" w:rsidRPr="00153BEF">
        <w:rPr>
          <w:rFonts w:asciiTheme="majorBidi" w:eastAsia="仿宋" w:hAnsiTheme="majorBidi" w:cstheme="majorBidi"/>
          <w:kern w:val="0"/>
          <w:sz w:val="32"/>
          <w:szCs w:val="32"/>
        </w:rPr>
        <w:t>）为一新型受体酪氨酸激酶抑制剂，主要靶点为</w:t>
      </w:r>
      <w:r w:rsidR="00F5186C" w:rsidRPr="00153BEF">
        <w:rPr>
          <w:rFonts w:asciiTheme="majorBidi" w:eastAsia="仿宋" w:hAnsiTheme="majorBidi" w:cstheme="majorBidi"/>
          <w:kern w:val="0"/>
          <w:sz w:val="32"/>
          <w:szCs w:val="32"/>
        </w:rPr>
        <w:t>VEGFR1-3</w:t>
      </w:r>
      <w:r w:rsidR="00F5186C" w:rsidRPr="00153BEF">
        <w:rPr>
          <w:rFonts w:asciiTheme="majorBidi" w:eastAsia="仿宋" w:hAnsiTheme="majorBidi" w:cstheme="majorBidi"/>
          <w:kern w:val="0"/>
          <w:sz w:val="32"/>
          <w:szCs w:val="32"/>
        </w:rPr>
        <w:t>、成纤维细胞生长因子受体</w:t>
      </w:r>
      <w:r w:rsidR="00F5186C" w:rsidRPr="00153BEF">
        <w:rPr>
          <w:rFonts w:asciiTheme="majorBidi" w:eastAsia="仿宋" w:hAnsiTheme="majorBidi" w:cstheme="majorBidi"/>
          <w:kern w:val="0"/>
          <w:sz w:val="32"/>
          <w:szCs w:val="32"/>
        </w:rPr>
        <w:t>1</w:t>
      </w:r>
      <w:r w:rsidR="00031989">
        <w:rPr>
          <w:rFonts w:asciiTheme="majorBidi" w:eastAsia="仿宋" w:hAnsiTheme="majorBidi" w:cstheme="majorBidi" w:hint="eastAsia"/>
          <w:kern w:val="0"/>
          <w:sz w:val="32"/>
          <w:szCs w:val="32"/>
        </w:rPr>
        <w:t>~</w:t>
      </w:r>
      <w:r w:rsidR="00F5186C" w:rsidRPr="00153BEF">
        <w:rPr>
          <w:rFonts w:asciiTheme="majorBidi" w:eastAsia="仿宋" w:hAnsiTheme="majorBidi" w:cstheme="majorBidi"/>
          <w:kern w:val="0"/>
          <w:sz w:val="32"/>
          <w:szCs w:val="32"/>
        </w:rPr>
        <w:t>4</w:t>
      </w:r>
      <w:r w:rsidR="00F5186C" w:rsidRPr="00153BEF">
        <w:rPr>
          <w:rFonts w:asciiTheme="majorBidi" w:eastAsia="仿宋" w:hAnsiTheme="majorBidi" w:cstheme="majorBidi"/>
          <w:kern w:val="0"/>
          <w:sz w:val="32"/>
          <w:szCs w:val="32"/>
        </w:rPr>
        <w:t>（</w:t>
      </w:r>
      <w:r w:rsidR="00F5186C" w:rsidRPr="00153BEF">
        <w:rPr>
          <w:rFonts w:asciiTheme="majorBidi" w:eastAsia="仿宋" w:hAnsiTheme="majorBidi" w:cstheme="majorBidi"/>
          <w:kern w:val="0"/>
          <w:sz w:val="32"/>
          <w:szCs w:val="32"/>
        </w:rPr>
        <w:t>FGFR1</w:t>
      </w:r>
      <w:r w:rsidR="00031989">
        <w:rPr>
          <w:rFonts w:asciiTheme="majorBidi" w:eastAsia="仿宋" w:hAnsiTheme="majorBidi" w:cstheme="majorBidi" w:hint="eastAsia"/>
          <w:kern w:val="0"/>
          <w:sz w:val="32"/>
          <w:szCs w:val="32"/>
        </w:rPr>
        <w:t>~</w:t>
      </w:r>
      <w:r w:rsidR="00F5186C" w:rsidRPr="00153BEF">
        <w:rPr>
          <w:rFonts w:asciiTheme="majorBidi" w:eastAsia="仿宋" w:hAnsiTheme="majorBidi" w:cstheme="majorBidi"/>
          <w:kern w:val="0"/>
          <w:sz w:val="32"/>
          <w:szCs w:val="32"/>
        </w:rPr>
        <w:t>4</w:t>
      </w:r>
      <w:r w:rsidR="00F5186C" w:rsidRPr="00153BEF">
        <w:rPr>
          <w:rFonts w:asciiTheme="majorBidi" w:eastAsia="仿宋" w:hAnsiTheme="majorBidi" w:cstheme="majorBidi"/>
          <w:kern w:val="0"/>
          <w:sz w:val="32"/>
          <w:szCs w:val="32"/>
        </w:rPr>
        <w:t>）、</w:t>
      </w:r>
      <w:r w:rsidR="00F5186C" w:rsidRPr="00153BEF">
        <w:rPr>
          <w:rFonts w:asciiTheme="majorBidi" w:eastAsia="仿宋" w:hAnsiTheme="majorBidi" w:cstheme="majorBidi"/>
          <w:kern w:val="0"/>
          <w:sz w:val="32"/>
          <w:szCs w:val="32"/>
        </w:rPr>
        <w:t>PDGFR-α</w:t>
      </w:r>
      <w:r w:rsidR="00F5186C" w:rsidRPr="00153BEF">
        <w:rPr>
          <w:rFonts w:asciiTheme="majorBidi" w:eastAsia="仿宋" w:hAnsiTheme="majorBidi" w:cstheme="majorBidi"/>
          <w:kern w:val="0"/>
          <w:sz w:val="32"/>
          <w:szCs w:val="32"/>
        </w:rPr>
        <w:t>、</w:t>
      </w:r>
      <w:r w:rsidR="00F5186C" w:rsidRPr="00153BEF">
        <w:rPr>
          <w:rFonts w:asciiTheme="majorBidi" w:eastAsia="仿宋" w:hAnsiTheme="majorBidi" w:cstheme="majorBidi"/>
          <w:kern w:val="0"/>
          <w:sz w:val="32"/>
          <w:szCs w:val="32"/>
        </w:rPr>
        <w:t>RET</w:t>
      </w:r>
      <w:r w:rsidR="00F5186C" w:rsidRPr="00153BEF">
        <w:rPr>
          <w:rFonts w:asciiTheme="majorBidi" w:eastAsia="仿宋" w:hAnsiTheme="majorBidi" w:cstheme="majorBidi"/>
          <w:kern w:val="0"/>
          <w:sz w:val="32"/>
          <w:szCs w:val="32"/>
        </w:rPr>
        <w:t>以及</w:t>
      </w:r>
      <w:r w:rsidR="00F5186C" w:rsidRPr="00153BEF">
        <w:rPr>
          <w:rFonts w:asciiTheme="majorBidi" w:eastAsia="仿宋" w:hAnsiTheme="majorBidi" w:cstheme="majorBidi"/>
          <w:kern w:val="0"/>
          <w:sz w:val="32"/>
          <w:szCs w:val="32"/>
        </w:rPr>
        <w:t>KIT</w:t>
      </w:r>
      <w:r w:rsidR="00921FF6" w:rsidRPr="00153BEF">
        <w:rPr>
          <w:rFonts w:asciiTheme="majorBidi" w:eastAsia="仿宋" w:hAnsiTheme="majorBidi" w:cstheme="majorBidi"/>
          <w:kern w:val="0"/>
          <w:sz w:val="32"/>
          <w:szCs w:val="32"/>
        </w:rPr>
        <w:t>。</w:t>
      </w:r>
      <w:r w:rsidR="00E23BDA" w:rsidRPr="00153BEF">
        <w:rPr>
          <w:rFonts w:asciiTheme="majorBidi" w:eastAsia="仿宋" w:hAnsiTheme="majorBidi" w:cstheme="majorBidi"/>
          <w:sz w:val="32"/>
          <w:szCs w:val="32"/>
        </w:rPr>
        <w:t>2016</w:t>
      </w:r>
      <w:r w:rsidR="00E23BDA" w:rsidRPr="00153BEF">
        <w:rPr>
          <w:rFonts w:asciiTheme="majorBidi" w:eastAsia="仿宋" w:hAnsiTheme="majorBidi" w:cstheme="majorBidi"/>
          <w:sz w:val="32"/>
          <w:szCs w:val="32"/>
        </w:rPr>
        <w:t>年</w:t>
      </w:r>
      <w:r w:rsidR="00E23BDA" w:rsidRPr="00153BEF">
        <w:rPr>
          <w:rFonts w:asciiTheme="majorBidi" w:eastAsia="仿宋" w:hAnsiTheme="majorBidi" w:cstheme="majorBidi"/>
          <w:sz w:val="32"/>
          <w:szCs w:val="32"/>
        </w:rPr>
        <w:t>Lancet Onco</w:t>
      </w:r>
      <w:r w:rsidR="00E23BDA" w:rsidRPr="00153BEF">
        <w:rPr>
          <w:rFonts w:asciiTheme="majorBidi" w:eastAsia="仿宋" w:hAnsiTheme="majorBidi" w:cstheme="majorBidi"/>
          <w:sz w:val="32"/>
          <w:szCs w:val="32"/>
        </w:rPr>
        <w:t>报道</w:t>
      </w:r>
      <w:r w:rsidRPr="00153BEF">
        <w:rPr>
          <w:rFonts w:asciiTheme="majorBidi" w:eastAsia="仿宋" w:hAnsiTheme="majorBidi" w:cstheme="majorBidi"/>
          <w:sz w:val="32"/>
          <w:szCs w:val="32"/>
        </w:rPr>
        <w:t>仑伐替尼</w:t>
      </w:r>
      <w:r w:rsidR="00E23BDA" w:rsidRPr="00153BEF">
        <w:rPr>
          <w:rFonts w:asciiTheme="majorBidi" w:eastAsia="仿宋" w:hAnsiTheme="majorBidi" w:cstheme="majorBidi"/>
          <w:sz w:val="32"/>
          <w:szCs w:val="32"/>
        </w:rPr>
        <w:t>联合依维莫司二线治疗肾透明细胞癌的</w:t>
      </w:r>
      <w:r w:rsidR="00E23BDA" w:rsidRPr="00153BEF">
        <w:rPr>
          <w:rFonts w:asciiTheme="majorBidi" w:eastAsia="仿宋" w:hAnsiTheme="majorBidi" w:cstheme="majorBidi"/>
          <w:sz w:val="32"/>
          <w:szCs w:val="32"/>
        </w:rPr>
        <w:t>Ⅱ</w:t>
      </w:r>
      <w:r w:rsidR="00E23BDA" w:rsidRPr="00153BEF">
        <w:rPr>
          <w:rFonts w:asciiTheme="majorBidi" w:eastAsia="仿宋" w:hAnsiTheme="majorBidi" w:cstheme="majorBidi"/>
          <w:sz w:val="32"/>
          <w:szCs w:val="32"/>
        </w:rPr>
        <w:t>期临床研究结果，</w:t>
      </w:r>
      <w:r w:rsidR="00E23BDA" w:rsidRPr="00153BEF">
        <w:rPr>
          <w:rFonts w:asciiTheme="majorBidi" w:eastAsia="仿宋" w:hAnsiTheme="majorBidi" w:cstheme="majorBidi"/>
          <w:sz w:val="32"/>
          <w:szCs w:val="32"/>
        </w:rPr>
        <w:t>153</w:t>
      </w:r>
      <w:r w:rsidR="00E23BDA" w:rsidRPr="00153BEF">
        <w:rPr>
          <w:rFonts w:asciiTheme="majorBidi" w:eastAsia="仿宋" w:hAnsiTheme="majorBidi" w:cstheme="majorBidi"/>
          <w:sz w:val="32"/>
          <w:szCs w:val="32"/>
        </w:rPr>
        <w:t>例患者随机接受</w:t>
      </w:r>
      <w:r w:rsidRPr="00153BEF">
        <w:rPr>
          <w:rFonts w:asciiTheme="majorBidi" w:eastAsia="仿宋" w:hAnsiTheme="majorBidi" w:cstheme="majorBidi"/>
          <w:sz w:val="32"/>
          <w:szCs w:val="32"/>
        </w:rPr>
        <w:t>仑伐替尼</w:t>
      </w:r>
      <w:r w:rsidR="00E23BDA" w:rsidRPr="00153BEF">
        <w:rPr>
          <w:rFonts w:asciiTheme="majorBidi" w:eastAsia="仿宋" w:hAnsiTheme="majorBidi" w:cstheme="majorBidi"/>
          <w:sz w:val="32"/>
          <w:szCs w:val="32"/>
        </w:rPr>
        <w:t>联合依维莫司治疗、</w:t>
      </w:r>
      <w:r w:rsidRPr="00153BEF">
        <w:rPr>
          <w:rFonts w:asciiTheme="majorBidi" w:eastAsia="仿宋" w:hAnsiTheme="majorBidi" w:cstheme="majorBidi"/>
          <w:sz w:val="32"/>
          <w:szCs w:val="32"/>
        </w:rPr>
        <w:t>仑伐替尼</w:t>
      </w:r>
      <w:r w:rsidR="00E23BDA" w:rsidRPr="00153BEF">
        <w:rPr>
          <w:rFonts w:asciiTheme="majorBidi" w:eastAsia="仿宋" w:hAnsiTheme="majorBidi" w:cstheme="majorBidi"/>
          <w:sz w:val="32"/>
          <w:szCs w:val="32"/>
        </w:rPr>
        <w:t>单药治疗和依维莫司单药治疗，联合组与依维莫司组中位</w:t>
      </w:r>
      <w:r w:rsidR="00E23BDA" w:rsidRPr="00153BEF">
        <w:rPr>
          <w:rFonts w:asciiTheme="majorBidi" w:eastAsia="仿宋" w:hAnsiTheme="majorBidi" w:cstheme="majorBidi"/>
          <w:sz w:val="32"/>
          <w:szCs w:val="32"/>
        </w:rPr>
        <w:t>PFS</w:t>
      </w:r>
      <w:r w:rsidR="00E23BDA" w:rsidRPr="00153BEF">
        <w:rPr>
          <w:rFonts w:asciiTheme="majorBidi" w:eastAsia="仿宋" w:hAnsiTheme="majorBidi" w:cstheme="majorBidi"/>
          <w:sz w:val="32"/>
          <w:szCs w:val="32"/>
        </w:rPr>
        <w:t>分别为</w:t>
      </w:r>
      <w:r w:rsidR="00E23BDA" w:rsidRPr="00153BEF">
        <w:rPr>
          <w:rFonts w:asciiTheme="majorBidi" w:eastAsia="仿宋" w:hAnsiTheme="majorBidi" w:cstheme="majorBidi"/>
          <w:sz w:val="32"/>
          <w:szCs w:val="32"/>
        </w:rPr>
        <w:t>14.6</w:t>
      </w:r>
      <w:r w:rsidR="00E23BDA" w:rsidRPr="00153BEF">
        <w:rPr>
          <w:rFonts w:asciiTheme="majorBidi" w:eastAsia="仿宋" w:hAnsiTheme="majorBidi" w:cstheme="majorBidi"/>
          <w:sz w:val="32"/>
          <w:szCs w:val="32"/>
        </w:rPr>
        <w:t>个月和</w:t>
      </w:r>
      <w:r w:rsidR="00E23BDA" w:rsidRPr="00153BEF">
        <w:rPr>
          <w:rFonts w:asciiTheme="majorBidi" w:eastAsia="仿宋" w:hAnsiTheme="majorBidi" w:cstheme="majorBidi"/>
          <w:sz w:val="32"/>
          <w:szCs w:val="32"/>
        </w:rPr>
        <w:t>5.5</w:t>
      </w:r>
      <w:r w:rsidR="00E23BDA" w:rsidRPr="00153BEF">
        <w:rPr>
          <w:rFonts w:asciiTheme="majorBidi" w:eastAsia="仿宋" w:hAnsiTheme="majorBidi" w:cstheme="majorBidi"/>
          <w:sz w:val="32"/>
          <w:szCs w:val="32"/>
        </w:rPr>
        <w:t>个月，中位生存期分别为</w:t>
      </w:r>
      <w:r w:rsidR="00E23BDA" w:rsidRPr="00153BEF">
        <w:rPr>
          <w:rFonts w:asciiTheme="majorBidi" w:eastAsia="仿宋" w:hAnsiTheme="majorBidi" w:cstheme="majorBidi"/>
          <w:sz w:val="32"/>
          <w:szCs w:val="32"/>
        </w:rPr>
        <w:t>25.5</w:t>
      </w:r>
      <w:r w:rsidR="00E23BDA" w:rsidRPr="00153BEF">
        <w:rPr>
          <w:rFonts w:asciiTheme="majorBidi" w:eastAsia="仿宋" w:hAnsiTheme="majorBidi" w:cstheme="majorBidi"/>
          <w:sz w:val="32"/>
          <w:szCs w:val="32"/>
        </w:rPr>
        <w:t>个月和</w:t>
      </w:r>
      <w:r w:rsidR="00E23BDA" w:rsidRPr="00153BEF">
        <w:rPr>
          <w:rFonts w:asciiTheme="majorBidi" w:eastAsia="仿宋" w:hAnsiTheme="majorBidi" w:cstheme="majorBidi"/>
          <w:sz w:val="32"/>
          <w:szCs w:val="32"/>
        </w:rPr>
        <w:t>15.4</w:t>
      </w:r>
      <w:r w:rsidR="00E23BDA" w:rsidRPr="00153BEF">
        <w:rPr>
          <w:rFonts w:asciiTheme="majorBidi" w:eastAsia="仿宋" w:hAnsiTheme="majorBidi" w:cstheme="majorBidi"/>
          <w:sz w:val="32"/>
          <w:szCs w:val="32"/>
        </w:rPr>
        <w:t>个月，</w:t>
      </w:r>
      <w:r w:rsidRPr="00153BEF">
        <w:rPr>
          <w:rFonts w:asciiTheme="majorBidi" w:eastAsia="仿宋" w:hAnsiTheme="majorBidi" w:cstheme="majorBidi"/>
          <w:sz w:val="32"/>
          <w:szCs w:val="32"/>
        </w:rPr>
        <w:t>仑伐替尼</w:t>
      </w:r>
      <w:r w:rsidR="00E23BDA" w:rsidRPr="00153BEF">
        <w:rPr>
          <w:rFonts w:asciiTheme="majorBidi" w:eastAsia="仿宋" w:hAnsiTheme="majorBidi" w:cstheme="majorBidi"/>
          <w:sz w:val="32"/>
          <w:szCs w:val="32"/>
        </w:rPr>
        <w:t>单药组中位生存期</w:t>
      </w:r>
      <w:r w:rsidR="00E23BDA" w:rsidRPr="00153BEF">
        <w:rPr>
          <w:rFonts w:asciiTheme="majorBidi" w:eastAsia="仿宋" w:hAnsiTheme="majorBidi" w:cstheme="majorBidi"/>
          <w:sz w:val="32"/>
          <w:szCs w:val="32"/>
        </w:rPr>
        <w:t>18.4</w:t>
      </w:r>
      <w:r w:rsidR="00E23BDA" w:rsidRPr="00153BEF">
        <w:rPr>
          <w:rFonts w:asciiTheme="majorBidi" w:eastAsia="仿宋" w:hAnsiTheme="majorBidi" w:cstheme="majorBidi"/>
          <w:sz w:val="32"/>
          <w:szCs w:val="32"/>
        </w:rPr>
        <w:t>个月。</w:t>
      </w:r>
    </w:p>
    <w:bookmarkEnd w:id="17"/>
    <w:p w:rsidR="00E23BDA" w:rsidRPr="00153BEF" w:rsidRDefault="00DB19E9"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noProof/>
          <w:sz w:val="32"/>
          <w:szCs w:val="32"/>
        </w:rPr>
        <w:t>⑧</w:t>
      </w:r>
      <w:r w:rsidR="00347900" w:rsidRPr="00153BEF">
        <w:rPr>
          <w:rFonts w:asciiTheme="majorBidi" w:eastAsia="仿宋" w:hAnsiTheme="majorBidi" w:cstheme="majorBidi"/>
          <w:b/>
          <w:sz w:val="32"/>
          <w:szCs w:val="32"/>
        </w:rPr>
        <w:t>培唑</w:t>
      </w:r>
      <w:r w:rsidR="00E23BDA" w:rsidRPr="00153BEF">
        <w:rPr>
          <w:rFonts w:asciiTheme="majorBidi" w:eastAsia="仿宋" w:hAnsiTheme="majorBidi" w:cstheme="majorBidi"/>
          <w:b/>
          <w:sz w:val="32"/>
          <w:szCs w:val="32"/>
        </w:rPr>
        <w:t>帕尼</w:t>
      </w:r>
    </w:p>
    <w:p w:rsidR="00E23BDA" w:rsidRPr="00153BEF" w:rsidRDefault="00347900"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培唑</w:t>
      </w:r>
      <w:r w:rsidR="00E23BDA" w:rsidRPr="00153BEF">
        <w:rPr>
          <w:rFonts w:asciiTheme="majorBidi" w:eastAsia="仿宋" w:hAnsiTheme="majorBidi" w:cstheme="majorBidi"/>
          <w:sz w:val="32"/>
          <w:szCs w:val="32"/>
        </w:rPr>
        <w:t>帕尼一线治疗的</w:t>
      </w:r>
      <w:r w:rsidR="00E23BDA" w:rsidRPr="00153BEF">
        <w:rPr>
          <w:rFonts w:asciiTheme="majorBidi" w:eastAsia="仿宋" w:hAnsiTheme="majorBidi" w:cstheme="majorBidi"/>
          <w:sz w:val="32"/>
          <w:szCs w:val="32"/>
        </w:rPr>
        <w:t>Ⅲ</w:t>
      </w:r>
      <w:r w:rsidR="00E23BDA" w:rsidRPr="00153BEF">
        <w:rPr>
          <w:rFonts w:asciiTheme="majorBidi" w:eastAsia="仿宋" w:hAnsiTheme="majorBidi" w:cstheme="majorBidi"/>
          <w:sz w:val="32"/>
          <w:szCs w:val="32"/>
        </w:rPr>
        <w:t>期试验中有</w:t>
      </w:r>
      <w:r w:rsidR="00E23BDA" w:rsidRPr="00153BEF">
        <w:rPr>
          <w:rFonts w:asciiTheme="majorBidi" w:eastAsia="仿宋" w:hAnsiTheme="majorBidi" w:cstheme="majorBidi"/>
          <w:sz w:val="32"/>
          <w:szCs w:val="32"/>
        </w:rPr>
        <w:t>202</w:t>
      </w:r>
      <w:r w:rsidR="00E23BDA" w:rsidRPr="00153BEF">
        <w:rPr>
          <w:rFonts w:asciiTheme="majorBidi" w:eastAsia="仿宋" w:hAnsiTheme="majorBidi" w:cstheme="majorBidi"/>
          <w:sz w:val="32"/>
          <w:szCs w:val="32"/>
        </w:rPr>
        <w:t>例患者为细胞因子治疗后进展的患者，</w:t>
      </w:r>
      <w:r w:rsidRPr="00153BEF">
        <w:rPr>
          <w:rFonts w:asciiTheme="majorBidi" w:eastAsia="仿宋" w:hAnsiTheme="majorBidi" w:cstheme="majorBidi"/>
          <w:sz w:val="32"/>
          <w:szCs w:val="32"/>
        </w:rPr>
        <w:t>培唑</w:t>
      </w:r>
      <w:r w:rsidR="00E23BDA" w:rsidRPr="00153BEF">
        <w:rPr>
          <w:rFonts w:asciiTheme="majorBidi" w:eastAsia="仿宋" w:hAnsiTheme="majorBidi" w:cstheme="majorBidi"/>
          <w:sz w:val="32"/>
          <w:szCs w:val="32"/>
        </w:rPr>
        <w:t>帕尼与安慰剂的中位</w:t>
      </w:r>
      <w:r w:rsidR="00E23BDA" w:rsidRPr="00153BEF">
        <w:rPr>
          <w:rFonts w:asciiTheme="majorBidi" w:eastAsia="仿宋" w:hAnsiTheme="majorBidi" w:cstheme="majorBidi"/>
          <w:sz w:val="32"/>
          <w:szCs w:val="32"/>
        </w:rPr>
        <w:t>PFS</w:t>
      </w:r>
      <w:r w:rsidR="00E23BDA" w:rsidRPr="00153BEF">
        <w:rPr>
          <w:rFonts w:asciiTheme="majorBidi" w:eastAsia="仿宋" w:hAnsiTheme="majorBidi" w:cstheme="majorBidi"/>
          <w:sz w:val="32"/>
          <w:szCs w:val="32"/>
        </w:rPr>
        <w:t>分别为</w:t>
      </w:r>
      <w:r w:rsidR="00E23BDA" w:rsidRPr="00153BEF">
        <w:rPr>
          <w:rFonts w:asciiTheme="majorBidi" w:eastAsia="仿宋" w:hAnsiTheme="majorBidi" w:cstheme="majorBidi"/>
          <w:sz w:val="32"/>
          <w:szCs w:val="32"/>
        </w:rPr>
        <w:t>7.4</w:t>
      </w:r>
      <w:r w:rsidR="00E23BDA" w:rsidRPr="00153BEF">
        <w:rPr>
          <w:rFonts w:asciiTheme="majorBidi" w:eastAsia="仿宋" w:hAnsiTheme="majorBidi" w:cstheme="majorBidi"/>
          <w:sz w:val="32"/>
          <w:szCs w:val="32"/>
        </w:rPr>
        <w:t>个月和</w:t>
      </w:r>
      <w:r w:rsidR="00E23BDA" w:rsidRPr="00153BEF">
        <w:rPr>
          <w:rFonts w:asciiTheme="majorBidi" w:eastAsia="仿宋" w:hAnsiTheme="majorBidi" w:cstheme="majorBidi"/>
          <w:sz w:val="32"/>
          <w:szCs w:val="32"/>
        </w:rPr>
        <w:t>4.2</w:t>
      </w:r>
      <w:r w:rsidR="00E23BDA" w:rsidRPr="00153BEF">
        <w:rPr>
          <w:rFonts w:asciiTheme="majorBidi" w:eastAsia="仿宋" w:hAnsiTheme="majorBidi" w:cstheme="majorBidi"/>
          <w:sz w:val="32"/>
          <w:szCs w:val="32"/>
        </w:rPr>
        <w:t>个月。另一项</w:t>
      </w:r>
      <w:r w:rsidR="00E23BDA" w:rsidRPr="00153BEF">
        <w:rPr>
          <w:rFonts w:asciiTheme="majorBidi" w:eastAsia="仿宋" w:hAnsiTheme="majorBidi" w:cstheme="majorBidi"/>
          <w:sz w:val="32"/>
          <w:szCs w:val="32"/>
        </w:rPr>
        <w:t>56</w:t>
      </w:r>
      <w:r w:rsidR="00E23BDA" w:rsidRPr="00153BEF">
        <w:rPr>
          <w:rFonts w:asciiTheme="majorBidi" w:eastAsia="仿宋" w:hAnsiTheme="majorBidi" w:cstheme="majorBidi"/>
          <w:sz w:val="32"/>
          <w:szCs w:val="32"/>
        </w:rPr>
        <w:t>例患者的</w:t>
      </w:r>
      <w:r w:rsidR="00E23BDA" w:rsidRPr="00153BEF">
        <w:rPr>
          <w:rFonts w:asciiTheme="majorBidi" w:eastAsia="仿宋" w:hAnsiTheme="majorBidi" w:cstheme="majorBidi"/>
          <w:sz w:val="32"/>
          <w:szCs w:val="32"/>
        </w:rPr>
        <w:t>Ⅱ</w:t>
      </w:r>
      <w:r w:rsidR="00E23BDA" w:rsidRPr="00153BEF">
        <w:rPr>
          <w:rFonts w:asciiTheme="majorBidi" w:eastAsia="仿宋" w:hAnsiTheme="majorBidi" w:cstheme="majorBidi"/>
          <w:sz w:val="32"/>
          <w:szCs w:val="32"/>
        </w:rPr>
        <w:t>期研究显示，针对舒尼替尼或贝伐珠单抗治疗后失败患者，</w:t>
      </w:r>
      <w:r w:rsidRPr="00153BEF">
        <w:rPr>
          <w:rFonts w:asciiTheme="majorBidi" w:eastAsia="仿宋" w:hAnsiTheme="majorBidi" w:cstheme="majorBidi"/>
          <w:sz w:val="32"/>
          <w:szCs w:val="32"/>
        </w:rPr>
        <w:t>培唑</w:t>
      </w:r>
      <w:r w:rsidR="00E23BDA" w:rsidRPr="00153BEF">
        <w:rPr>
          <w:rFonts w:asciiTheme="majorBidi" w:eastAsia="仿宋" w:hAnsiTheme="majorBidi" w:cstheme="majorBidi"/>
          <w:sz w:val="32"/>
          <w:szCs w:val="32"/>
        </w:rPr>
        <w:t>帕尼治疗有效率</w:t>
      </w:r>
      <w:r w:rsidR="00E23BDA" w:rsidRPr="00153BEF">
        <w:rPr>
          <w:rFonts w:asciiTheme="majorBidi" w:eastAsia="仿宋" w:hAnsiTheme="majorBidi" w:cstheme="majorBidi"/>
          <w:sz w:val="32"/>
          <w:szCs w:val="32"/>
        </w:rPr>
        <w:t>27%</w:t>
      </w:r>
      <w:r w:rsidR="00E23BDA" w:rsidRPr="00153BEF">
        <w:rPr>
          <w:rFonts w:asciiTheme="majorBidi" w:eastAsia="仿宋" w:hAnsiTheme="majorBidi" w:cstheme="majorBidi"/>
          <w:sz w:val="32"/>
          <w:szCs w:val="32"/>
        </w:rPr>
        <w:t>，中位</w:t>
      </w:r>
      <w:r w:rsidR="00E23BDA" w:rsidRPr="00153BEF">
        <w:rPr>
          <w:rFonts w:asciiTheme="majorBidi" w:eastAsia="仿宋" w:hAnsiTheme="majorBidi" w:cstheme="majorBidi"/>
          <w:sz w:val="32"/>
          <w:szCs w:val="32"/>
        </w:rPr>
        <w:t>PFS</w:t>
      </w:r>
      <w:r w:rsidR="00E23BDA" w:rsidRPr="00153BEF">
        <w:rPr>
          <w:rFonts w:asciiTheme="majorBidi" w:eastAsia="仿宋" w:hAnsiTheme="majorBidi" w:cstheme="majorBidi"/>
          <w:sz w:val="32"/>
          <w:szCs w:val="32"/>
        </w:rPr>
        <w:t>为</w:t>
      </w:r>
      <w:r w:rsidR="00E23BDA" w:rsidRPr="00153BEF">
        <w:rPr>
          <w:rFonts w:asciiTheme="majorBidi" w:eastAsia="仿宋" w:hAnsiTheme="majorBidi" w:cstheme="majorBidi"/>
          <w:sz w:val="32"/>
          <w:szCs w:val="32"/>
        </w:rPr>
        <w:t>7.5</w:t>
      </w:r>
      <w:r w:rsidR="00E23BDA" w:rsidRPr="00153BEF">
        <w:rPr>
          <w:rFonts w:asciiTheme="majorBidi" w:eastAsia="仿宋" w:hAnsiTheme="majorBidi" w:cstheme="majorBidi"/>
          <w:sz w:val="32"/>
          <w:szCs w:val="32"/>
        </w:rPr>
        <w:t>个月，</w:t>
      </w:r>
      <w:r w:rsidR="00E23BDA" w:rsidRPr="00153BEF">
        <w:rPr>
          <w:rFonts w:asciiTheme="majorBidi" w:eastAsia="仿宋" w:hAnsiTheme="majorBidi" w:cstheme="majorBidi"/>
          <w:sz w:val="32"/>
          <w:szCs w:val="32"/>
        </w:rPr>
        <w:t>2</w:t>
      </w:r>
      <w:r w:rsidR="00E23BDA" w:rsidRPr="00153BEF">
        <w:rPr>
          <w:rFonts w:asciiTheme="majorBidi" w:eastAsia="仿宋" w:hAnsiTheme="majorBidi" w:cstheme="majorBidi"/>
          <w:sz w:val="32"/>
          <w:szCs w:val="32"/>
        </w:rPr>
        <w:t>年生存率</w:t>
      </w:r>
      <w:r w:rsidR="00E23BDA" w:rsidRPr="00153BEF">
        <w:rPr>
          <w:rFonts w:asciiTheme="majorBidi" w:eastAsia="仿宋" w:hAnsiTheme="majorBidi" w:cstheme="majorBidi"/>
          <w:sz w:val="32"/>
          <w:szCs w:val="32"/>
        </w:rPr>
        <w:t>43%</w:t>
      </w:r>
      <w:r w:rsidR="00E23BDA" w:rsidRPr="00153BEF">
        <w:rPr>
          <w:rFonts w:asciiTheme="majorBidi" w:eastAsia="仿宋" w:hAnsiTheme="majorBidi" w:cstheme="majorBidi"/>
          <w:sz w:val="32"/>
          <w:szCs w:val="32"/>
        </w:rPr>
        <w:t>。</w:t>
      </w:r>
    </w:p>
    <w:p w:rsidR="00E23BDA" w:rsidRPr="00153BEF" w:rsidRDefault="00DB19E9"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noProof/>
          <w:sz w:val="32"/>
          <w:szCs w:val="32"/>
        </w:rPr>
        <w:t>⑨</w:t>
      </w:r>
      <w:r w:rsidR="00E23BDA" w:rsidRPr="00153BEF">
        <w:rPr>
          <w:rFonts w:asciiTheme="majorBidi" w:eastAsia="仿宋" w:hAnsiTheme="majorBidi" w:cstheme="majorBidi"/>
          <w:b/>
          <w:sz w:val="32"/>
          <w:szCs w:val="32"/>
        </w:rPr>
        <w:t>替西罗莫司</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替西罗莫司作为舒尼替尼治疗失败的肾细胞癌患者的二线治疗，中位</w:t>
      </w:r>
      <w:r w:rsidRPr="00153BEF">
        <w:rPr>
          <w:rFonts w:asciiTheme="majorBidi" w:eastAsia="仿宋" w:hAnsiTheme="majorBidi" w:cstheme="majorBidi"/>
          <w:sz w:val="32"/>
          <w:szCs w:val="32"/>
        </w:rPr>
        <w:t>PFS</w:t>
      </w:r>
      <w:r w:rsidRPr="00153BEF">
        <w:rPr>
          <w:rFonts w:asciiTheme="majorBidi" w:eastAsia="仿宋" w:hAnsiTheme="majorBidi" w:cstheme="majorBidi"/>
          <w:sz w:val="32"/>
          <w:szCs w:val="32"/>
        </w:rPr>
        <w:t>为</w:t>
      </w:r>
      <w:r w:rsidRPr="00153BEF">
        <w:rPr>
          <w:rFonts w:asciiTheme="majorBidi" w:eastAsia="仿宋" w:hAnsiTheme="majorBidi" w:cstheme="majorBidi"/>
          <w:sz w:val="32"/>
          <w:szCs w:val="32"/>
        </w:rPr>
        <w:t>4.28</w:t>
      </w:r>
      <w:r w:rsidRPr="00153BEF">
        <w:rPr>
          <w:rFonts w:asciiTheme="majorBidi" w:eastAsia="仿宋" w:hAnsiTheme="majorBidi" w:cstheme="majorBidi"/>
          <w:sz w:val="32"/>
          <w:szCs w:val="32"/>
        </w:rPr>
        <w:t>个月，中位生存期</w:t>
      </w:r>
      <w:r w:rsidRPr="00153BEF">
        <w:rPr>
          <w:rFonts w:asciiTheme="majorBidi" w:eastAsia="仿宋" w:hAnsiTheme="majorBidi" w:cstheme="majorBidi"/>
          <w:sz w:val="32"/>
          <w:szCs w:val="32"/>
        </w:rPr>
        <w:t>12.27</w:t>
      </w:r>
      <w:r w:rsidRPr="00153BEF">
        <w:rPr>
          <w:rFonts w:asciiTheme="majorBidi" w:eastAsia="仿宋" w:hAnsiTheme="majorBidi" w:cstheme="majorBidi"/>
          <w:sz w:val="32"/>
          <w:szCs w:val="32"/>
        </w:rPr>
        <w:t>个月。</w:t>
      </w:r>
    </w:p>
    <w:p w:rsidR="00E23BDA" w:rsidRPr="00153BEF" w:rsidRDefault="00DB19E9"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sz w:val="32"/>
          <w:szCs w:val="32"/>
        </w:rPr>
        <w:t>3</w:t>
      </w:r>
      <w:r w:rsidRPr="00153BEF">
        <w:rPr>
          <w:rFonts w:asciiTheme="majorBidi" w:eastAsia="仿宋" w:hAnsiTheme="majorBidi" w:cstheme="majorBidi"/>
          <w:b/>
          <w:sz w:val="32"/>
          <w:szCs w:val="32"/>
        </w:rPr>
        <w:t>）</w:t>
      </w:r>
      <w:r w:rsidR="00E23BDA" w:rsidRPr="00153BEF">
        <w:rPr>
          <w:rFonts w:asciiTheme="majorBidi" w:eastAsia="仿宋" w:hAnsiTheme="majorBidi" w:cstheme="majorBidi"/>
          <w:b/>
          <w:sz w:val="32"/>
          <w:szCs w:val="32"/>
        </w:rPr>
        <w:t>靶向药物的贯序应用</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 xml:space="preserve">   2006</w:t>
      </w:r>
      <w:r w:rsidRPr="00153BEF">
        <w:rPr>
          <w:rFonts w:asciiTheme="majorBidi" w:eastAsia="仿宋" w:hAnsiTheme="majorBidi" w:cstheme="majorBidi"/>
          <w:sz w:val="32"/>
          <w:szCs w:val="32"/>
        </w:rPr>
        <w:t>年</w:t>
      </w:r>
      <w:r w:rsidRPr="00153BEF">
        <w:rPr>
          <w:rFonts w:asciiTheme="majorBidi" w:eastAsia="仿宋" w:hAnsiTheme="majorBidi" w:cstheme="majorBidi"/>
          <w:sz w:val="32"/>
          <w:szCs w:val="32"/>
        </w:rPr>
        <w:t>8</w:t>
      </w:r>
      <w:r w:rsidRPr="00153BEF">
        <w:rPr>
          <w:rFonts w:asciiTheme="majorBidi" w:eastAsia="仿宋" w:hAnsiTheme="majorBidi" w:cstheme="majorBidi"/>
          <w:sz w:val="32"/>
          <w:szCs w:val="32"/>
        </w:rPr>
        <w:t>月</w:t>
      </w:r>
      <w:r w:rsidR="00031989">
        <w:rPr>
          <w:rFonts w:asciiTheme="majorBidi" w:eastAsia="仿宋" w:hAnsiTheme="majorBidi" w:cstheme="majorBidi" w:hint="eastAsia"/>
          <w:sz w:val="32"/>
          <w:szCs w:val="32"/>
        </w:rPr>
        <w:t>至</w:t>
      </w:r>
      <w:r w:rsidRPr="00153BEF">
        <w:rPr>
          <w:rFonts w:asciiTheme="majorBidi" w:eastAsia="仿宋" w:hAnsiTheme="majorBidi" w:cstheme="majorBidi"/>
          <w:sz w:val="32"/>
          <w:szCs w:val="32"/>
        </w:rPr>
        <w:t>2011</w:t>
      </w:r>
      <w:r w:rsidRPr="00153BEF">
        <w:rPr>
          <w:rFonts w:asciiTheme="majorBidi" w:eastAsia="仿宋" w:hAnsiTheme="majorBidi" w:cstheme="majorBidi"/>
          <w:sz w:val="32"/>
          <w:szCs w:val="32"/>
        </w:rPr>
        <w:t>年</w:t>
      </w:r>
      <w:r w:rsidRPr="00153BEF">
        <w:rPr>
          <w:rFonts w:asciiTheme="majorBidi" w:eastAsia="仿宋" w:hAnsiTheme="majorBidi" w:cstheme="majorBidi"/>
          <w:sz w:val="32"/>
          <w:szCs w:val="32"/>
        </w:rPr>
        <w:t>6</w:t>
      </w:r>
      <w:r w:rsidRPr="00153BEF">
        <w:rPr>
          <w:rFonts w:asciiTheme="majorBidi" w:eastAsia="仿宋" w:hAnsiTheme="majorBidi" w:cstheme="majorBidi"/>
          <w:sz w:val="32"/>
          <w:szCs w:val="32"/>
        </w:rPr>
        <w:t>月意大利回顾性研究，收集</w:t>
      </w:r>
      <w:r w:rsidRPr="00153BEF">
        <w:rPr>
          <w:rFonts w:asciiTheme="majorBidi" w:eastAsia="仿宋" w:hAnsiTheme="majorBidi" w:cstheme="majorBidi"/>
          <w:sz w:val="32"/>
          <w:szCs w:val="32"/>
        </w:rPr>
        <w:t>mRCC</w:t>
      </w:r>
      <w:r w:rsidRPr="00153BEF">
        <w:rPr>
          <w:rFonts w:asciiTheme="majorBidi" w:eastAsia="仿宋" w:hAnsiTheme="majorBidi" w:cstheme="majorBidi"/>
          <w:sz w:val="32"/>
          <w:szCs w:val="32"/>
        </w:rPr>
        <w:t>患者接受三线靶向治疗的数据，旨在比较</w:t>
      </w:r>
      <w:r w:rsidRPr="00153BEF">
        <w:rPr>
          <w:rFonts w:asciiTheme="majorBidi" w:eastAsia="仿宋" w:hAnsiTheme="majorBidi" w:cstheme="majorBidi"/>
          <w:sz w:val="32"/>
          <w:szCs w:val="32"/>
        </w:rPr>
        <w:t>2</w:t>
      </w:r>
      <w:r w:rsidRPr="00153BEF">
        <w:rPr>
          <w:rFonts w:asciiTheme="majorBidi" w:eastAsia="仿宋" w:hAnsiTheme="majorBidi" w:cstheme="majorBidi"/>
          <w:sz w:val="32"/>
          <w:szCs w:val="32"/>
        </w:rPr>
        <w:t>种治疗顺序：</w:t>
      </w:r>
      <w:r w:rsidRPr="00153BEF">
        <w:rPr>
          <w:rFonts w:asciiTheme="majorBidi" w:eastAsia="仿宋" w:hAnsiTheme="majorBidi" w:cstheme="majorBidi"/>
          <w:sz w:val="32"/>
          <w:szCs w:val="32"/>
        </w:rPr>
        <w:t xml:space="preserve">VEGFi–VEGFi–mTORi vs. VEGFi–mTORi–VEGFi. </w:t>
      </w:r>
      <w:r w:rsidRPr="00153BEF">
        <w:rPr>
          <w:rFonts w:asciiTheme="majorBidi" w:eastAsia="仿宋" w:hAnsiTheme="majorBidi" w:cstheme="majorBidi"/>
          <w:sz w:val="32"/>
          <w:szCs w:val="32"/>
        </w:rPr>
        <w:t>其中临床上最常用的</w:t>
      </w:r>
      <w:r w:rsidRPr="00153BEF">
        <w:rPr>
          <w:rFonts w:asciiTheme="majorBidi" w:eastAsia="仿宋" w:hAnsiTheme="majorBidi" w:cstheme="majorBidi"/>
          <w:sz w:val="32"/>
          <w:szCs w:val="32"/>
        </w:rPr>
        <w:t>3</w:t>
      </w:r>
      <w:r w:rsidRPr="00153BEF">
        <w:rPr>
          <w:rFonts w:asciiTheme="majorBidi" w:eastAsia="仿宋" w:hAnsiTheme="majorBidi" w:cstheme="majorBidi"/>
          <w:sz w:val="32"/>
          <w:szCs w:val="32"/>
        </w:rPr>
        <w:t>种方案为：舒尼替尼</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索拉非尼</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依维莫司</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SuSoEv</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、索拉非尼</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舒尼替尼</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依维莫司</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SoSuEv</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、舒尼替尼</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依维莫司</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索拉非尼</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SuEvSo</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w:t>
      </w:r>
      <w:bookmarkStart w:id="18" w:name="_Hlk513847299"/>
      <w:r w:rsidRPr="00153BEF">
        <w:rPr>
          <w:rFonts w:asciiTheme="majorBidi" w:eastAsia="仿宋" w:hAnsiTheme="majorBidi" w:cstheme="majorBidi"/>
          <w:sz w:val="32"/>
          <w:szCs w:val="32"/>
        </w:rPr>
        <w:t>TKI-TKI-mTOR</w:t>
      </w:r>
      <w:bookmarkEnd w:id="18"/>
      <w:r w:rsidRPr="00153BEF">
        <w:rPr>
          <w:rFonts w:asciiTheme="majorBidi" w:eastAsia="仿宋" w:hAnsiTheme="majorBidi" w:cstheme="majorBidi"/>
          <w:sz w:val="32"/>
          <w:szCs w:val="32"/>
        </w:rPr>
        <w:t>与</w:t>
      </w:r>
      <w:r w:rsidRPr="00153BEF">
        <w:rPr>
          <w:rFonts w:asciiTheme="majorBidi" w:eastAsia="仿宋" w:hAnsiTheme="majorBidi" w:cstheme="majorBidi"/>
          <w:sz w:val="32"/>
          <w:szCs w:val="32"/>
        </w:rPr>
        <w:t>TKI-mTOR-TKI</w:t>
      </w:r>
      <w:r w:rsidRPr="00153BEF">
        <w:rPr>
          <w:rFonts w:asciiTheme="majorBidi" w:eastAsia="仿宋" w:hAnsiTheme="majorBidi" w:cstheme="majorBidi"/>
          <w:sz w:val="32"/>
          <w:szCs w:val="32"/>
        </w:rPr>
        <w:t>比较，中位</w:t>
      </w:r>
      <w:r w:rsidRPr="00153BEF">
        <w:rPr>
          <w:rFonts w:asciiTheme="majorBidi" w:eastAsia="仿宋" w:hAnsiTheme="majorBidi" w:cstheme="majorBidi"/>
          <w:sz w:val="32"/>
          <w:szCs w:val="32"/>
        </w:rPr>
        <w:t>PFS</w:t>
      </w:r>
      <w:r w:rsidRPr="00153BEF">
        <w:rPr>
          <w:rFonts w:asciiTheme="majorBidi" w:eastAsia="仿宋" w:hAnsiTheme="majorBidi" w:cstheme="majorBidi"/>
          <w:sz w:val="32"/>
          <w:szCs w:val="32"/>
        </w:rPr>
        <w:t>分别为</w:t>
      </w:r>
      <w:r w:rsidRPr="00153BEF">
        <w:rPr>
          <w:rFonts w:asciiTheme="majorBidi" w:eastAsia="仿宋" w:hAnsiTheme="majorBidi" w:cstheme="majorBidi"/>
          <w:sz w:val="32"/>
          <w:szCs w:val="32"/>
        </w:rPr>
        <w:t>36.5</w:t>
      </w:r>
      <w:r w:rsidRPr="00153BEF">
        <w:rPr>
          <w:rFonts w:asciiTheme="majorBidi" w:eastAsia="仿宋" w:hAnsiTheme="majorBidi" w:cstheme="majorBidi"/>
          <w:sz w:val="32"/>
          <w:szCs w:val="32"/>
        </w:rPr>
        <w:t>个月和</w:t>
      </w:r>
      <w:r w:rsidRPr="00153BEF">
        <w:rPr>
          <w:rFonts w:asciiTheme="majorBidi" w:eastAsia="仿宋" w:hAnsiTheme="majorBidi" w:cstheme="majorBidi"/>
          <w:sz w:val="32"/>
          <w:szCs w:val="32"/>
        </w:rPr>
        <w:t>29.3</w:t>
      </w:r>
      <w:r w:rsidRPr="00153BEF">
        <w:rPr>
          <w:rFonts w:asciiTheme="majorBidi" w:eastAsia="仿宋" w:hAnsiTheme="majorBidi" w:cstheme="majorBidi"/>
          <w:sz w:val="32"/>
          <w:szCs w:val="32"/>
        </w:rPr>
        <w:t>个月（</w:t>
      </w:r>
      <w:r w:rsidRPr="00DB5C14">
        <w:rPr>
          <w:rFonts w:asciiTheme="majorBidi" w:eastAsia="仿宋" w:hAnsiTheme="majorBidi" w:cstheme="majorBidi"/>
          <w:i/>
          <w:sz w:val="32"/>
          <w:szCs w:val="32"/>
        </w:rPr>
        <w:t>P</w:t>
      </w:r>
      <w:r w:rsidRPr="00153BEF">
        <w:rPr>
          <w:rFonts w:asciiTheme="majorBidi" w:eastAsia="仿宋" w:hAnsiTheme="majorBidi" w:cstheme="majorBidi"/>
          <w:sz w:val="32"/>
          <w:szCs w:val="32"/>
        </w:rPr>
        <w:t>=0.059</w:t>
      </w:r>
      <w:r w:rsidRPr="00153BEF">
        <w:rPr>
          <w:rFonts w:asciiTheme="majorBidi" w:eastAsia="仿宋" w:hAnsiTheme="majorBidi" w:cstheme="majorBidi"/>
          <w:sz w:val="32"/>
          <w:szCs w:val="32"/>
        </w:rPr>
        <w:t>），中位生存期分别为</w:t>
      </w:r>
      <w:r w:rsidRPr="00153BEF">
        <w:rPr>
          <w:rFonts w:asciiTheme="majorBidi" w:eastAsia="仿宋" w:hAnsiTheme="majorBidi" w:cstheme="majorBidi"/>
          <w:sz w:val="32"/>
          <w:szCs w:val="32"/>
        </w:rPr>
        <w:t>50.7</w:t>
      </w:r>
      <w:r w:rsidRPr="00153BEF">
        <w:rPr>
          <w:rFonts w:asciiTheme="majorBidi" w:eastAsia="仿宋" w:hAnsiTheme="majorBidi" w:cstheme="majorBidi"/>
          <w:sz w:val="32"/>
          <w:szCs w:val="32"/>
        </w:rPr>
        <w:t>个月和</w:t>
      </w:r>
      <w:r w:rsidRPr="00153BEF">
        <w:rPr>
          <w:rFonts w:asciiTheme="majorBidi" w:eastAsia="仿宋" w:hAnsiTheme="majorBidi" w:cstheme="majorBidi"/>
          <w:sz w:val="32"/>
          <w:szCs w:val="32"/>
        </w:rPr>
        <w:t>37.8</w:t>
      </w:r>
      <w:r w:rsidRPr="00153BEF">
        <w:rPr>
          <w:rFonts w:asciiTheme="majorBidi" w:eastAsia="仿宋" w:hAnsiTheme="majorBidi" w:cstheme="majorBidi"/>
          <w:sz w:val="32"/>
          <w:szCs w:val="32"/>
        </w:rPr>
        <w:t>个月（</w:t>
      </w:r>
      <w:r w:rsidRPr="00DB5C14">
        <w:rPr>
          <w:rFonts w:asciiTheme="majorBidi" w:eastAsia="仿宋" w:hAnsiTheme="majorBidi" w:cstheme="majorBidi"/>
          <w:i/>
          <w:sz w:val="32"/>
          <w:szCs w:val="32"/>
        </w:rPr>
        <w:t>P</w:t>
      </w:r>
      <w:r w:rsidRPr="00153BEF">
        <w:rPr>
          <w:rFonts w:asciiTheme="majorBidi" w:eastAsia="仿宋" w:hAnsiTheme="majorBidi" w:cstheme="majorBidi"/>
          <w:sz w:val="32"/>
          <w:szCs w:val="32"/>
        </w:rPr>
        <w:t>=0.004</w:t>
      </w:r>
      <w:r w:rsidRPr="00153BEF">
        <w:rPr>
          <w:rFonts w:asciiTheme="majorBidi" w:eastAsia="仿宋" w:hAnsiTheme="majorBidi" w:cstheme="majorBidi"/>
          <w:sz w:val="32"/>
          <w:szCs w:val="32"/>
        </w:rPr>
        <w:t>），从而提示</w:t>
      </w:r>
      <w:r w:rsidRPr="00153BEF">
        <w:rPr>
          <w:rFonts w:asciiTheme="majorBidi" w:eastAsia="仿宋" w:hAnsiTheme="majorBidi" w:cstheme="majorBidi"/>
          <w:sz w:val="32"/>
          <w:szCs w:val="32"/>
        </w:rPr>
        <w:t>TKI-TKI-mTOR</w:t>
      </w:r>
      <w:r w:rsidRPr="00153BEF">
        <w:rPr>
          <w:rFonts w:asciiTheme="majorBidi" w:eastAsia="仿宋" w:hAnsiTheme="majorBidi" w:cstheme="majorBidi"/>
          <w:sz w:val="32"/>
          <w:szCs w:val="32"/>
        </w:rPr>
        <w:t>的治疗顺序可能更加合理。</w:t>
      </w:r>
    </w:p>
    <w:p w:rsidR="00E23BDA" w:rsidRPr="00153BEF" w:rsidRDefault="00DB19E9"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sz w:val="32"/>
          <w:szCs w:val="32"/>
        </w:rPr>
        <w:t>4</w:t>
      </w:r>
      <w:r w:rsidRPr="00153BEF">
        <w:rPr>
          <w:rFonts w:asciiTheme="majorBidi" w:eastAsia="仿宋" w:hAnsiTheme="majorBidi" w:cstheme="majorBidi"/>
          <w:b/>
          <w:sz w:val="32"/>
          <w:szCs w:val="32"/>
        </w:rPr>
        <w:t>）</w:t>
      </w:r>
      <w:r w:rsidR="00E23BDA" w:rsidRPr="00153BEF">
        <w:rPr>
          <w:rFonts w:asciiTheme="majorBidi" w:eastAsia="仿宋" w:hAnsiTheme="majorBidi" w:cstheme="majorBidi"/>
          <w:b/>
          <w:sz w:val="32"/>
          <w:szCs w:val="32"/>
        </w:rPr>
        <w:t>靶向药物的联合应用</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2016</w:t>
      </w:r>
      <w:r w:rsidRPr="00153BEF">
        <w:rPr>
          <w:rFonts w:asciiTheme="majorBidi" w:eastAsia="仿宋" w:hAnsiTheme="majorBidi" w:cstheme="majorBidi"/>
          <w:sz w:val="32"/>
          <w:szCs w:val="32"/>
        </w:rPr>
        <w:t>年</w:t>
      </w:r>
      <w:r w:rsidRPr="00153BEF">
        <w:rPr>
          <w:rFonts w:asciiTheme="majorBidi" w:eastAsia="仿宋" w:hAnsiTheme="majorBidi" w:cstheme="majorBidi"/>
          <w:sz w:val="32"/>
          <w:szCs w:val="32"/>
        </w:rPr>
        <w:t>Lancet Onco</w:t>
      </w:r>
      <w:r w:rsidRPr="00153BEF">
        <w:rPr>
          <w:rFonts w:asciiTheme="majorBidi" w:eastAsia="仿宋" w:hAnsiTheme="majorBidi" w:cstheme="majorBidi"/>
          <w:sz w:val="32"/>
          <w:szCs w:val="32"/>
        </w:rPr>
        <w:t>报道</w:t>
      </w:r>
      <w:r w:rsidR="009549BE" w:rsidRPr="00153BEF">
        <w:rPr>
          <w:rFonts w:asciiTheme="majorBidi" w:eastAsia="仿宋" w:hAnsiTheme="majorBidi" w:cstheme="majorBidi"/>
          <w:sz w:val="32"/>
          <w:szCs w:val="32"/>
        </w:rPr>
        <w:t>仑伐替尼</w:t>
      </w:r>
      <w:r w:rsidRPr="00153BEF">
        <w:rPr>
          <w:rFonts w:asciiTheme="majorBidi" w:eastAsia="仿宋" w:hAnsiTheme="majorBidi" w:cstheme="majorBidi"/>
          <w:sz w:val="32"/>
          <w:szCs w:val="32"/>
        </w:rPr>
        <w:t>联合依维莫司二线治疗肾透明细胞癌的</w:t>
      </w:r>
      <w:r w:rsidRPr="00153BEF">
        <w:rPr>
          <w:rFonts w:asciiTheme="majorBidi" w:eastAsia="仿宋" w:hAnsiTheme="majorBidi" w:cstheme="majorBidi"/>
          <w:sz w:val="32"/>
          <w:szCs w:val="32"/>
        </w:rPr>
        <w:t>Ⅱ</w:t>
      </w:r>
      <w:r w:rsidRPr="00153BEF">
        <w:rPr>
          <w:rFonts w:asciiTheme="majorBidi" w:eastAsia="仿宋" w:hAnsiTheme="majorBidi" w:cstheme="majorBidi"/>
          <w:sz w:val="32"/>
          <w:szCs w:val="32"/>
        </w:rPr>
        <w:t>期临床研究结果，</w:t>
      </w:r>
      <w:r w:rsidRPr="00153BEF">
        <w:rPr>
          <w:rFonts w:asciiTheme="majorBidi" w:eastAsia="仿宋" w:hAnsiTheme="majorBidi" w:cstheme="majorBidi"/>
          <w:sz w:val="32"/>
          <w:szCs w:val="32"/>
        </w:rPr>
        <w:t>153</w:t>
      </w:r>
      <w:r w:rsidRPr="00153BEF">
        <w:rPr>
          <w:rFonts w:asciiTheme="majorBidi" w:eastAsia="仿宋" w:hAnsiTheme="majorBidi" w:cstheme="majorBidi"/>
          <w:sz w:val="32"/>
          <w:szCs w:val="32"/>
        </w:rPr>
        <w:t>例患者随机接受</w:t>
      </w:r>
      <w:r w:rsidR="009549BE" w:rsidRPr="00153BEF">
        <w:rPr>
          <w:rFonts w:asciiTheme="majorBidi" w:eastAsia="仿宋" w:hAnsiTheme="majorBidi" w:cstheme="majorBidi"/>
          <w:sz w:val="32"/>
          <w:szCs w:val="32"/>
        </w:rPr>
        <w:t>仑伐替尼</w:t>
      </w:r>
      <w:r w:rsidRPr="00153BEF">
        <w:rPr>
          <w:rFonts w:asciiTheme="majorBidi" w:eastAsia="仿宋" w:hAnsiTheme="majorBidi" w:cstheme="majorBidi"/>
          <w:sz w:val="32"/>
          <w:szCs w:val="32"/>
        </w:rPr>
        <w:t>联合依维莫司治疗、</w:t>
      </w:r>
      <w:r w:rsidR="009549BE" w:rsidRPr="00153BEF">
        <w:rPr>
          <w:rFonts w:asciiTheme="majorBidi" w:eastAsia="仿宋" w:hAnsiTheme="majorBidi" w:cstheme="majorBidi"/>
          <w:sz w:val="32"/>
          <w:szCs w:val="32"/>
        </w:rPr>
        <w:t>仑伐替尼</w:t>
      </w:r>
      <w:r w:rsidRPr="00153BEF">
        <w:rPr>
          <w:rFonts w:asciiTheme="majorBidi" w:eastAsia="仿宋" w:hAnsiTheme="majorBidi" w:cstheme="majorBidi"/>
          <w:sz w:val="32"/>
          <w:szCs w:val="32"/>
        </w:rPr>
        <w:t>单药治疗和依维莫司单药治疗，联合组与依维莫司组中位</w:t>
      </w:r>
      <w:r w:rsidRPr="00153BEF">
        <w:rPr>
          <w:rFonts w:asciiTheme="majorBidi" w:eastAsia="仿宋" w:hAnsiTheme="majorBidi" w:cstheme="majorBidi"/>
          <w:sz w:val="32"/>
          <w:szCs w:val="32"/>
        </w:rPr>
        <w:t>PFS</w:t>
      </w:r>
      <w:r w:rsidRPr="00153BEF">
        <w:rPr>
          <w:rFonts w:asciiTheme="majorBidi" w:eastAsia="仿宋" w:hAnsiTheme="majorBidi" w:cstheme="majorBidi"/>
          <w:sz w:val="32"/>
          <w:szCs w:val="32"/>
        </w:rPr>
        <w:t>分别为</w:t>
      </w:r>
      <w:r w:rsidRPr="00153BEF">
        <w:rPr>
          <w:rFonts w:asciiTheme="majorBidi" w:eastAsia="仿宋" w:hAnsiTheme="majorBidi" w:cstheme="majorBidi"/>
          <w:sz w:val="32"/>
          <w:szCs w:val="32"/>
        </w:rPr>
        <w:t>14.6</w:t>
      </w:r>
      <w:r w:rsidRPr="00153BEF">
        <w:rPr>
          <w:rFonts w:asciiTheme="majorBidi" w:eastAsia="仿宋" w:hAnsiTheme="majorBidi" w:cstheme="majorBidi"/>
          <w:sz w:val="32"/>
          <w:szCs w:val="32"/>
        </w:rPr>
        <w:t>个月和</w:t>
      </w:r>
      <w:r w:rsidRPr="00153BEF">
        <w:rPr>
          <w:rFonts w:asciiTheme="majorBidi" w:eastAsia="仿宋" w:hAnsiTheme="majorBidi" w:cstheme="majorBidi"/>
          <w:sz w:val="32"/>
          <w:szCs w:val="32"/>
        </w:rPr>
        <w:t>5.5</w:t>
      </w:r>
      <w:r w:rsidRPr="00153BEF">
        <w:rPr>
          <w:rFonts w:asciiTheme="majorBidi" w:eastAsia="仿宋" w:hAnsiTheme="majorBidi" w:cstheme="majorBidi"/>
          <w:sz w:val="32"/>
          <w:szCs w:val="32"/>
        </w:rPr>
        <w:t>个月，中位生存期分别为</w:t>
      </w:r>
      <w:r w:rsidRPr="00153BEF">
        <w:rPr>
          <w:rFonts w:asciiTheme="majorBidi" w:eastAsia="仿宋" w:hAnsiTheme="majorBidi" w:cstheme="majorBidi"/>
          <w:sz w:val="32"/>
          <w:szCs w:val="32"/>
        </w:rPr>
        <w:t>25.5</w:t>
      </w:r>
      <w:r w:rsidRPr="00153BEF">
        <w:rPr>
          <w:rFonts w:asciiTheme="majorBidi" w:eastAsia="仿宋" w:hAnsiTheme="majorBidi" w:cstheme="majorBidi"/>
          <w:sz w:val="32"/>
          <w:szCs w:val="32"/>
        </w:rPr>
        <w:t>个月和</w:t>
      </w:r>
      <w:r w:rsidRPr="00153BEF">
        <w:rPr>
          <w:rFonts w:asciiTheme="majorBidi" w:eastAsia="仿宋" w:hAnsiTheme="majorBidi" w:cstheme="majorBidi"/>
          <w:sz w:val="32"/>
          <w:szCs w:val="32"/>
        </w:rPr>
        <w:t>15.4</w:t>
      </w:r>
      <w:r w:rsidRPr="00153BEF">
        <w:rPr>
          <w:rFonts w:asciiTheme="majorBidi" w:eastAsia="仿宋" w:hAnsiTheme="majorBidi" w:cstheme="majorBidi"/>
          <w:sz w:val="32"/>
          <w:szCs w:val="32"/>
        </w:rPr>
        <w:t>个月，</w:t>
      </w:r>
      <w:r w:rsidR="009549BE" w:rsidRPr="00153BEF">
        <w:rPr>
          <w:rFonts w:asciiTheme="majorBidi" w:eastAsia="仿宋" w:hAnsiTheme="majorBidi" w:cstheme="majorBidi"/>
          <w:sz w:val="32"/>
          <w:szCs w:val="32"/>
        </w:rPr>
        <w:t>仑伐替尼</w:t>
      </w:r>
      <w:r w:rsidRPr="00153BEF">
        <w:rPr>
          <w:rFonts w:asciiTheme="majorBidi" w:eastAsia="仿宋" w:hAnsiTheme="majorBidi" w:cstheme="majorBidi"/>
          <w:sz w:val="32"/>
          <w:szCs w:val="32"/>
        </w:rPr>
        <w:t>单药组中位生存期</w:t>
      </w:r>
      <w:r w:rsidRPr="00153BEF">
        <w:rPr>
          <w:rFonts w:asciiTheme="majorBidi" w:eastAsia="仿宋" w:hAnsiTheme="majorBidi" w:cstheme="majorBidi"/>
          <w:sz w:val="32"/>
          <w:szCs w:val="32"/>
        </w:rPr>
        <w:t>18.4</w:t>
      </w:r>
      <w:r w:rsidRPr="00153BEF">
        <w:rPr>
          <w:rFonts w:asciiTheme="majorBidi" w:eastAsia="仿宋" w:hAnsiTheme="majorBidi" w:cstheme="majorBidi"/>
          <w:sz w:val="32"/>
          <w:szCs w:val="32"/>
        </w:rPr>
        <w:t>个月。</w:t>
      </w:r>
    </w:p>
    <w:p w:rsidR="00E23BDA" w:rsidRPr="00153BEF" w:rsidRDefault="00DB19E9"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sz w:val="32"/>
          <w:szCs w:val="32"/>
        </w:rPr>
        <w:t>5</w:t>
      </w:r>
      <w:r w:rsidRPr="00153BEF">
        <w:rPr>
          <w:rFonts w:asciiTheme="majorBidi" w:eastAsia="仿宋" w:hAnsiTheme="majorBidi" w:cstheme="majorBidi"/>
          <w:b/>
          <w:sz w:val="32"/>
          <w:szCs w:val="32"/>
        </w:rPr>
        <w:t>）</w:t>
      </w:r>
      <w:r w:rsidR="00E23BDA" w:rsidRPr="00153BEF">
        <w:rPr>
          <w:rFonts w:asciiTheme="majorBidi" w:eastAsia="仿宋" w:hAnsiTheme="majorBidi" w:cstheme="majorBidi"/>
          <w:b/>
          <w:sz w:val="32"/>
          <w:szCs w:val="32"/>
        </w:rPr>
        <w:t>靶向药物与免疫制剂的联合应用</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2017</w:t>
      </w:r>
      <w:r w:rsidRPr="00153BEF">
        <w:rPr>
          <w:rFonts w:asciiTheme="majorBidi" w:eastAsia="仿宋" w:hAnsiTheme="majorBidi" w:cstheme="majorBidi"/>
          <w:sz w:val="32"/>
          <w:szCs w:val="32"/>
        </w:rPr>
        <w:t>年</w:t>
      </w:r>
      <w:r w:rsidRPr="00153BEF">
        <w:rPr>
          <w:rFonts w:asciiTheme="majorBidi" w:eastAsia="仿宋" w:hAnsiTheme="majorBidi" w:cstheme="majorBidi"/>
          <w:sz w:val="32"/>
          <w:szCs w:val="32"/>
        </w:rPr>
        <w:t>ESMO</w:t>
      </w:r>
      <w:r w:rsidRPr="00153BEF">
        <w:rPr>
          <w:rFonts w:asciiTheme="majorBidi" w:eastAsia="仿宋" w:hAnsiTheme="majorBidi" w:cstheme="majorBidi"/>
          <w:sz w:val="32"/>
          <w:szCs w:val="32"/>
        </w:rPr>
        <w:t>会议报道，</w:t>
      </w:r>
      <w:r w:rsidR="009549BE" w:rsidRPr="00153BEF">
        <w:rPr>
          <w:rFonts w:asciiTheme="majorBidi" w:eastAsia="仿宋" w:hAnsiTheme="majorBidi" w:cstheme="majorBidi"/>
          <w:sz w:val="32"/>
          <w:szCs w:val="32"/>
        </w:rPr>
        <w:t>仑伐替尼</w:t>
      </w:r>
      <w:r w:rsidRPr="00153BEF">
        <w:rPr>
          <w:rFonts w:asciiTheme="majorBidi" w:eastAsia="仿宋" w:hAnsiTheme="majorBidi" w:cstheme="majorBidi"/>
          <w:sz w:val="32"/>
          <w:szCs w:val="32"/>
        </w:rPr>
        <w:t>联合</w:t>
      </w:r>
      <w:r w:rsidRPr="00153BEF">
        <w:rPr>
          <w:rFonts w:asciiTheme="majorBidi" w:eastAsia="仿宋" w:hAnsiTheme="majorBidi" w:cstheme="majorBidi"/>
          <w:sz w:val="32"/>
          <w:szCs w:val="32"/>
        </w:rPr>
        <w:t>pembrolizumab</w:t>
      </w:r>
      <w:r w:rsidRPr="00153BEF">
        <w:rPr>
          <w:rFonts w:asciiTheme="majorBidi" w:eastAsia="仿宋" w:hAnsiTheme="majorBidi" w:cstheme="majorBidi"/>
          <w:sz w:val="32"/>
          <w:szCs w:val="32"/>
        </w:rPr>
        <w:t>治疗肾细胞癌的</w:t>
      </w:r>
      <w:r w:rsidRPr="00153BEF">
        <w:rPr>
          <w:rFonts w:asciiTheme="majorBidi" w:eastAsia="仿宋" w:hAnsiTheme="majorBidi" w:cstheme="majorBidi"/>
          <w:sz w:val="32"/>
          <w:szCs w:val="32"/>
        </w:rPr>
        <w:t>Ⅱ</w:t>
      </w:r>
      <w:r w:rsidRPr="00153BEF">
        <w:rPr>
          <w:rFonts w:asciiTheme="majorBidi" w:eastAsia="仿宋" w:hAnsiTheme="majorBidi" w:cstheme="majorBidi"/>
          <w:sz w:val="32"/>
          <w:szCs w:val="32"/>
        </w:rPr>
        <w:t>期研究结果，一线治疗组有效率高达</w:t>
      </w:r>
      <w:r w:rsidRPr="00153BEF">
        <w:rPr>
          <w:rFonts w:asciiTheme="majorBidi" w:eastAsia="仿宋" w:hAnsiTheme="majorBidi" w:cstheme="majorBidi"/>
          <w:sz w:val="32"/>
          <w:szCs w:val="32"/>
        </w:rPr>
        <w:t>83%</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10/12</w:t>
      </w:r>
      <w:r w:rsidRPr="00153BEF">
        <w:rPr>
          <w:rFonts w:asciiTheme="majorBidi" w:eastAsia="仿宋" w:hAnsiTheme="majorBidi" w:cstheme="majorBidi"/>
          <w:sz w:val="32"/>
          <w:szCs w:val="32"/>
        </w:rPr>
        <w:t>），二线以上治疗组有效率也达到</w:t>
      </w:r>
      <w:r w:rsidRPr="00153BEF">
        <w:rPr>
          <w:rFonts w:asciiTheme="majorBidi" w:eastAsia="仿宋" w:hAnsiTheme="majorBidi" w:cstheme="majorBidi"/>
          <w:sz w:val="32"/>
          <w:szCs w:val="32"/>
        </w:rPr>
        <w:t>50%</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9/18</w:t>
      </w:r>
      <w:r w:rsidRPr="00153BEF">
        <w:rPr>
          <w:rFonts w:asciiTheme="majorBidi" w:eastAsia="仿宋" w:hAnsiTheme="majorBidi" w:cstheme="majorBidi"/>
          <w:sz w:val="32"/>
          <w:szCs w:val="32"/>
        </w:rPr>
        <w:t>）。</w:t>
      </w:r>
    </w:p>
    <w:p w:rsidR="00921FF6" w:rsidRPr="00153BEF" w:rsidRDefault="00921FF6" w:rsidP="0054241B">
      <w:pPr>
        <w:spacing w:line="600" w:lineRule="exact"/>
        <w:jc w:val="center"/>
        <w:rPr>
          <w:rFonts w:asciiTheme="majorBidi" w:eastAsia="仿宋_GB2312" w:hAnsiTheme="majorBidi" w:cstheme="majorBidi"/>
          <w:b/>
          <w:sz w:val="28"/>
          <w:szCs w:val="28"/>
        </w:rPr>
      </w:pPr>
      <w:r w:rsidRPr="00153BEF">
        <w:rPr>
          <w:rFonts w:asciiTheme="majorBidi" w:eastAsia="仿宋_GB2312" w:hAnsiTheme="majorBidi" w:cstheme="majorBidi"/>
          <w:b/>
          <w:sz w:val="28"/>
          <w:szCs w:val="28"/>
        </w:rPr>
        <w:t>表</w:t>
      </w:r>
      <w:r w:rsidRPr="00153BEF">
        <w:rPr>
          <w:rFonts w:asciiTheme="majorBidi" w:eastAsia="仿宋_GB2312" w:hAnsiTheme="majorBidi" w:cstheme="majorBidi"/>
          <w:b/>
          <w:sz w:val="28"/>
          <w:szCs w:val="28"/>
        </w:rPr>
        <w:t xml:space="preserve">14  </w:t>
      </w:r>
      <w:r w:rsidRPr="00153BEF">
        <w:rPr>
          <w:rFonts w:asciiTheme="majorBidi" w:eastAsia="仿宋_GB2312" w:hAnsiTheme="majorBidi" w:cstheme="majorBidi"/>
          <w:b/>
          <w:sz w:val="28"/>
          <w:szCs w:val="28"/>
        </w:rPr>
        <w:t>转移性或不可切除性透明细胞型肾细胞癌的</w:t>
      </w:r>
      <w:r w:rsidR="00D52002" w:rsidRPr="00153BEF">
        <w:rPr>
          <w:rFonts w:asciiTheme="majorBidi" w:eastAsia="仿宋_GB2312" w:hAnsiTheme="majorBidi" w:cstheme="majorBidi"/>
          <w:b/>
          <w:sz w:val="28"/>
          <w:szCs w:val="28"/>
        </w:rPr>
        <w:t>药物</w:t>
      </w:r>
      <w:r w:rsidRPr="00153BEF">
        <w:rPr>
          <w:rFonts w:asciiTheme="majorBidi" w:eastAsia="仿宋_GB2312" w:hAnsiTheme="majorBidi" w:cstheme="majorBidi"/>
          <w:b/>
          <w:sz w:val="28"/>
          <w:szCs w:val="28"/>
        </w:rPr>
        <w:t>治疗策略</w:t>
      </w:r>
    </w:p>
    <w:p w:rsidR="00921FF6" w:rsidRPr="00153BEF" w:rsidRDefault="00921FF6" w:rsidP="000C0F76">
      <w:pPr>
        <w:spacing w:line="600" w:lineRule="exact"/>
        <w:jc w:val="center"/>
        <w:rPr>
          <w:rFonts w:asciiTheme="majorBidi" w:eastAsia="仿宋" w:hAnsiTheme="majorBidi" w:cstheme="majorBidi"/>
          <w:b/>
          <w:sz w:val="24"/>
          <w:szCs w:val="24"/>
        </w:rPr>
      </w:pPr>
      <w:r w:rsidRPr="00153BEF">
        <w:rPr>
          <w:rFonts w:asciiTheme="majorBidi" w:eastAsia="仿宋" w:hAnsiTheme="majorBidi" w:cstheme="majorBidi"/>
          <w:b/>
          <w:sz w:val="24"/>
          <w:szCs w:val="24"/>
        </w:rPr>
        <w:t>（推荐在下述任何情况首选参加临床研究）</w:t>
      </w:r>
    </w:p>
    <w:tbl>
      <w:tblPr>
        <w:tblStyle w:val="a6"/>
        <w:tblW w:w="9643"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1058"/>
        <w:gridCol w:w="2126"/>
        <w:gridCol w:w="2977"/>
        <w:gridCol w:w="2408"/>
      </w:tblGrid>
      <w:tr w:rsidR="00D52002" w:rsidRPr="00153BEF" w:rsidTr="00D52002">
        <w:tc>
          <w:tcPr>
            <w:tcW w:w="1074" w:type="dxa"/>
            <w:tcBorders>
              <w:bottom w:val="single" w:sz="4" w:space="0" w:color="auto"/>
            </w:tcBorders>
          </w:tcPr>
          <w:p w:rsidR="00921FF6" w:rsidRPr="00153BEF" w:rsidRDefault="00921FF6" w:rsidP="000C0F76">
            <w:pPr>
              <w:spacing w:line="600" w:lineRule="exact"/>
              <w:jc w:val="left"/>
              <w:rPr>
                <w:rFonts w:asciiTheme="majorBidi" w:eastAsia="仿宋" w:hAnsiTheme="majorBidi" w:cstheme="majorBidi"/>
                <w:b/>
                <w:szCs w:val="21"/>
              </w:rPr>
            </w:pPr>
            <w:r w:rsidRPr="00153BEF">
              <w:rPr>
                <w:rFonts w:asciiTheme="majorBidi" w:eastAsia="仿宋" w:hAnsiTheme="majorBidi" w:cstheme="majorBidi"/>
                <w:b/>
                <w:szCs w:val="21"/>
              </w:rPr>
              <w:t>治疗状态</w:t>
            </w:r>
          </w:p>
        </w:tc>
        <w:tc>
          <w:tcPr>
            <w:tcW w:w="1058" w:type="dxa"/>
            <w:tcBorders>
              <w:bottom w:val="single" w:sz="4" w:space="0" w:color="auto"/>
            </w:tcBorders>
          </w:tcPr>
          <w:p w:rsidR="00921FF6" w:rsidRPr="00153BEF" w:rsidRDefault="00921FF6" w:rsidP="000C0F76">
            <w:pPr>
              <w:spacing w:line="600" w:lineRule="exact"/>
              <w:jc w:val="center"/>
              <w:rPr>
                <w:rFonts w:asciiTheme="majorBidi" w:eastAsia="仿宋" w:hAnsiTheme="majorBidi" w:cstheme="majorBidi"/>
                <w:b/>
                <w:szCs w:val="21"/>
              </w:rPr>
            </w:pPr>
            <w:r w:rsidRPr="00153BEF">
              <w:rPr>
                <w:rFonts w:asciiTheme="majorBidi" w:eastAsia="仿宋" w:hAnsiTheme="majorBidi" w:cstheme="majorBidi"/>
                <w:b/>
                <w:szCs w:val="21"/>
              </w:rPr>
              <w:t>分层</w:t>
            </w:r>
          </w:p>
        </w:tc>
        <w:tc>
          <w:tcPr>
            <w:tcW w:w="2126" w:type="dxa"/>
            <w:tcBorders>
              <w:bottom w:val="single" w:sz="4" w:space="0" w:color="auto"/>
            </w:tcBorders>
          </w:tcPr>
          <w:p w:rsidR="00921FF6" w:rsidRPr="00153BEF" w:rsidRDefault="00921FF6" w:rsidP="000C0F76">
            <w:pPr>
              <w:spacing w:line="600" w:lineRule="exact"/>
              <w:jc w:val="center"/>
              <w:rPr>
                <w:rFonts w:asciiTheme="majorBidi" w:eastAsia="仿宋" w:hAnsiTheme="majorBidi" w:cstheme="majorBidi"/>
                <w:b/>
                <w:szCs w:val="21"/>
              </w:rPr>
            </w:pPr>
            <w:r w:rsidRPr="00153BEF">
              <w:rPr>
                <w:rFonts w:asciiTheme="majorBidi" w:eastAsia="仿宋" w:hAnsiTheme="majorBidi" w:cstheme="majorBidi"/>
                <w:b/>
                <w:szCs w:val="21"/>
              </w:rPr>
              <w:t>I</w:t>
            </w:r>
            <w:r w:rsidRPr="00153BEF">
              <w:rPr>
                <w:rFonts w:asciiTheme="majorBidi" w:eastAsia="仿宋" w:hAnsiTheme="majorBidi" w:cstheme="majorBidi"/>
                <w:b/>
                <w:szCs w:val="21"/>
              </w:rPr>
              <w:t>级专家推荐</w:t>
            </w:r>
          </w:p>
        </w:tc>
        <w:tc>
          <w:tcPr>
            <w:tcW w:w="2977" w:type="dxa"/>
            <w:tcBorders>
              <w:bottom w:val="single" w:sz="4" w:space="0" w:color="auto"/>
            </w:tcBorders>
          </w:tcPr>
          <w:p w:rsidR="00921FF6" w:rsidRPr="00153BEF" w:rsidRDefault="008D6DC1" w:rsidP="000C0F76">
            <w:pPr>
              <w:spacing w:line="600" w:lineRule="exact"/>
              <w:jc w:val="center"/>
              <w:rPr>
                <w:rFonts w:asciiTheme="majorBidi" w:eastAsia="仿宋" w:hAnsiTheme="majorBidi" w:cstheme="majorBidi"/>
                <w:b/>
                <w:szCs w:val="21"/>
              </w:rPr>
            </w:pPr>
            <w:r>
              <w:rPr>
                <w:rFonts w:asciiTheme="majorBidi" w:eastAsia="仿宋" w:hAnsiTheme="majorBidi" w:cstheme="majorBidi"/>
                <w:b/>
                <w:szCs w:val="21"/>
              </w:rPr>
              <w:t>Ⅱ</w:t>
            </w:r>
            <w:r w:rsidR="00921FF6" w:rsidRPr="00153BEF">
              <w:rPr>
                <w:rFonts w:asciiTheme="majorBidi" w:eastAsia="仿宋" w:hAnsiTheme="majorBidi" w:cstheme="majorBidi"/>
                <w:b/>
                <w:szCs w:val="21"/>
              </w:rPr>
              <w:t>级专家推荐</w:t>
            </w:r>
          </w:p>
        </w:tc>
        <w:tc>
          <w:tcPr>
            <w:tcW w:w="2408" w:type="dxa"/>
            <w:tcBorders>
              <w:bottom w:val="single" w:sz="4" w:space="0" w:color="auto"/>
            </w:tcBorders>
          </w:tcPr>
          <w:p w:rsidR="00921FF6" w:rsidRPr="00153BEF" w:rsidRDefault="008D6DC1" w:rsidP="000C0F76">
            <w:pPr>
              <w:spacing w:line="600" w:lineRule="exact"/>
              <w:jc w:val="center"/>
              <w:rPr>
                <w:rFonts w:asciiTheme="majorBidi" w:eastAsia="仿宋" w:hAnsiTheme="majorBidi" w:cstheme="majorBidi"/>
                <w:b/>
                <w:szCs w:val="21"/>
              </w:rPr>
            </w:pPr>
            <w:r>
              <w:rPr>
                <w:rFonts w:asciiTheme="majorBidi" w:eastAsia="仿宋" w:hAnsiTheme="majorBidi" w:cstheme="majorBidi"/>
                <w:b/>
                <w:szCs w:val="21"/>
              </w:rPr>
              <w:t>Ⅲ</w:t>
            </w:r>
            <w:r w:rsidR="00921FF6" w:rsidRPr="00153BEF">
              <w:rPr>
                <w:rFonts w:asciiTheme="majorBidi" w:eastAsia="仿宋" w:hAnsiTheme="majorBidi" w:cstheme="majorBidi"/>
                <w:b/>
                <w:szCs w:val="21"/>
              </w:rPr>
              <w:t>级专家推荐</w:t>
            </w:r>
          </w:p>
        </w:tc>
      </w:tr>
      <w:tr w:rsidR="00D52002" w:rsidRPr="00153BEF" w:rsidTr="00D52002">
        <w:tc>
          <w:tcPr>
            <w:tcW w:w="1074" w:type="dxa"/>
            <w:tcBorders>
              <w:top w:val="single" w:sz="4" w:space="0" w:color="auto"/>
            </w:tcBorders>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一线治疗</w:t>
            </w:r>
          </w:p>
        </w:tc>
        <w:tc>
          <w:tcPr>
            <w:tcW w:w="1058" w:type="dxa"/>
            <w:tcBorders>
              <w:top w:val="single" w:sz="4" w:space="0" w:color="auto"/>
            </w:tcBorders>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中低危</w:t>
            </w:r>
          </w:p>
        </w:tc>
        <w:tc>
          <w:tcPr>
            <w:tcW w:w="2126" w:type="dxa"/>
            <w:tcBorders>
              <w:top w:val="single" w:sz="4" w:space="0" w:color="auto"/>
            </w:tcBorders>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舒尼替尼（</w:t>
            </w:r>
            <w:r w:rsidRPr="00153BEF">
              <w:rPr>
                <w:rFonts w:asciiTheme="majorBidi" w:eastAsia="仿宋" w:hAnsiTheme="majorBidi" w:cstheme="majorBidi"/>
                <w:szCs w:val="21"/>
              </w:rPr>
              <w:t>1A</w:t>
            </w:r>
            <w:r w:rsidRPr="00153BEF">
              <w:rPr>
                <w:rFonts w:asciiTheme="majorBidi" w:eastAsia="仿宋" w:hAnsiTheme="majorBidi" w:cstheme="majorBidi"/>
                <w:szCs w:val="21"/>
              </w:rPr>
              <w:t>证据）</w:t>
            </w:r>
          </w:p>
        </w:tc>
        <w:tc>
          <w:tcPr>
            <w:tcW w:w="2977" w:type="dxa"/>
            <w:tcBorders>
              <w:top w:val="single" w:sz="4" w:space="0" w:color="auto"/>
            </w:tcBorders>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阿昔替尼（</w:t>
            </w:r>
            <w:r w:rsidRPr="00153BEF">
              <w:rPr>
                <w:rFonts w:asciiTheme="majorBidi" w:eastAsia="仿宋" w:hAnsiTheme="majorBidi" w:cstheme="majorBidi"/>
                <w:szCs w:val="21"/>
              </w:rPr>
              <w:t>2A</w:t>
            </w:r>
            <w:r w:rsidRPr="00153BEF">
              <w:rPr>
                <w:rFonts w:asciiTheme="majorBidi" w:eastAsia="仿宋" w:hAnsiTheme="majorBidi" w:cstheme="majorBidi"/>
                <w:szCs w:val="21"/>
              </w:rPr>
              <w:t>证据）</w:t>
            </w:r>
          </w:p>
        </w:tc>
        <w:tc>
          <w:tcPr>
            <w:tcW w:w="2408" w:type="dxa"/>
            <w:tcBorders>
              <w:top w:val="single" w:sz="4" w:space="0" w:color="auto"/>
            </w:tcBorders>
          </w:tcPr>
          <w:p w:rsidR="00921FF6" w:rsidRPr="00153BEF" w:rsidRDefault="00921FF6" w:rsidP="000C0F76">
            <w:pPr>
              <w:spacing w:line="600" w:lineRule="exact"/>
              <w:jc w:val="center"/>
              <w:rPr>
                <w:rFonts w:asciiTheme="majorBidi" w:eastAsia="仿宋" w:hAnsiTheme="majorBidi" w:cstheme="majorBidi"/>
                <w:szCs w:val="21"/>
              </w:rPr>
            </w:pPr>
          </w:p>
        </w:tc>
      </w:tr>
      <w:tr w:rsidR="00D52002" w:rsidRPr="00153BEF" w:rsidTr="00D52002">
        <w:tc>
          <w:tcPr>
            <w:tcW w:w="1074" w:type="dxa"/>
          </w:tcPr>
          <w:p w:rsidR="00921FF6" w:rsidRPr="00153BEF" w:rsidRDefault="00921FF6" w:rsidP="000C0F76">
            <w:pPr>
              <w:spacing w:line="600" w:lineRule="exact"/>
              <w:rPr>
                <w:rFonts w:asciiTheme="majorBidi" w:eastAsia="仿宋" w:hAnsiTheme="majorBidi" w:cstheme="majorBidi"/>
                <w:szCs w:val="21"/>
              </w:rPr>
            </w:pPr>
          </w:p>
        </w:tc>
        <w:tc>
          <w:tcPr>
            <w:tcW w:w="1058" w:type="dxa"/>
          </w:tcPr>
          <w:p w:rsidR="00921FF6" w:rsidRPr="00153BEF" w:rsidRDefault="00921FF6" w:rsidP="000C0F76">
            <w:pPr>
              <w:spacing w:line="600" w:lineRule="exact"/>
              <w:rPr>
                <w:rFonts w:asciiTheme="majorBidi" w:eastAsia="仿宋" w:hAnsiTheme="majorBidi" w:cstheme="majorBidi"/>
                <w:szCs w:val="21"/>
              </w:rPr>
            </w:pPr>
          </w:p>
        </w:tc>
        <w:tc>
          <w:tcPr>
            <w:tcW w:w="2126" w:type="dxa"/>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培唑帕尼（</w:t>
            </w:r>
            <w:r w:rsidRPr="00153BEF">
              <w:rPr>
                <w:rFonts w:asciiTheme="majorBidi" w:eastAsia="仿宋" w:hAnsiTheme="majorBidi" w:cstheme="majorBidi"/>
                <w:szCs w:val="21"/>
              </w:rPr>
              <w:t>1A</w:t>
            </w:r>
            <w:r w:rsidRPr="00153BEF">
              <w:rPr>
                <w:rFonts w:asciiTheme="majorBidi" w:eastAsia="仿宋" w:hAnsiTheme="majorBidi" w:cstheme="majorBidi"/>
                <w:szCs w:val="21"/>
              </w:rPr>
              <w:t>证据）</w:t>
            </w:r>
          </w:p>
        </w:tc>
        <w:tc>
          <w:tcPr>
            <w:tcW w:w="2977" w:type="dxa"/>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卡博替尼（</w:t>
            </w:r>
            <w:r w:rsidRPr="00153BEF">
              <w:rPr>
                <w:rFonts w:asciiTheme="majorBidi" w:eastAsia="仿宋" w:hAnsiTheme="majorBidi" w:cstheme="majorBidi"/>
                <w:szCs w:val="21"/>
              </w:rPr>
              <w:t>2A</w:t>
            </w:r>
            <w:r w:rsidRPr="00153BEF">
              <w:rPr>
                <w:rFonts w:asciiTheme="majorBidi" w:eastAsia="仿宋" w:hAnsiTheme="majorBidi" w:cstheme="majorBidi"/>
                <w:szCs w:val="21"/>
              </w:rPr>
              <w:t>证据）</w:t>
            </w:r>
          </w:p>
        </w:tc>
        <w:tc>
          <w:tcPr>
            <w:tcW w:w="2408" w:type="dxa"/>
          </w:tcPr>
          <w:p w:rsidR="00921FF6" w:rsidRPr="00153BEF" w:rsidRDefault="00921FF6" w:rsidP="000C0F76">
            <w:pPr>
              <w:spacing w:line="600" w:lineRule="exact"/>
              <w:jc w:val="center"/>
              <w:rPr>
                <w:rFonts w:asciiTheme="majorBidi" w:eastAsia="仿宋" w:hAnsiTheme="majorBidi" w:cstheme="majorBidi"/>
                <w:szCs w:val="21"/>
              </w:rPr>
            </w:pPr>
          </w:p>
        </w:tc>
      </w:tr>
      <w:tr w:rsidR="00D52002" w:rsidRPr="00153BEF" w:rsidTr="00D52002">
        <w:tc>
          <w:tcPr>
            <w:tcW w:w="1074" w:type="dxa"/>
          </w:tcPr>
          <w:p w:rsidR="00921FF6" w:rsidRPr="00153BEF" w:rsidRDefault="00921FF6" w:rsidP="000C0F76">
            <w:pPr>
              <w:spacing w:line="600" w:lineRule="exact"/>
              <w:rPr>
                <w:rFonts w:asciiTheme="majorBidi" w:eastAsia="仿宋" w:hAnsiTheme="majorBidi" w:cstheme="majorBidi"/>
                <w:szCs w:val="21"/>
              </w:rPr>
            </w:pPr>
          </w:p>
        </w:tc>
        <w:tc>
          <w:tcPr>
            <w:tcW w:w="1058" w:type="dxa"/>
          </w:tcPr>
          <w:p w:rsidR="00921FF6" w:rsidRPr="00153BEF" w:rsidRDefault="00921FF6" w:rsidP="000C0F76">
            <w:pPr>
              <w:spacing w:line="600" w:lineRule="exact"/>
              <w:rPr>
                <w:rFonts w:asciiTheme="majorBidi" w:eastAsia="仿宋" w:hAnsiTheme="majorBidi" w:cstheme="majorBidi"/>
                <w:szCs w:val="21"/>
              </w:rPr>
            </w:pPr>
          </w:p>
        </w:tc>
        <w:tc>
          <w:tcPr>
            <w:tcW w:w="2126" w:type="dxa"/>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索拉非尼（</w:t>
            </w:r>
            <w:r w:rsidRPr="00153BEF">
              <w:rPr>
                <w:rFonts w:asciiTheme="majorBidi" w:eastAsia="仿宋" w:hAnsiTheme="majorBidi" w:cstheme="majorBidi"/>
                <w:szCs w:val="21"/>
              </w:rPr>
              <w:t>2A</w:t>
            </w:r>
            <w:r w:rsidRPr="00153BEF">
              <w:rPr>
                <w:rFonts w:asciiTheme="majorBidi" w:eastAsia="仿宋" w:hAnsiTheme="majorBidi" w:cstheme="majorBidi"/>
                <w:szCs w:val="21"/>
              </w:rPr>
              <w:t>证据）</w:t>
            </w:r>
          </w:p>
        </w:tc>
        <w:tc>
          <w:tcPr>
            <w:tcW w:w="2977" w:type="dxa"/>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贝伐珠单抗</w:t>
            </w:r>
            <w:r w:rsidRPr="00153BEF">
              <w:rPr>
                <w:rFonts w:asciiTheme="majorBidi" w:eastAsia="仿宋" w:hAnsiTheme="majorBidi" w:cstheme="majorBidi"/>
                <w:szCs w:val="21"/>
              </w:rPr>
              <w:t>+IFN</w:t>
            </w:r>
            <w:r w:rsidRPr="00153BEF">
              <w:rPr>
                <w:rFonts w:asciiTheme="majorBidi" w:eastAsia="仿宋" w:hAnsiTheme="majorBidi" w:cstheme="majorBidi"/>
                <w:szCs w:val="21"/>
              </w:rPr>
              <w:t>（</w:t>
            </w:r>
            <w:r w:rsidRPr="00153BEF">
              <w:rPr>
                <w:rFonts w:asciiTheme="majorBidi" w:eastAsia="仿宋" w:hAnsiTheme="majorBidi" w:cstheme="majorBidi"/>
                <w:szCs w:val="21"/>
              </w:rPr>
              <w:t>1A</w:t>
            </w:r>
            <w:r w:rsidRPr="00153BEF">
              <w:rPr>
                <w:rFonts w:asciiTheme="majorBidi" w:eastAsia="仿宋" w:hAnsiTheme="majorBidi" w:cstheme="majorBidi"/>
                <w:szCs w:val="21"/>
              </w:rPr>
              <w:t>证据）</w:t>
            </w:r>
          </w:p>
        </w:tc>
        <w:tc>
          <w:tcPr>
            <w:tcW w:w="2408" w:type="dxa"/>
          </w:tcPr>
          <w:p w:rsidR="00921FF6" w:rsidRPr="00153BEF" w:rsidRDefault="00921FF6" w:rsidP="000C0F76">
            <w:pPr>
              <w:spacing w:line="600" w:lineRule="exact"/>
              <w:jc w:val="center"/>
              <w:rPr>
                <w:rFonts w:asciiTheme="majorBidi" w:eastAsia="仿宋" w:hAnsiTheme="majorBidi" w:cstheme="majorBidi"/>
                <w:szCs w:val="21"/>
              </w:rPr>
            </w:pPr>
          </w:p>
        </w:tc>
      </w:tr>
      <w:tr w:rsidR="00D52002" w:rsidRPr="00153BEF" w:rsidTr="00D52002">
        <w:tc>
          <w:tcPr>
            <w:tcW w:w="1074" w:type="dxa"/>
          </w:tcPr>
          <w:p w:rsidR="00921FF6" w:rsidRPr="00153BEF" w:rsidRDefault="00921FF6" w:rsidP="000C0F76">
            <w:pPr>
              <w:spacing w:line="600" w:lineRule="exact"/>
              <w:rPr>
                <w:rFonts w:asciiTheme="majorBidi" w:eastAsia="仿宋" w:hAnsiTheme="majorBidi" w:cstheme="majorBidi"/>
                <w:szCs w:val="21"/>
              </w:rPr>
            </w:pPr>
          </w:p>
        </w:tc>
        <w:tc>
          <w:tcPr>
            <w:tcW w:w="1058" w:type="dxa"/>
          </w:tcPr>
          <w:p w:rsidR="00921FF6" w:rsidRPr="00153BEF" w:rsidRDefault="00921FF6" w:rsidP="000C0F76">
            <w:pPr>
              <w:spacing w:line="600" w:lineRule="exact"/>
              <w:rPr>
                <w:rFonts w:asciiTheme="majorBidi" w:eastAsia="仿宋" w:hAnsiTheme="majorBidi" w:cstheme="majorBidi"/>
                <w:szCs w:val="21"/>
              </w:rPr>
            </w:pPr>
          </w:p>
        </w:tc>
        <w:tc>
          <w:tcPr>
            <w:tcW w:w="2126" w:type="dxa"/>
          </w:tcPr>
          <w:p w:rsidR="00921FF6" w:rsidRPr="00153BEF" w:rsidRDefault="00921FF6" w:rsidP="000C0F76">
            <w:pPr>
              <w:spacing w:line="600" w:lineRule="exact"/>
              <w:rPr>
                <w:rFonts w:asciiTheme="majorBidi" w:eastAsia="仿宋" w:hAnsiTheme="majorBidi" w:cstheme="majorBidi"/>
                <w:szCs w:val="21"/>
              </w:rPr>
            </w:pPr>
          </w:p>
        </w:tc>
        <w:tc>
          <w:tcPr>
            <w:tcW w:w="2977" w:type="dxa"/>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IFN-</w:t>
            </w:r>
            <w:r w:rsidRPr="00153BEF">
              <w:rPr>
                <w:rFonts w:asciiTheme="majorBidi" w:eastAsia="仿宋" w:hAnsiTheme="majorBidi" w:cstheme="majorBidi"/>
                <w:szCs w:val="21"/>
                <w:lang w:eastAsia="en-US"/>
              </w:rPr>
              <w:t>α</w:t>
            </w:r>
            <w:r w:rsidRPr="00153BEF">
              <w:rPr>
                <w:rFonts w:asciiTheme="majorBidi" w:eastAsia="仿宋" w:hAnsiTheme="majorBidi" w:cstheme="majorBidi"/>
                <w:szCs w:val="21"/>
              </w:rPr>
              <w:t>（</w:t>
            </w:r>
            <w:r w:rsidRPr="00153BEF">
              <w:rPr>
                <w:rFonts w:asciiTheme="majorBidi" w:eastAsia="仿宋" w:hAnsiTheme="majorBidi" w:cstheme="majorBidi"/>
                <w:szCs w:val="21"/>
              </w:rPr>
              <w:t>2A</w:t>
            </w:r>
            <w:r w:rsidRPr="00153BEF">
              <w:rPr>
                <w:rFonts w:asciiTheme="majorBidi" w:eastAsia="仿宋" w:hAnsiTheme="majorBidi" w:cstheme="majorBidi"/>
                <w:szCs w:val="21"/>
              </w:rPr>
              <w:t>证据）</w:t>
            </w:r>
          </w:p>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大剂量</w:t>
            </w:r>
            <w:r w:rsidRPr="00153BEF">
              <w:rPr>
                <w:rFonts w:asciiTheme="majorBidi" w:eastAsia="仿宋" w:hAnsiTheme="majorBidi" w:cstheme="majorBidi"/>
                <w:szCs w:val="21"/>
              </w:rPr>
              <w:t>IL-2</w:t>
            </w:r>
            <w:r w:rsidRPr="00153BEF">
              <w:rPr>
                <w:rFonts w:asciiTheme="majorBidi" w:eastAsia="仿宋" w:hAnsiTheme="majorBidi" w:cstheme="majorBidi"/>
                <w:szCs w:val="21"/>
              </w:rPr>
              <w:t>（</w:t>
            </w:r>
            <w:r w:rsidRPr="00153BEF">
              <w:rPr>
                <w:rFonts w:asciiTheme="majorBidi" w:eastAsia="仿宋" w:hAnsiTheme="majorBidi" w:cstheme="majorBidi"/>
                <w:szCs w:val="21"/>
              </w:rPr>
              <w:t>2A</w:t>
            </w:r>
            <w:r w:rsidRPr="00153BEF">
              <w:rPr>
                <w:rFonts w:asciiTheme="majorBidi" w:eastAsia="仿宋" w:hAnsiTheme="majorBidi" w:cstheme="majorBidi"/>
                <w:szCs w:val="21"/>
              </w:rPr>
              <w:t>证据）</w:t>
            </w:r>
          </w:p>
        </w:tc>
        <w:tc>
          <w:tcPr>
            <w:tcW w:w="2408" w:type="dxa"/>
          </w:tcPr>
          <w:p w:rsidR="00921FF6" w:rsidRPr="00153BEF" w:rsidRDefault="00921FF6" w:rsidP="000C0F76">
            <w:pPr>
              <w:spacing w:line="600" w:lineRule="exact"/>
              <w:jc w:val="center"/>
              <w:rPr>
                <w:rFonts w:asciiTheme="majorBidi" w:eastAsia="仿宋" w:hAnsiTheme="majorBidi" w:cstheme="majorBidi"/>
                <w:szCs w:val="21"/>
              </w:rPr>
            </w:pPr>
          </w:p>
        </w:tc>
      </w:tr>
      <w:tr w:rsidR="00D52002" w:rsidRPr="00153BEF" w:rsidTr="00D52002">
        <w:tc>
          <w:tcPr>
            <w:tcW w:w="1074" w:type="dxa"/>
          </w:tcPr>
          <w:p w:rsidR="00921FF6" w:rsidRPr="00153BEF" w:rsidRDefault="00921FF6" w:rsidP="000C0F76">
            <w:pPr>
              <w:spacing w:line="600" w:lineRule="exact"/>
              <w:rPr>
                <w:rFonts w:asciiTheme="majorBidi" w:eastAsia="仿宋" w:hAnsiTheme="majorBidi" w:cstheme="majorBidi"/>
                <w:szCs w:val="21"/>
              </w:rPr>
            </w:pPr>
          </w:p>
        </w:tc>
        <w:tc>
          <w:tcPr>
            <w:tcW w:w="1058" w:type="dxa"/>
            <w:tcBorders>
              <w:top w:val="single" w:sz="4" w:space="0" w:color="auto"/>
            </w:tcBorders>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高危</w:t>
            </w:r>
          </w:p>
        </w:tc>
        <w:tc>
          <w:tcPr>
            <w:tcW w:w="2126" w:type="dxa"/>
            <w:tcBorders>
              <w:top w:val="single" w:sz="4" w:space="0" w:color="auto"/>
            </w:tcBorders>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临床研究</w:t>
            </w:r>
          </w:p>
        </w:tc>
        <w:tc>
          <w:tcPr>
            <w:tcW w:w="2977" w:type="dxa"/>
            <w:tcBorders>
              <w:top w:val="single" w:sz="4" w:space="0" w:color="auto"/>
            </w:tcBorders>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替西罗莫司（</w:t>
            </w:r>
            <w:r w:rsidRPr="00153BEF">
              <w:rPr>
                <w:rFonts w:asciiTheme="majorBidi" w:eastAsia="仿宋" w:hAnsiTheme="majorBidi" w:cstheme="majorBidi"/>
                <w:szCs w:val="21"/>
              </w:rPr>
              <w:t>1A</w:t>
            </w:r>
            <w:r w:rsidRPr="00153BEF">
              <w:rPr>
                <w:rFonts w:asciiTheme="majorBidi" w:eastAsia="仿宋" w:hAnsiTheme="majorBidi" w:cstheme="majorBidi"/>
                <w:szCs w:val="21"/>
              </w:rPr>
              <w:t>类证据）</w:t>
            </w:r>
          </w:p>
        </w:tc>
        <w:tc>
          <w:tcPr>
            <w:tcW w:w="2408" w:type="dxa"/>
            <w:tcBorders>
              <w:top w:val="single" w:sz="4" w:space="0" w:color="auto"/>
            </w:tcBorders>
          </w:tcPr>
          <w:p w:rsidR="00921FF6" w:rsidRPr="00153BEF" w:rsidRDefault="00921FF6" w:rsidP="000C0F76">
            <w:pPr>
              <w:spacing w:line="600" w:lineRule="exact"/>
              <w:jc w:val="center"/>
              <w:rPr>
                <w:rFonts w:asciiTheme="majorBidi" w:eastAsia="仿宋" w:hAnsiTheme="majorBidi" w:cstheme="majorBidi"/>
                <w:szCs w:val="21"/>
              </w:rPr>
            </w:pPr>
            <w:r w:rsidRPr="00153BEF">
              <w:rPr>
                <w:rFonts w:asciiTheme="majorBidi" w:eastAsia="仿宋" w:hAnsiTheme="majorBidi" w:cstheme="majorBidi"/>
                <w:szCs w:val="21"/>
              </w:rPr>
              <w:t>培唑帕尼</w:t>
            </w:r>
          </w:p>
        </w:tc>
      </w:tr>
      <w:tr w:rsidR="00D52002" w:rsidRPr="00153BEF" w:rsidTr="00D52002">
        <w:tc>
          <w:tcPr>
            <w:tcW w:w="1074" w:type="dxa"/>
          </w:tcPr>
          <w:p w:rsidR="00921FF6" w:rsidRPr="00153BEF" w:rsidRDefault="00921FF6" w:rsidP="000C0F76">
            <w:pPr>
              <w:spacing w:line="600" w:lineRule="exact"/>
              <w:rPr>
                <w:rFonts w:asciiTheme="majorBidi" w:eastAsia="仿宋" w:hAnsiTheme="majorBidi" w:cstheme="majorBidi"/>
                <w:szCs w:val="21"/>
              </w:rPr>
            </w:pPr>
          </w:p>
        </w:tc>
        <w:tc>
          <w:tcPr>
            <w:tcW w:w="1058" w:type="dxa"/>
          </w:tcPr>
          <w:p w:rsidR="00921FF6" w:rsidRPr="00153BEF" w:rsidRDefault="00921FF6" w:rsidP="000C0F76">
            <w:pPr>
              <w:spacing w:line="600" w:lineRule="exact"/>
              <w:rPr>
                <w:rFonts w:asciiTheme="majorBidi" w:eastAsia="仿宋" w:hAnsiTheme="majorBidi" w:cstheme="majorBidi"/>
                <w:szCs w:val="21"/>
              </w:rPr>
            </w:pPr>
          </w:p>
        </w:tc>
        <w:tc>
          <w:tcPr>
            <w:tcW w:w="2126" w:type="dxa"/>
          </w:tcPr>
          <w:p w:rsidR="00921FF6" w:rsidRPr="00153BEF" w:rsidRDefault="00921FF6" w:rsidP="000C0F76">
            <w:pPr>
              <w:spacing w:line="600" w:lineRule="exact"/>
              <w:rPr>
                <w:rFonts w:asciiTheme="majorBidi" w:eastAsia="仿宋" w:hAnsiTheme="majorBidi" w:cstheme="majorBidi"/>
                <w:szCs w:val="21"/>
              </w:rPr>
            </w:pPr>
          </w:p>
        </w:tc>
        <w:tc>
          <w:tcPr>
            <w:tcW w:w="2977" w:type="dxa"/>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卡博替尼（</w:t>
            </w:r>
            <w:r w:rsidRPr="00153BEF">
              <w:rPr>
                <w:rFonts w:asciiTheme="majorBidi" w:eastAsia="仿宋" w:hAnsiTheme="majorBidi" w:cstheme="majorBidi"/>
                <w:szCs w:val="21"/>
              </w:rPr>
              <w:t>2A</w:t>
            </w:r>
            <w:r w:rsidRPr="00153BEF">
              <w:rPr>
                <w:rFonts w:asciiTheme="majorBidi" w:eastAsia="仿宋" w:hAnsiTheme="majorBidi" w:cstheme="majorBidi"/>
                <w:szCs w:val="21"/>
              </w:rPr>
              <w:t>证据）</w:t>
            </w:r>
          </w:p>
        </w:tc>
        <w:tc>
          <w:tcPr>
            <w:tcW w:w="2408" w:type="dxa"/>
          </w:tcPr>
          <w:p w:rsidR="00921FF6" w:rsidRPr="00153BEF" w:rsidRDefault="00921FF6" w:rsidP="000C0F76">
            <w:pPr>
              <w:spacing w:line="600" w:lineRule="exact"/>
              <w:jc w:val="center"/>
              <w:rPr>
                <w:rFonts w:asciiTheme="majorBidi" w:eastAsia="仿宋" w:hAnsiTheme="majorBidi" w:cstheme="majorBidi"/>
                <w:szCs w:val="21"/>
              </w:rPr>
            </w:pPr>
            <w:r w:rsidRPr="00153BEF">
              <w:rPr>
                <w:rFonts w:asciiTheme="majorBidi" w:eastAsia="仿宋" w:hAnsiTheme="majorBidi" w:cstheme="majorBidi"/>
                <w:szCs w:val="21"/>
              </w:rPr>
              <w:t>索拉非尼</w:t>
            </w:r>
          </w:p>
        </w:tc>
      </w:tr>
      <w:tr w:rsidR="00D52002" w:rsidRPr="00153BEF" w:rsidTr="00D52002">
        <w:tc>
          <w:tcPr>
            <w:tcW w:w="1074" w:type="dxa"/>
            <w:tcBorders>
              <w:bottom w:val="single" w:sz="4" w:space="0" w:color="auto"/>
            </w:tcBorders>
          </w:tcPr>
          <w:p w:rsidR="00921FF6" w:rsidRPr="00153BEF" w:rsidRDefault="00921FF6" w:rsidP="000C0F76">
            <w:pPr>
              <w:spacing w:line="600" w:lineRule="exact"/>
              <w:rPr>
                <w:rFonts w:asciiTheme="majorBidi" w:eastAsia="仿宋" w:hAnsiTheme="majorBidi" w:cstheme="majorBidi"/>
                <w:szCs w:val="21"/>
              </w:rPr>
            </w:pPr>
          </w:p>
        </w:tc>
        <w:tc>
          <w:tcPr>
            <w:tcW w:w="1058" w:type="dxa"/>
            <w:tcBorders>
              <w:bottom w:val="single" w:sz="4" w:space="0" w:color="auto"/>
            </w:tcBorders>
          </w:tcPr>
          <w:p w:rsidR="00921FF6" w:rsidRPr="00153BEF" w:rsidRDefault="00921FF6" w:rsidP="000C0F76">
            <w:pPr>
              <w:spacing w:line="600" w:lineRule="exact"/>
              <w:rPr>
                <w:rFonts w:asciiTheme="majorBidi" w:eastAsia="仿宋" w:hAnsiTheme="majorBidi" w:cstheme="majorBidi"/>
                <w:szCs w:val="21"/>
              </w:rPr>
            </w:pPr>
          </w:p>
        </w:tc>
        <w:tc>
          <w:tcPr>
            <w:tcW w:w="2126" w:type="dxa"/>
            <w:tcBorders>
              <w:bottom w:val="single" w:sz="4" w:space="0" w:color="auto"/>
            </w:tcBorders>
          </w:tcPr>
          <w:p w:rsidR="00921FF6" w:rsidRPr="00153BEF" w:rsidRDefault="00921FF6" w:rsidP="000C0F76">
            <w:pPr>
              <w:spacing w:line="600" w:lineRule="exact"/>
              <w:rPr>
                <w:rFonts w:asciiTheme="majorBidi" w:eastAsia="仿宋" w:hAnsiTheme="majorBidi" w:cstheme="majorBidi"/>
                <w:szCs w:val="21"/>
              </w:rPr>
            </w:pPr>
          </w:p>
        </w:tc>
        <w:tc>
          <w:tcPr>
            <w:tcW w:w="2977" w:type="dxa"/>
            <w:tcBorders>
              <w:bottom w:val="single" w:sz="4" w:space="0" w:color="auto"/>
            </w:tcBorders>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舒尼替尼（</w:t>
            </w:r>
            <w:r w:rsidRPr="00153BEF">
              <w:rPr>
                <w:rFonts w:asciiTheme="majorBidi" w:eastAsia="仿宋" w:hAnsiTheme="majorBidi" w:cstheme="majorBidi"/>
                <w:szCs w:val="21"/>
              </w:rPr>
              <w:t>2A</w:t>
            </w:r>
            <w:r w:rsidRPr="00153BEF">
              <w:rPr>
                <w:rFonts w:asciiTheme="majorBidi" w:eastAsia="仿宋" w:hAnsiTheme="majorBidi" w:cstheme="majorBidi"/>
                <w:szCs w:val="21"/>
              </w:rPr>
              <w:t>证据）</w:t>
            </w:r>
          </w:p>
        </w:tc>
        <w:tc>
          <w:tcPr>
            <w:tcW w:w="2408" w:type="dxa"/>
            <w:tcBorders>
              <w:bottom w:val="single" w:sz="4" w:space="0" w:color="auto"/>
            </w:tcBorders>
          </w:tcPr>
          <w:p w:rsidR="00921FF6" w:rsidRPr="00153BEF" w:rsidRDefault="00921FF6" w:rsidP="000C0F76">
            <w:pPr>
              <w:spacing w:line="600" w:lineRule="exact"/>
              <w:jc w:val="center"/>
              <w:rPr>
                <w:rFonts w:asciiTheme="majorBidi" w:eastAsia="仿宋" w:hAnsiTheme="majorBidi" w:cstheme="majorBidi"/>
                <w:szCs w:val="21"/>
              </w:rPr>
            </w:pPr>
            <w:r w:rsidRPr="00153BEF">
              <w:rPr>
                <w:rFonts w:asciiTheme="majorBidi" w:eastAsia="仿宋" w:hAnsiTheme="majorBidi" w:cstheme="majorBidi"/>
                <w:szCs w:val="21"/>
              </w:rPr>
              <w:t>阿昔替尼</w:t>
            </w:r>
          </w:p>
        </w:tc>
      </w:tr>
      <w:tr w:rsidR="00D52002" w:rsidRPr="00153BEF" w:rsidTr="00D52002">
        <w:tc>
          <w:tcPr>
            <w:tcW w:w="1074" w:type="dxa"/>
            <w:tcBorders>
              <w:top w:val="single" w:sz="4" w:space="0" w:color="auto"/>
            </w:tcBorders>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二线治疗</w:t>
            </w:r>
          </w:p>
        </w:tc>
        <w:tc>
          <w:tcPr>
            <w:tcW w:w="1058" w:type="dxa"/>
            <w:tcBorders>
              <w:top w:val="single" w:sz="4" w:space="0" w:color="auto"/>
            </w:tcBorders>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TKI</w:t>
            </w:r>
            <w:r w:rsidRPr="00153BEF">
              <w:rPr>
                <w:rFonts w:asciiTheme="majorBidi" w:eastAsia="仿宋" w:hAnsiTheme="majorBidi" w:cstheme="majorBidi"/>
                <w:szCs w:val="21"/>
              </w:rPr>
              <w:t>失败</w:t>
            </w:r>
          </w:p>
        </w:tc>
        <w:tc>
          <w:tcPr>
            <w:tcW w:w="2126" w:type="dxa"/>
            <w:tcBorders>
              <w:top w:val="single" w:sz="4" w:space="0" w:color="auto"/>
            </w:tcBorders>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阿昔替尼（</w:t>
            </w:r>
            <w:r w:rsidRPr="00153BEF">
              <w:rPr>
                <w:rFonts w:asciiTheme="majorBidi" w:eastAsia="仿宋" w:hAnsiTheme="majorBidi" w:cstheme="majorBidi"/>
                <w:szCs w:val="21"/>
              </w:rPr>
              <w:t>1A</w:t>
            </w:r>
            <w:r w:rsidRPr="00153BEF">
              <w:rPr>
                <w:rFonts w:asciiTheme="majorBidi" w:eastAsia="仿宋" w:hAnsiTheme="majorBidi" w:cstheme="majorBidi"/>
                <w:szCs w:val="21"/>
              </w:rPr>
              <w:t>证据）</w:t>
            </w:r>
          </w:p>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依维莫司（</w:t>
            </w:r>
            <w:r w:rsidRPr="00153BEF">
              <w:rPr>
                <w:rFonts w:asciiTheme="majorBidi" w:eastAsia="仿宋" w:hAnsiTheme="majorBidi" w:cstheme="majorBidi"/>
                <w:szCs w:val="21"/>
              </w:rPr>
              <w:t>1A</w:t>
            </w:r>
            <w:r w:rsidRPr="00153BEF">
              <w:rPr>
                <w:rFonts w:asciiTheme="majorBidi" w:eastAsia="仿宋" w:hAnsiTheme="majorBidi" w:cstheme="majorBidi"/>
                <w:szCs w:val="21"/>
              </w:rPr>
              <w:t>证据）</w:t>
            </w:r>
          </w:p>
        </w:tc>
        <w:tc>
          <w:tcPr>
            <w:tcW w:w="2977" w:type="dxa"/>
            <w:tcBorders>
              <w:top w:val="single" w:sz="4" w:space="0" w:color="auto"/>
            </w:tcBorders>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卡博替尼（</w:t>
            </w:r>
            <w:r w:rsidRPr="00153BEF">
              <w:rPr>
                <w:rFonts w:asciiTheme="majorBidi" w:eastAsia="仿宋" w:hAnsiTheme="majorBidi" w:cstheme="majorBidi"/>
                <w:szCs w:val="21"/>
              </w:rPr>
              <w:t>1A</w:t>
            </w:r>
            <w:r w:rsidRPr="00153BEF">
              <w:rPr>
                <w:rFonts w:asciiTheme="majorBidi" w:eastAsia="仿宋" w:hAnsiTheme="majorBidi" w:cstheme="majorBidi"/>
                <w:szCs w:val="21"/>
              </w:rPr>
              <w:t>证据）</w:t>
            </w:r>
          </w:p>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纳武单抗（</w:t>
            </w:r>
            <w:r w:rsidRPr="00153BEF">
              <w:rPr>
                <w:rFonts w:asciiTheme="majorBidi" w:eastAsia="仿宋" w:hAnsiTheme="majorBidi" w:cstheme="majorBidi"/>
                <w:szCs w:val="21"/>
              </w:rPr>
              <w:t>1A</w:t>
            </w:r>
            <w:r w:rsidRPr="00153BEF">
              <w:rPr>
                <w:rFonts w:asciiTheme="majorBidi" w:eastAsia="仿宋" w:hAnsiTheme="majorBidi" w:cstheme="majorBidi"/>
                <w:szCs w:val="21"/>
              </w:rPr>
              <w:t>证据）</w:t>
            </w:r>
          </w:p>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仑伐替尼</w:t>
            </w:r>
            <w:r w:rsidRPr="00153BEF">
              <w:rPr>
                <w:rFonts w:asciiTheme="majorBidi" w:eastAsia="仿宋" w:hAnsiTheme="majorBidi" w:cstheme="majorBidi"/>
                <w:szCs w:val="21"/>
              </w:rPr>
              <w:t>+</w:t>
            </w:r>
            <w:r w:rsidRPr="00153BEF">
              <w:rPr>
                <w:rFonts w:asciiTheme="majorBidi" w:eastAsia="仿宋" w:hAnsiTheme="majorBidi" w:cstheme="majorBidi"/>
                <w:szCs w:val="21"/>
              </w:rPr>
              <w:t>依维莫司（</w:t>
            </w:r>
            <w:r w:rsidRPr="00153BEF">
              <w:rPr>
                <w:rFonts w:asciiTheme="majorBidi" w:eastAsia="仿宋" w:hAnsiTheme="majorBidi" w:cstheme="majorBidi"/>
                <w:szCs w:val="21"/>
              </w:rPr>
              <w:t>2A</w:t>
            </w:r>
            <w:r w:rsidRPr="00153BEF">
              <w:rPr>
                <w:rFonts w:asciiTheme="majorBidi" w:eastAsia="仿宋" w:hAnsiTheme="majorBidi" w:cstheme="majorBidi"/>
                <w:szCs w:val="21"/>
              </w:rPr>
              <w:t>证据）</w:t>
            </w:r>
          </w:p>
        </w:tc>
        <w:tc>
          <w:tcPr>
            <w:tcW w:w="2408" w:type="dxa"/>
            <w:tcBorders>
              <w:top w:val="single" w:sz="4" w:space="0" w:color="auto"/>
            </w:tcBorders>
          </w:tcPr>
          <w:p w:rsidR="00921FF6" w:rsidRPr="00153BEF" w:rsidRDefault="00921FF6" w:rsidP="000C0F76">
            <w:pPr>
              <w:spacing w:line="600" w:lineRule="exact"/>
              <w:jc w:val="center"/>
              <w:rPr>
                <w:rFonts w:asciiTheme="majorBidi" w:eastAsia="仿宋" w:hAnsiTheme="majorBidi" w:cstheme="majorBidi"/>
                <w:szCs w:val="21"/>
              </w:rPr>
            </w:pPr>
            <w:r w:rsidRPr="00153BEF">
              <w:rPr>
                <w:rFonts w:asciiTheme="majorBidi" w:eastAsia="仿宋" w:hAnsiTheme="majorBidi" w:cstheme="majorBidi"/>
                <w:szCs w:val="21"/>
              </w:rPr>
              <w:t>培唑帕尼</w:t>
            </w:r>
          </w:p>
          <w:p w:rsidR="00921FF6" w:rsidRPr="00153BEF" w:rsidRDefault="00921FF6" w:rsidP="000C0F76">
            <w:pPr>
              <w:spacing w:line="600" w:lineRule="exact"/>
              <w:jc w:val="center"/>
              <w:rPr>
                <w:rFonts w:asciiTheme="majorBidi" w:eastAsia="仿宋" w:hAnsiTheme="majorBidi" w:cstheme="majorBidi"/>
                <w:szCs w:val="21"/>
              </w:rPr>
            </w:pPr>
            <w:r w:rsidRPr="00153BEF">
              <w:rPr>
                <w:rFonts w:asciiTheme="majorBidi" w:eastAsia="仿宋" w:hAnsiTheme="majorBidi" w:cstheme="majorBidi"/>
                <w:szCs w:val="21"/>
              </w:rPr>
              <w:t>索拉非尼</w:t>
            </w:r>
            <w:r w:rsidRPr="00153BEF">
              <w:rPr>
                <w:rFonts w:asciiTheme="majorBidi" w:eastAsia="仿宋" w:hAnsiTheme="majorBidi" w:cstheme="majorBidi"/>
                <w:szCs w:val="21"/>
              </w:rPr>
              <w:t>+</w:t>
            </w:r>
            <w:r w:rsidRPr="00153BEF">
              <w:rPr>
                <w:rFonts w:asciiTheme="majorBidi" w:eastAsia="仿宋" w:hAnsiTheme="majorBidi" w:cstheme="majorBidi"/>
                <w:szCs w:val="21"/>
              </w:rPr>
              <w:t>贝伐珠单抗</w:t>
            </w:r>
          </w:p>
          <w:p w:rsidR="00921FF6" w:rsidRPr="00153BEF" w:rsidRDefault="00921FF6" w:rsidP="000C0F76">
            <w:pPr>
              <w:spacing w:line="600" w:lineRule="exact"/>
              <w:jc w:val="center"/>
              <w:rPr>
                <w:rFonts w:asciiTheme="majorBidi" w:eastAsia="仿宋" w:hAnsiTheme="majorBidi" w:cstheme="majorBidi"/>
                <w:szCs w:val="21"/>
              </w:rPr>
            </w:pPr>
          </w:p>
        </w:tc>
      </w:tr>
      <w:tr w:rsidR="00D52002" w:rsidRPr="00153BEF" w:rsidTr="00D52002">
        <w:tc>
          <w:tcPr>
            <w:tcW w:w="1074" w:type="dxa"/>
          </w:tcPr>
          <w:p w:rsidR="00921FF6" w:rsidRPr="00153BEF" w:rsidRDefault="00921FF6" w:rsidP="000C0F76">
            <w:pPr>
              <w:spacing w:line="600" w:lineRule="exact"/>
              <w:rPr>
                <w:rFonts w:asciiTheme="majorBidi" w:eastAsia="仿宋" w:hAnsiTheme="majorBidi" w:cstheme="majorBidi"/>
                <w:szCs w:val="21"/>
              </w:rPr>
            </w:pPr>
          </w:p>
        </w:tc>
        <w:tc>
          <w:tcPr>
            <w:tcW w:w="1058" w:type="dxa"/>
          </w:tcPr>
          <w:p w:rsidR="00921FF6" w:rsidRPr="00153BEF" w:rsidRDefault="00921FF6" w:rsidP="000C0F76">
            <w:pPr>
              <w:spacing w:line="600" w:lineRule="exact"/>
              <w:rPr>
                <w:rFonts w:asciiTheme="majorBidi" w:eastAsia="仿宋" w:hAnsiTheme="majorBidi" w:cstheme="majorBidi"/>
                <w:szCs w:val="21"/>
              </w:rPr>
            </w:pPr>
          </w:p>
        </w:tc>
        <w:tc>
          <w:tcPr>
            <w:tcW w:w="2126" w:type="dxa"/>
          </w:tcPr>
          <w:p w:rsidR="00921FF6" w:rsidRPr="00153BEF" w:rsidRDefault="00921FF6" w:rsidP="000C0F76">
            <w:pPr>
              <w:spacing w:line="600" w:lineRule="exact"/>
              <w:rPr>
                <w:rFonts w:asciiTheme="majorBidi" w:eastAsia="仿宋" w:hAnsiTheme="majorBidi" w:cstheme="majorBidi"/>
                <w:szCs w:val="21"/>
              </w:rPr>
            </w:pPr>
          </w:p>
        </w:tc>
        <w:tc>
          <w:tcPr>
            <w:tcW w:w="2977" w:type="dxa"/>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索拉非尼（</w:t>
            </w:r>
            <w:r w:rsidRPr="00153BEF">
              <w:rPr>
                <w:rFonts w:asciiTheme="majorBidi" w:eastAsia="仿宋" w:hAnsiTheme="majorBidi" w:cstheme="majorBidi"/>
                <w:szCs w:val="21"/>
              </w:rPr>
              <w:t>2A</w:t>
            </w:r>
            <w:r w:rsidRPr="00153BEF">
              <w:rPr>
                <w:rFonts w:asciiTheme="majorBidi" w:eastAsia="仿宋" w:hAnsiTheme="majorBidi" w:cstheme="majorBidi"/>
                <w:szCs w:val="21"/>
              </w:rPr>
              <w:t>类证据）</w:t>
            </w:r>
          </w:p>
        </w:tc>
        <w:tc>
          <w:tcPr>
            <w:tcW w:w="2408" w:type="dxa"/>
          </w:tcPr>
          <w:p w:rsidR="00921FF6" w:rsidRPr="00153BEF" w:rsidRDefault="00921FF6" w:rsidP="000C0F76">
            <w:pPr>
              <w:spacing w:line="600" w:lineRule="exact"/>
              <w:jc w:val="center"/>
              <w:rPr>
                <w:rFonts w:asciiTheme="majorBidi" w:eastAsia="仿宋" w:hAnsiTheme="majorBidi" w:cstheme="majorBidi"/>
                <w:szCs w:val="21"/>
              </w:rPr>
            </w:pPr>
          </w:p>
        </w:tc>
      </w:tr>
      <w:tr w:rsidR="00D52002" w:rsidRPr="00153BEF" w:rsidTr="00D52002">
        <w:tc>
          <w:tcPr>
            <w:tcW w:w="1074" w:type="dxa"/>
          </w:tcPr>
          <w:p w:rsidR="00921FF6" w:rsidRPr="00153BEF" w:rsidRDefault="00921FF6" w:rsidP="000C0F76">
            <w:pPr>
              <w:spacing w:line="600" w:lineRule="exact"/>
              <w:rPr>
                <w:rFonts w:asciiTheme="majorBidi" w:eastAsia="仿宋" w:hAnsiTheme="majorBidi" w:cstheme="majorBidi"/>
                <w:szCs w:val="21"/>
              </w:rPr>
            </w:pPr>
          </w:p>
        </w:tc>
        <w:tc>
          <w:tcPr>
            <w:tcW w:w="1058" w:type="dxa"/>
          </w:tcPr>
          <w:p w:rsidR="00921FF6" w:rsidRPr="00153BEF" w:rsidRDefault="00921FF6" w:rsidP="000C0F76">
            <w:pPr>
              <w:spacing w:line="600" w:lineRule="exact"/>
              <w:rPr>
                <w:rFonts w:asciiTheme="majorBidi" w:eastAsia="仿宋" w:hAnsiTheme="majorBidi" w:cstheme="majorBidi"/>
                <w:szCs w:val="21"/>
              </w:rPr>
            </w:pPr>
          </w:p>
        </w:tc>
        <w:tc>
          <w:tcPr>
            <w:tcW w:w="2126" w:type="dxa"/>
          </w:tcPr>
          <w:p w:rsidR="00921FF6" w:rsidRPr="00153BEF" w:rsidRDefault="00921FF6" w:rsidP="000C0F76">
            <w:pPr>
              <w:spacing w:line="600" w:lineRule="exact"/>
              <w:rPr>
                <w:rFonts w:asciiTheme="majorBidi" w:eastAsia="仿宋" w:hAnsiTheme="majorBidi" w:cstheme="majorBidi"/>
                <w:szCs w:val="21"/>
              </w:rPr>
            </w:pPr>
          </w:p>
        </w:tc>
        <w:tc>
          <w:tcPr>
            <w:tcW w:w="2977" w:type="dxa"/>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舒尼替尼（</w:t>
            </w:r>
            <w:r w:rsidRPr="00153BEF">
              <w:rPr>
                <w:rFonts w:asciiTheme="majorBidi" w:eastAsia="仿宋" w:hAnsiTheme="majorBidi" w:cstheme="majorBidi"/>
                <w:szCs w:val="21"/>
              </w:rPr>
              <w:t>2A</w:t>
            </w:r>
            <w:r w:rsidRPr="00153BEF">
              <w:rPr>
                <w:rFonts w:asciiTheme="majorBidi" w:eastAsia="仿宋" w:hAnsiTheme="majorBidi" w:cstheme="majorBidi"/>
                <w:szCs w:val="21"/>
              </w:rPr>
              <w:t>类证据）</w:t>
            </w:r>
          </w:p>
        </w:tc>
        <w:tc>
          <w:tcPr>
            <w:tcW w:w="2408" w:type="dxa"/>
          </w:tcPr>
          <w:p w:rsidR="00921FF6" w:rsidRPr="00153BEF" w:rsidRDefault="00921FF6" w:rsidP="000C0F76">
            <w:pPr>
              <w:spacing w:line="600" w:lineRule="exact"/>
              <w:jc w:val="center"/>
              <w:rPr>
                <w:rFonts w:asciiTheme="majorBidi" w:eastAsia="仿宋" w:hAnsiTheme="majorBidi" w:cstheme="majorBidi"/>
                <w:szCs w:val="21"/>
              </w:rPr>
            </w:pPr>
          </w:p>
        </w:tc>
      </w:tr>
      <w:tr w:rsidR="00D52002" w:rsidRPr="00153BEF" w:rsidTr="00D52002">
        <w:tc>
          <w:tcPr>
            <w:tcW w:w="1074" w:type="dxa"/>
          </w:tcPr>
          <w:p w:rsidR="00921FF6" w:rsidRPr="00153BEF" w:rsidRDefault="00921FF6" w:rsidP="000C0F76">
            <w:pPr>
              <w:spacing w:line="600" w:lineRule="exact"/>
              <w:rPr>
                <w:rFonts w:asciiTheme="majorBidi" w:eastAsia="仿宋" w:hAnsiTheme="majorBidi" w:cstheme="majorBidi"/>
                <w:szCs w:val="21"/>
              </w:rPr>
            </w:pPr>
          </w:p>
        </w:tc>
        <w:tc>
          <w:tcPr>
            <w:tcW w:w="1058" w:type="dxa"/>
            <w:tcBorders>
              <w:top w:val="single" w:sz="4" w:space="0" w:color="auto"/>
            </w:tcBorders>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细胞因子失败</w:t>
            </w:r>
          </w:p>
        </w:tc>
        <w:tc>
          <w:tcPr>
            <w:tcW w:w="2126" w:type="dxa"/>
            <w:tcBorders>
              <w:top w:val="single" w:sz="4" w:space="0" w:color="auto"/>
            </w:tcBorders>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阿昔替尼（</w:t>
            </w:r>
            <w:r w:rsidRPr="00153BEF">
              <w:rPr>
                <w:rFonts w:asciiTheme="majorBidi" w:eastAsia="仿宋" w:hAnsiTheme="majorBidi" w:cstheme="majorBidi"/>
                <w:szCs w:val="21"/>
              </w:rPr>
              <w:t>1B</w:t>
            </w:r>
            <w:r w:rsidRPr="00153BEF">
              <w:rPr>
                <w:rFonts w:asciiTheme="majorBidi" w:eastAsia="仿宋" w:hAnsiTheme="majorBidi" w:cstheme="majorBidi"/>
                <w:szCs w:val="21"/>
              </w:rPr>
              <w:t>证据）</w:t>
            </w:r>
          </w:p>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索拉非尼（</w:t>
            </w:r>
            <w:r w:rsidRPr="00153BEF">
              <w:rPr>
                <w:rFonts w:asciiTheme="majorBidi" w:eastAsia="仿宋" w:hAnsiTheme="majorBidi" w:cstheme="majorBidi"/>
                <w:szCs w:val="21"/>
              </w:rPr>
              <w:t>1A</w:t>
            </w:r>
            <w:r w:rsidRPr="00153BEF">
              <w:rPr>
                <w:rFonts w:asciiTheme="majorBidi" w:eastAsia="仿宋" w:hAnsiTheme="majorBidi" w:cstheme="majorBidi"/>
                <w:szCs w:val="21"/>
              </w:rPr>
              <w:t>证据）</w:t>
            </w:r>
          </w:p>
        </w:tc>
        <w:tc>
          <w:tcPr>
            <w:tcW w:w="2977" w:type="dxa"/>
            <w:tcBorders>
              <w:top w:val="single" w:sz="4" w:space="0" w:color="auto"/>
            </w:tcBorders>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临床研究</w:t>
            </w:r>
          </w:p>
        </w:tc>
        <w:tc>
          <w:tcPr>
            <w:tcW w:w="2408" w:type="dxa"/>
            <w:tcBorders>
              <w:top w:val="single" w:sz="4" w:space="0" w:color="auto"/>
            </w:tcBorders>
          </w:tcPr>
          <w:p w:rsidR="00921FF6" w:rsidRPr="00153BEF" w:rsidRDefault="00921FF6" w:rsidP="000C0F76">
            <w:pPr>
              <w:spacing w:line="600" w:lineRule="exact"/>
              <w:jc w:val="center"/>
              <w:rPr>
                <w:rFonts w:asciiTheme="majorBidi" w:eastAsia="仿宋" w:hAnsiTheme="majorBidi" w:cstheme="majorBidi"/>
                <w:szCs w:val="21"/>
              </w:rPr>
            </w:pPr>
            <w:r w:rsidRPr="00153BEF">
              <w:rPr>
                <w:rFonts w:asciiTheme="majorBidi" w:eastAsia="仿宋" w:hAnsiTheme="majorBidi" w:cstheme="majorBidi"/>
                <w:szCs w:val="21"/>
              </w:rPr>
              <w:t>卡博替尼</w:t>
            </w:r>
          </w:p>
          <w:p w:rsidR="00921FF6" w:rsidRPr="00153BEF" w:rsidRDefault="00921FF6" w:rsidP="000C0F76">
            <w:pPr>
              <w:spacing w:line="600" w:lineRule="exact"/>
              <w:jc w:val="center"/>
              <w:rPr>
                <w:rFonts w:asciiTheme="majorBidi" w:eastAsia="仿宋" w:hAnsiTheme="majorBidi" w:cstheme="majorBidi"/>
                <w:szCs w:val="21"/>
              </w:rPr>
            </w:pPr>
            <w:r w:rsidRPr="00153BEF">
              <w:rPr>
                <w:rFonts w:asciiTheme="majorBidi" w:eastAsia="仿宋" w:hAnsiTheme="majorBidi" w:cstheme="majorBidi"/>
                <w:szCs w:val="21"/>
              </w:rPr>
              <w:t>仑伐替尼</w:t>
            </w:r>
            <w:r w:rsidRPr="00153BEF">
              <w:rPr>
                <w:rFonts w:asciiTheme="majorBidi" w:eastAsia="仿宋" w:hAnsiTheme="majorBidi" w:cstheme="majorBidi"/>
                <w:szCs w:val="21"/>
              </w:rPr>
              <w:t>+</w:t>
            </w:r>
            <w:r w:rsidRPr="00153BEF">
              <w:rPr>
                <w:rFonts w:asciiTheme="majorBidi" w:eastAsia="仿宋" w:hAnsiTheme="majorBidi" w:cstheme="majorBidi"/>
                <w:szCs w:val="21"/>
              </w:rPr>
              <w:t>依维莫司</w:t>
            </w:r>
          </w:p>
        </w:tc>
      </w:tr>
      <w:tr w:rsidR="00D52002" w:rsidRPr="00153BEF" w:rsidTr="00D52002">
        <w:tc>
          <w:tcPr>
            <w:tcW w:w="1074" w:type="dxa"/>
          </w:tcPr>
          <w:p w:rsidR="00921FF6" w:rsidRPr="00153BEF" w:rsidRDefault="00921FF6" w:rsidP="000C0F76">
            <w:pPr>
              <w:spacing w:line="600" w:lineRule="exact"/>
              <w:rPr>
                <w:rFonts w:asciiTheme="majorBidi" w:eastAsia="仿宋" w:hAnsiTheme="majorBidi" w:cstheme="majorBidi"/>
                <w:szCs w:val="21"/>
              </w:rPr>
            </w:pPr>
          </w:p>
        </w:tc>
        <w:tc>
          <w:tcPr>
            <w:tcW w:w="1058" w:type="dxa"/>
          </w:tcPr>
          <w:p w:rsidR="00921FF6" w:rsidRPr="00153BEF" w:rsidRDefault="00921FF6" w:rsidP="000C0F76">
            <w:pPr>
              <w:spacing w:line="600" w:lineRule="exact"/>
              <w:rPr>
                <w:rFonts w:asciiTheme="majorBidi" w:eastAsia="仿宋" w:hAnsiTheme="majorBidi" w:cstheme="majorBidi"/>
                <w:szCs w:val="21"/>
              </w:rPr>
            </w:pPr>
          </w:p>
        </w:tc>
        <w:tc>
          <w:tcPr>
            <w:tcW w:w="2126" w:type="dxa"/>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舒尼替尼（</w:t>
            </w:r>
            <w:r w:rsidRPr="00153BEF">
              <w:rPr>
                <w:rFonts w:asciiTheme="majorBidi" w:eastAsia="仿宋" w:hAnsiTheme="majorBidi" w:cstheme="majorBidi"/>
                <w:szCs w:val="21"/>
              </w:rPr>
              <w:t>1B</w:t>
            </w:r>
            <w:r w:rsidRPr="00153BEF">
              <w:rPr>
                <w:rFonts w:asciiTheme="majorBidi" w:eastAsia="仿宋" w:hAnsiTheme="majorBidi" w:cstheme="majorBidi"/>
                <w:szCs w:val="21"/>
              </w:rPr>
              <w:t>证据）</w:t>
            </w:r>
          </w:p>
        </w:tc>
        <w:tc>
          <w:tcPr>
            <w:tcW w:w="2977" w:type="dxa"/>
          </w:tcPr>
          <w:p w:rsidR="00921FF6" w:rsidRPr="00153BEF" w:rsidRDefault="00921FF6" w:rsidP="000C0F76">
            <w:pPr>
              <w:spacing w:line="600" w:lineRule="exact"/>
              <w:rPr>
                <w:rFonts w:asciiTheme="majorBidi" w:eastAsia="仿宋" w:hAnsiTheme="majorBidi" w:cstheme="majorBidi"/>
                <w:szCs w:val="21"/>
              </w:rPr>
            </w:pPr>
          </w:p>
        </w:tc>
        <w:tc>
          <w:tcPr>
            <w:tcW w:w="2408" w:type="dxa"/>
          </w:tcPr>
          <w:p w:rsidR="00921FF6" w:rsidRPr="00153BEF" w:rsidRDefault="00921FF6" w:rsidP="000C0F76">
            <w:pPr>
              <w:spacing w:line="600" w:lineRule="exact"/>
              <w:jc w:val="center"/>
              <w:rPr>
                <w:rFonts w:asciiTheme="majorBidi" w:eastAsia="仿宋" w:hAnsiTheme="majorBidi" w:cstheme="majorBidi"/>
                <w:szCs w:val="21"/>
              </w:rPr>
            </w:pPr>
          </w:p>
        </w:tc>
      </w:tr>
      <w:tr w:rsidR="00D52002" w:rsidRPr="00153BEF" w:rsidTr="00D52002">
        <w:tc>
          <w:tcPr>
            <w:tcW w:w="1074" w:type="dxa"/>
            <w:tcBorders>
              <w:bottom w:val="single" w:sz="4" w:space="0" w:color="auto"/>
            </w:tcBorders>
          </w:tcPr>
          <w:p w:rsidR="00921FF6" w:rsidRPr="00153BEF" w:rsidRDefault="00921FF6" w:rsidP="000C0F76">
            <w:pPr>
              <w:spacing w:line="600" w:lineRule="exact"/>
              <w:rPr>
                <w:rFonts w:asciiTheme="majorBidi" w:eastAsia="仿宋" w:hAnsiTheme="majorBidi" w:cstheme="majorBidi"/>
                <w:szCs w:val="21"/>
              </w:rPr>
            </w:pPr>
          </w:p>
        </w:tc>
        <w:tc>
          <w:tcPr>
            <w:tcW w:w="1058" w:type="dxa"/>
            <w:tcBorders>
              <w:bottom w:val="single" w:sz="4" w:space="0" w:color="auto"/>
            </w:tcBorders>
          </w:tcPr>
          <w:p w:rsidR="00921FF6" w:rsidRPr="00153BEF" w:rsidRDefault="00921FF6" w:rsidP="000C0F76">
            <w:pPr>
              <w:spacing w:line="600" w:lineRule="exact"/>
              <w:rPr>
                <w:rFonts w:asciiTheme="majorBidi" w:eastAsia="仿宋" w:hAnsiTheme="majorBidi" w:cstheme="majorBidi"/>
                <w:szCs w:val="21"/>
              </w:rPr>
            </w:pPr>
          </w:p>
        </w:tc>
        <w:tc>
          <w:tcPr>
            <w:tcW w:w="2126" w:type="dxa"/>
            <w:tcBorders>
              <w:bottom w:val="single" w:sz="4" w:space="0" w:color="auto"/>
            </w:tcBorders>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培唑帕尼（</w:t>
            </w:r>
            <w:r w:rsidRPr="00153BEF">
              <w:rPr>
                <w:rFonts w:asciiTheme="majorBidi" w:eastAsia="仿宋" w:hAnsiTheme="majorBidi" w:cstheme="majorBidi"/>
                <w:szCs w:val="21"/>
              </w:rPr>
              <w:t>1B</w:t>
            </w:r>
            <w:r w:rsidRPr="00153BEF">
              <w:rPr>
                <w:rFonts w:asciiTheme="majorBidi" w:eastAsia="仿宋" w:hAnsiTheme="majorBidi" w:cstheme="majorBidi"/>
                <w:szCs w:val="21"/>
              </w:rPr>
              <w:t>证据）</w:t>
            </w:r>
          </w:p>
        </w:tc>
        <w:tc>
          <w:tcPr>
            <w:tcW w:w="2977" w:type="dxa"/>
            <w:tcBorders>
              <w:bottom w:val="single" w:sz="4" w:space="0" w:color="auto"/>
            </w:tcBorders>
          </w:tcPr>
          <w:p w:rsidR="00921FF6" w:rsidRPr="00153BEF" w:rsidRDefault="00921FF6" w:rsidP="000C0F76">
            <w:pPr>
              <w:spacing w:line="600" w:lineRule="exact"/>
              <w:rPr>
                <w:rFonts w:asciiTheme="majorBidi" w:eastAsia="仿宋" w:hAnsiTheme="majorBidi" w:cstheme="majorBidi"/>
                <w:szCs w:val="21"/>
              </w:rPr>
            </w:pPr>
          </w:p>
        </w:tc>
        <w:tc>
          <w:tcPr>
            <w:tcW w:w="2408" w:type="dxa"/>
            <w:tcBorders>
              <w:bottom w:val="single" w:sz="4" w:space="0" w:color="auto"/>
            </w:tcBorders>
          </w:tcPr>
          <w:p w:rsidR="00921FF6" w:rsidRPr="00153BEF" w:rsidRDefault="00921FF6" w:rsidP="000C0F76">
            <w:pPr>
              <w:spacing w:line="600" w:lineRule="exact"/>
              <w:jc w:val="center"/>
              <w:rPr>
                <w:rFonts w:asciiTheme="majorBidi" w:eastAsia="仿宋" w:hAnsiTheme="majorBidi" w:cstheme="majorBidi"/>
                <w:szCs w:val="21"/>
              </w:rPr>
            </w:pPr>
          </w:p>
        </w:tc>
      </w:tr>
      <w:tr w:rsidR="00D52002" w:rsidRPr="00153BEF" w:rsidTr="00D52002">
        <w:tc>
          <w:tcPr>
            <w:tcW w:w="1074" w:type="dxa"/>
            <w:tcBorders>
              <w:top w:val="single" w:sz="4" w:space="0" w:color="auto"/>
            </w:tcBorders>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三线治疗</w:t>
            </w:r>
          </w:p>
        </w:tc>
        <w:tc>
          <w:tcPr>
            <w:tcW w:w="1058" w:type="dxa"/>
            <w:tcBorders>
              <w:top w:val="single" w:sz="4" w:space="0" w:color="auto"/>
            </w:tcBorders>
          </w:tcPr>
          <w:p w:rsidR="00921FF6" w:rsidRPr="00153BEF" w:rsidRDefault="00921FF6" w:rsidP="000C0F76">
            <w:pPr>
              <w:spacing w:line="600" w:lineRule="exact"/>
              <w:rPr>
                <w:rFonts w:asciiTheme="majorBidi" w:eastAsia="仿宋" w:hAnsiTheme="majorBidi" w:cstheme="majorBidi"/>
                <w:szCs w:val="21"/>
              </w:rPr>
            </w:pPr>
          </w:p>
        </w:tc>
        <w:tc>
          <w:tcPr>
            <w:tcW w:w="2126" w:type="dxa"/>
            <w:tcBorders>
              <w:top w:val="single" w:sz="4" w:space="0" w:color="auto"/>
            </w:tcBorders>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临床研究</w:t>
            </w:r>
          </w:p>
          <w:p w:rsidR="00921FF6" w:rsidRPr="00153BEF" w:rsidRDefault="00921FF6" w:rsidP="000C0F76">
            <w:pPr>
              <w:spacing w:line="600" w:lineRule="exact"/>
              <w:rPr>
                <w:rFonts w:asciiTheme="majorBidi" w:eastAsia="仿宋" w:hAnsiTheme="majorBidi" w:cstheme="majorBidi"/>
                <w:szCs w:val="21"/>
              </w:rPr>
            </w:pPr>
          </w:p>
        </w:tc>
        <w:tc>
          <w:tcPr>
            <w:tcW w:w="2977" w:type="dxa"/>
            <w:tcBorders>
              <w:top w:val="single" w:sz="4" w:space="0" w:color="auto"/>
            </w:tcBorders>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索拉非尼（</w:t>
            </w:r>
            <w:r w:rsidRPr="00153BEF">
              <w:rPr>
                <w:rFonts w:asciiTheme="majorBidi" w:eastAsia="仿宋" w:hAnsiTheme="majorBidi" w:cstheme="majorBidi"/>
                <w:szCs w:val="21"/>
              </w:rPr>
              <w:t>2A</w:t>
            </w:r>
            <w:r w:rsidRPr="00153BEF">
              <w:rPr>
                <w:rFonts w:asciiTheme="majorBidi" w:eastAsia="仿宋" w:hAnsiTheme="majorBidi" w:cstheme="majorBidi"/>
                <w:szCs w:val="21"/>
              </w:rPr>
              <w:t>证据）</w:t>
            </w:r>
          </w:p>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依维莫司（</w:t>
            </w:r>
            <w:r w:rsidRPr="00153BEF">
              <w:rPr>
                <w:rFonts w:asciiTheme="majorBidi" w:eastAsia="仿宋" w:hAnsiTheme="majorBidi" w:cstheme="majorBidi"/>
                <w:szCs w:val="21"/>
              </w:rPr>
              <w:t>2A</w:t>
            </w:r>
            <w:r w:rsidRPr="00153BEF">
              <w:rPr>
                <w:rFonts w:asciiTheme="majorBidi" w:eastAsia="仿宋" w:hAnsiTheme="majorBidi" w:cstheme="majorBidi"/>
                <w:szCs w:val="21"/>
              </w:rPr>
              <w:t>证据）</w:t>
            </w:r>
          </w:p>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纳武单抗（</w:t>
            </w:r>
            <w:r w:rsidRPr="00153BEF">
              <w:rPr>
                <w:rFonts w:asciiTheme="majorBidi" w:eastAsia="仿宋" w:hAnsiTheme="majorBidi" w:cstheme="majorBidi"/>
                <w:szCs w:val="21"/>
              </w:rPr>
              <w:t>2A</w:t>
            </w:r>
            <w:r w:rsidRPr="00153BEF">
              <w:rPr>
                <w:rFonts w:asciiTheme="majorBidi" w:eastAsia="仿宋" w:hAnsiTheme="majorBidi" w:cstheme="majorBidi"/>
                <w:szCs w:val="21"/>
              </w:rPr>
              <w:t>证据）</w:t>
            </w:r>
          </w:p>
        </w:tc>
        <w:tc>
          <w:tcPr>
            <w:tcW w:w="2408" w:type="dxa"/>
            <w:tcBorders>
              <w:top w:val="single" w:sz="4" w:space="0" w:color="auto"/>
            </w:tcBorders>
          </w:tcPr>
          <w:p w:rsidR="00921FF6" w:rsidRPr="00153BEF" w:rsidRDefault="00921FF6" w:rsidP="000C0F76">
            <w:pPr>
              <w:spacing w:line="600" w:lineRule="exact"/>
              <w:jc w:val="center"/>
              <w:rPr>
                <w:rFonts w:asciiTheme="majorBidi" w:eastAsia="仿宋" w:hAnsiTheme="majorBidi" w:cstheme="majorBidi"/>
                <w:szCs w:val="21"/>
              </w:rPr>
            </w:pPr>
            <w:r w:rsidRPr="00153BEF">
              <w:rPr>
                <w:rFonts w:asciiTheme="majorBidi" w:eastAsia="仿宋" w:hAnsiTheme="majorBidi" w:cstheme="majorBidi"/>
                <w:szCs w:val="21"/>
              </w:rPr>
              <w:t>索拉非尼</w:t>
            </w:r>
            <w:r w:rsidRPr="00153BEF">
              <w:rPr>
                <w:rFonts w:asciiTheme="majorBidi" w:eastAsia="仿宋" w:hAnsiTheme="majorBidi" w:cstheme="majorBidi"/>
                <w:szCs w:val="21"/>
              </w:rPr>
              <w:t>+</w:t>
            </w:r>
            <w:r w:rsidRPr="00153BEF">
              <w:rPr>
                <w:rFonts w:asciiTheme="majorBidi" w:eastAsia="仿宋" w:hAnsiTheme="majorBidi" w:cstheme="majorBidi"/>
                <w:szCs w:val="21"/>
              </w:rPr>
              <w:t>贝伐珠单抗</w:t>
            </w:r>
          </w:p>
          <w:p w:rsidR="00921FF6" w:rsidRPr="00153BEF" w:rsidRDefault="00921FF6" w:rsidP="000C0F76">
            <w:pPr>
              <w:spacing w:line="600" w:lineRule="exact"/>
              <w:jc w:val="center"/>
              <w:rPr>
                <w:rFonts w:asciiTheme="majorBidi" w:eastAsia="仿宋" w:hAnsiTheme="majorBidi" w:cstheme="majorBidi"/>
                <w:szCs w:val="21"/>
              </w:rPr>
            </w:pPr>
          </w:p>
        </w:tc>
      </w:tr>
      <w:tr w:rsidR="00D52002" w:rsidRPr="00153BEF" w:rsidTr="00D52002">
        <w:tc>
          <w:tcPr>
            <w:tcW w:w="1074" w:type="dxa"/>
          </w:tcPr>
          <w:p w:rsidR="00921FF6" w:rsidRPr="00153BEF" w:rsidRDefault="00921FF6" w:rsidP="000C0F76">
            <w:pPr>
              <w:spacing w:line="600" w:lineRule="exact"/>
              <w:rPr>
                <w:rFonts w:asciiTheme="majorBidi" w:eastAsia="仿宋" w:hAnsiTheme="majorBidi" w:cstheme="majorBidi"/>
                <w:szCs w:val="21"/>
              </w:rPr>
            </w:pPr>
          </w:p>
        </w:tc>
        <w:tc>
          <w:tcPr>
            <w:tcW w:w="1058" w:type="dxa"/>
          </w:tcPr>
          <w:p w:rsidR="00921FF6" w:rsidRPr="00153BEF" w:rsidRDefault="00921FF6" w:rsidP="000C0F76">
            <w:pPr>
              <w:spacing w:line="600" w:lineRule="exact"/>
              <w:rPr>
                <w:rFonts w:asciiTheme="majorBidi" w:eastAsia="仿宋" w:hAnsiTheme="majorBidi" w:cstheme="majorBidi"/>
                <w:szCs w:val="21"/>
              </w:rPr>
            </w:pPr>
          </w:p>
        </w:tc>
        <w:tc>
          <w:tcPr>
            <w:tcW w:w="2126" w:type="dxa"/>
          </w:tcPr>
          <w:p w:rsidR="00921FF6" w:rsidRPr="00153BEF" w:rsidRDefault="00921FF6" w:rsidP="000C0F76">
            <w:pPr>
              <w:spacing w:line="600" w:lineRule="exact"/>
              <w:rPr>
                <w:rFonts w:asciiTheme="majorBidi" w:eastAsia="仿宋" w:hAnsiTheme="majorBidi" w:cstheme="majorBidi"/>
                <w:szCs w:val="21"/>
              </w:rPr>
            </w:pPr>
          </w:p>
        </w:tc>
        <w:tc>
          <w:tcPr>
            <w:tcW w:w="2977" w:type="dxa"/>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卡博替尼（</w:t>
            </w:r>
            <w:r w:rsidRPr="00153BEF">
              <w:rPr>
                <w:rFonts w:asciiTheme="majorBidi" w:eastAsia="仿宋" w:hAnsiTheme="majorBidi" w:cstheme="majorBidi"/>
                <w:szCs w:val="21"/>
              </w:rPr>
              <w:t>2A</w:t>
            </w:r>
            <w:r w:rsidRPr="00153BEF">
              <w:rPr>
                <w:rFonts w:asciiTheme="majorBidi" w:eastAsia="仿宋" w:hAnsiTheme="majorBidi" w:cstheme="majorBidi"/>
                <w:szCs w:val="21"/>
              </w:rPr>
              <w:t>证据）</w:t>
            </w:r>
          </w:p>
        </w:tc>
        <w:tc>
          <w:tcPr>
            <w:tcW w:w="2408" w:type="dxa"/>
          </w:tcPr>
          <w:p w:rsidR="00921FF6" w:rsidRPr="00153BEF" w:rsidRDefault="00921FF6" w:rsidP="000C0F76">
            <w:pPr>
              <w:spacing w:line="600" w:lineRule="exact"/>
              <w:jc w:val="center"/>
              <w:rPr>
                <w:rFonts w:asciiTheme="majorBidi" w:eastAsia="仿宋" w:hAnsiTheme="majorBidi" w:cstheme="majorBidi"/>
                <w:szCs w:val="21"/>
              </w:rPr>
            </w:pPr>
          </w:p>
        </w:tc>
      </w:tr>
    </w:tbl>
    <w:p w:rsidR="00921FF6" w:rsidRPr="00153BEF" w:rsidRDefault="00921FF6" w:rsidP="000C0F76">
      <w:pPr>
        <w:spacing w:line="600" w:lineRule="exact"/>
        <w:rPr>
          <w:rFonts w:asciiTheme="majorBidi" w:eastAsia="仿宋" w:hAnsiTheme="majorBidi" w:cstheme="majorBidi"/>
          <w:sz w:val="32"/>
          <w:szCs w:val="32"/>
        </w:rPr>
      </w:pPr>
    </w:p>
    <w:p w:rsidR="00E23BDA" w:rsidRPr="00153BEF" w:rsidRDefault="00DB19E9"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noProof/>
          <w:sz w:val="32"/>
          <w:szCs w:val="32"/>
        </w:rPr>
        <w:t>⑶</w:t>
      </w:r>
      <w:r w:rsidR="00E23BDA" w:rsidRPr="00153BEF">
        <w:rPr>
          <w:rFonts w:asciiTheme="majorBidi" w:eastAsia="仿宋" w:hAnsiTheme="majorBidi" w:cstheme="majorBidi"/>
          <w:b/>
          <w:sz w:val="32"/>
          <w:szCs w:val="32"/>
        </w:rPr>
        <w:t>非透明细胞型肾癌的</w:t>
      </w:r>
      <w:r w:rsidR="00921E8E" w:rsidRPr="00153BEF">
        <w:rPr>
          <w:rFonts w:asciiTheme="majorBidi" w:eastAsia="仿宋" w:hAnsiTheme="majorBidi" w:cstheme="majorBidi"/>
          <w:b/>
          <w:sz w:val="32"/>
          <w:szCs w:val="32"/>
        </w:rPr>
        <w:t>系统</w:t>
      </w:r>
      <w:r w:rsidR="00E23BDA" w:rsidRPr="00153BEF">
        <w:rPr>
          <w:rFonts w:asciiTheme="majorBidi" w:eastAsia="仿宋" w:hAnsiTheme="majorBidi" w:cstheme="majorBidi"/>
          <w:b/>
          <w:sz w:val="32"/>
          <w:szCs w:val="32"/>
        </w:rPr>
        <w:t>治疗</w:t>
      </w:r>
    </w:p>
    <w:p w:rsidR="00921FF6" w:rsidRPr="00153BEF" w:rsidRDefault="00921FF6" w:rsidP="000C0F76">
      <w:pPr>
        <w:spacing w:line="600" w:lineRule="exact"/>
        <w:ind w:firstLineChars="200" w:firstLine="640"/>
        <w:rPr>
          <w:rFonts w:asciiTheme="majorBidi" w:eastAsia="仿宋" w:hAnsiTheme="majorBidi" w:cstheme="majorBidi"/>
          <w:kern w:val="0"/>
          <w:sz w:val="32"/>
          <w:szCs w:val="32"/>
        </w:rPr>
      </w:pPr>
      <w:r w:rsidRPr="00153BEF">
        <w:rPr>
          <w:rFonts w:asciiTheme="majorBidi" w:eastAsia="仿宋" w:hAnsiTheme="majorBidi" w:cstheme="majorBidi"/>
          <w:kern w:val="0"/>
          <w:sz w:val="32"/>
          <w:szCs w:val="32"/>
        </w:rPr>
        <w:t>晚期非透明细胞癌患者由于样本量少，缺乏相应的大宗随机对照临床试验。舒尼替尼、索拉非尼以及依维莫司的扩大临床研究以及小样本的</w:t>
      </w:r>
      <w:r w:rsidRPr="00153BEF">
        <w:rPr>
          <w:rFonts w:asciiTheme="majorBidi" w:eastAsia="仿宋" w:hAnsiTheme="majorBidi" w:cstheme="majorBidi"/>
          <w:sz w:val="32"/>
          <w:szCs w:val="32"/>
        </w:rPr>
        <w:t>Ⅱ</w:t>
      </w:r>
      <w:r w:rsidRPr="00153BEF">
        <w:rPr>
          <w:rFonts w:asciiTheme="majorBidi" w:eastAsia="仿宋" w:hAnsiTheme="majorBidi" w:cstheme="majorBidi"/>
          <w:kern w:val="0"/>
          <w:sz w:val="32"/>
          <w:szCs w:val="32"/>
        </w:rPr>
        <w:t>期研究显示这些靶向药物治疗非透明细胞型肾癌有效，但其疗效要差于透明细胞型肾癌</w:t>
      </w:r>
      <w:r w:rsidR="00D52002" w:rsidRPr="00153BEF">
        <w:rPr>
          <w:rFonts w:asciiTheme="majorBidi" w:eastAsia="仿宋" w:hAnsiTheme="majorBidi" w:cstheme="majorBidi"/>
          <w:kern w:val="0"/>
          <w:sz w:val="32"/>
          <w:szCs w:val="32"/>
        </w:rPr>
        <w:t>（</w:t>
      </w:r>
      <w:r w:rsidR="005534F5">
        <w:rPr>
          <w:rFonts w:asciiTheme="majorBidi" w:eastAsia="仿宋" w:hAnsiTheme="majorBidi" w:cstheme="majorBidi"/>
          <w:kern w:val="0"/>
          <w:sz w:val="32"/>
          <w:szCs w:val="32"/>
        </w:rPr>
        <w:t>表</w:t>
      </w:r>
      <w:r w:rsidR="00D52002" w:rsidRPr="00153BEF">
        <w:rPr>
          <w:rFonts w:asciiTheme="majorBidi" w:eastAsia="仿宋" w:hAnsiTheme="majorBidi" w:cstheme="majorBidi"/>
          <w:kern w:val="0"/>
          <w:sz w:val="32"/>
          <w:szCs w:val="32"/>
        </w:rPr>
        <w:t>15</w:t>
      </w:r>
      <w:r w:rsidR="00D52002" w:rsidRPr="00153BEF">
        <w:rPr>
          <w:rFonts w:asciiTheme="majorBidi" w:eastAsia="仿宋" w:hAnsiTheme="majorBidi" w:cstheme="majorBidi"/>
          <w:kern w:val="0"/>
          <w:sz w:val="32"/>
          <w:szCs w:val="32"/>
        </w:rPr>
        <w:t>）</w:t>
      </w:r>
      <w:r w:rsidRPr="00153BEF">
        <w:rPr>
          <w:rFonts w:asciiTheme="majorBidi" w:eastAsia="仿宋" w:hAnsiTheme="majorBidi" w:cstheme="majorBidi"/>
          <w:kern w:val="0"/>
          <w:sz w:val="32"/>
          <w:szCs w:val="32"/>
        </w:rPr>
        <w:t>。</w:t>
      </w:r>
    </w:p>
    <w:p w:rsidR="00921FF6" w:rsidRPr="00153BEF" w:rsidRDefault="00921FF6" w:rsidP="000C0F76">
      <w:pPr>
        <w:spacing w:line="600" w:lineRule="exact"/>
        <w:rPr>
          <w:rFonts w:asciiTheme="majorBidi" w:eastAsia="仿宋_GB2312" w:hAnsiTheme="majorBidi" w:cstheme="majorBidi"/>
          <w:b/>
          <w:sz w:val="28"/>
          <w:szCs w:val="28"/>
        </w:rPr>
      </w:pPr>
      <w:r w:rsidRPr="00153BEF">
        <w:rPr>
          <w:rFonts w:asciiTheme="majorBidi" w:eastAsia="仿宋_GB2312" w:hAnsiTheme="majorBidi" w:cstheme="majorBidi"/>
          <w:b/>
          <w:sz w:val="28"/>
          <w:szCs w:val="28"/>
        </w:rPr>
        <w:t>表</w:t>
      </w:r>
      <w:r w:rsidRPr="00153BEF">
        <w:rPr>
          <w:rFonts w:asciiTheme="majorBidi" w:eastAsia="仿宋_GB2312" w:hAnsiTheme="majorBidi" w:cstheme="majorBidi"/>
          <w:b/>
          <w:sz w:val="28"/>
          <w:szCs w:val="28"/>
        </w:rPr>
        <w:t xml:space="preserve">15  </w:t>
      </w:r>
      <w:r w:rsidRPr="00153BEF">
        <w:rPr>
          <w:rFonts w:asciiTheme="majorBidi" w:eastAsia="仿宋_GB2312" w:hAnsiTheme="majorBidi" w:cstheme="majorBidi"/>
          <w:b/>
          <w:sz w:val="28"/>
          <w:szCs w:val="28"/>
        </w:rPr>
        <w:t>转移性或不可切除性非透明细胞型肾细胞癌的</w:t>
      </w:r>
      <w:r w:rsidR="00D52002" w:rsidRPr="00153BEF">
        <w:rPr>
          <w:rFonts w:asciiTheme="majorBidi" w:eastAsia="仿宋_GB2312" w:hAnsiTheme="majorBidi" w:cstheme="majorBidi"/>
          <w:b/>
          <w:sz w:val="28"/>
          <w:szCs w:val="28"/>
        </w:rPr>
        <w:t>药物</w:t>
      </w:r>
      <w:r w:rsidRPr="00153BEF">
        <w:rPr>
          <w:rFonts w:asciiTheme="majorBidi" w:eastAsia="仿宋_GB2312" w:hAnsiTheme="majorBidi" w:cstheme="majorBidi"/>
          <w:b/>
          <w:sz w:val="28"/>
          <w:szCs w:val="28"/>
        </w:rPr>
        <w:t>治疗策略</w:t>
      </w:r>
    </w:p>
    <w:p w:rsidR="00921FF6" w:rsidRPr="00153BEF" w:rsidRDefault="00921FF6" w:rsidP="000C0F76">
      <w:pPr>
        <w:spacing w:line="600" w:lineRule="exact"/>
        <w:jc w:val="center"/>
        <w:rPr>
          <w:rFonts w:asciiTheme="majorBidi" w:eastAsia="仿宋_GB2312" w:hAnsiTheme="majorBidi" w:cstheme="majorBidi"/>
          <w:b/>
          <w:sz w:val="24"/>
          <w:szCs w:val="24"/>
        </w:rPr>
      </w:pPr>
      <w:r w:rsidRPr="00153BEF">
        <w:rPr>
          <w:rFonts w:asciiTheme="majorBidi" w:eastAsia="仿宋_GB2312" w:hAnsiTheme="majorBidi" w:cstheme="majorBidi"/>
          <w:b/>
          <w:sz w:val="24"/>
          <w:szCs w:val="24"/>
        </w:rPr>
        <w:t>（推荐在下述任何情况首选参加临床研究）</w:t>
      </w:r>
    </w:p>
    <w:tbl>
      <w:tblPr>
        <w:tblStyle w:val="a6"/>
        <w:tblW w:w="8794"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1276"/>
        <w:gridCol w:w="1559"/>
        <w:gridCol w:w="2268"/>
        <w:gridCol w:w="2552"/>
      </w:tblGrid>
      <w:tr w:rsidR="00D52002" w:rsidRPr="00153BEF" w:rsidTr="00D52002">
        <w:tc>
          <w:tcPr>
            <w:tcW w:w="1139" w:type="dxa"/>
            <w:tcBorders>
              <w:bottom w:val="single" w:sz="4" w:space="0" w:color="auto"/>
            </w:tcBorders>
          </w:tcPr>
          <w:p w:rsidR="00921FF6" w:rsidRPr="00153BEF" w:rsidRDefault="00921FF6" w:rsidP="000C0F76">
            <w:pPr>
              <w:spacing w:line="600" w:lineRule="exact"/>
              <w:jc w:val="left"/>
              <w:rPr>
                <w:rFonts w:asciiTheme="majorBidi" w:eastAsia="仿宋" w:hAnsiTheme="majorBidi" w:cstheme="majorBidi"/>
                <w:b/>
                <w:szCs w:val="21"/>
              </w:rPr>
            </w:pPr>
            <w:r w:rsidRPr="00153BEF">
              <w:rPr>
                <w:rFonts w:asciiTheme="majorBidi" w:eastAsia="仿宋" w:hAnsiTheme="majorBidi" w:cstheme="majorBidi"/>
                <w:b/>
                <w:szCs w:val="21"/>
              </w:rPr>
              <w:t>治疗状态</w:t>
            </w:r>
          </w:p>
        </w:tc>
        <w:tc>
          <w:tcPr>
            <w:tcW w:w="1276" w:type="dxa"/>
            <w:tcBorders>
              <w:bottom w:val="single" w:sz="4" w:space="0" w:color="auto"/>
            </w:tcBorders>
          </w:tcPr>
          <w:p w:rsidR="00921FF6" w:rsidRPr="00153BEF" w:rsidRDefault="00921FF6" w:rsidP="000C0F76">
            <w:pPr>
              <w:spacing w:line="600" w:lineRule="exact"/>
              <w:jc w:val="center"/>
              <w:rPr>
                <w:rFonts w:asciiTheme="majorBidi" w:eastAsia="仿宋" w:hAnsiTheme="majorBidi" w:cstheme="majorBidi"/>
                <w:b/>
                <w:szCs w:val="21"/>
              </w:rPr>
            </w:pPr>
            <w:r w:rsidRPr="00153BEF">
              <w:rPr>
                <w:rFonts w:asciiTheme="majorBidi" w:eastAsia="仿宋" w:hAnsiTheme="majorBidi" w:cstheme="majorBidi"/>
                <w:b/>
                <w:szCs w:val="21"/>
              </w:rPr>
              <w:t>分层</w:t>
            </w:r>
          </w:p>
        </w:tc>
        <w:tc>
          <w:tcPr>
            <w:tcW w:w="1559" w:type="dxa"/>
            <w:tcBorders>
              <w:bottom w:val="single" w:sz="4" w:space="0" w:color="auto"/>
            </w:tcBorders>
          </w:tcPr>
          <w:p w:rsidR="00921FF6" w:rsidRPr="00153BEF" w:rsidRDefault="00921FF6" w:rsidP="000C0F76">
            <w:pPr>
              <w:spacing w:line="600" w:lineRule="exact"/>
              <w:jc w:val="center"/>
              <w:rPr>
                <w:rFonts w:asciiTheme="majorBidi" w:eastAsia="仿宋" w:hAnsiTheme="majorBidi" w:cstheme="majorBidi"/>
                <w:b/>
                <w:szCs w:val="21"/>
              </w:rPr>
            </w:pPr>
            <w:r w:rsidRPr="00153BEF">
              <w:rPr>
                <w:rFonts w:asciiTheme="majorBidi" w:eastAsia="仿宋" w:hAnsiTheme="majorBidi" w:cstheme="majorBidi"/>
                <w:b/>
                <w:szCs w:val="21"/>
              </w:rPr>
              <w:t>I</w:t>
            </w:r>
            <w:r w:rsidRPr="00153BEF">
              <w:rPr>
                <w:rFonts w:asciiTheme="majorBidi" w:eastAsia="仿宋" w:hAnsiTheme="majorBidi" w:cstheme="majorBidi"/>
                <w:b/>
                <w:szCs w:val="21"/>
              </w:rPr>
              <w:t>级专家推荐</w:t>
            </w:r>
          </w:p>
        </w:tc>
        <w:tc>
          <w:tcPr>
            <w:tcW w:w="2268" w:type="dxa"/>
            <w:tcBorders>
              <w:bottom w:val="single" w:sz="4" w:space="0" w:color="auto"/>
            </w:tcBorders>
          </w:tcPr>
          <w:p w:rsidR="00921FF6" w:rsidRPr="00153BEF" w:rsidRDefault="008D6DC1" w:rsidP="000C0F76">
            <w:pPr>
              <w:spacing w:line="600" w:lineRule="exact"/>
              <w:jc w:val="center"/>
              <w:rPr>
                <w:rFonts w:asciiTheme="majorBidi" w:eastAsia="仿宋" w:hAnsiTheme="majorBidi" w:cstheme="majorBidi"/>
                <w:b/>
                <w:szCs w:val="21"/>
              </w:rPr>
            </w:pPr>
            <w:r>
              <w:rPr>
                <w:rFonts w:asciiTheme="majorBidi" w:eastAsia="仿宋" w:hAnsiTheme="majorBidi" w:cstheme="majorBidi"/>
                <w:b/>
                <w:szCs w:val="21"/>
              </w:rPr>
              <w:t>Ⅱ</w:t>
            </w:r>
            <w:r w:rsidR="00921FF6" w:rsidRPr="00153BEF">
              <w:rPr>
                <w:rFonts w:asciiTheme="majorBidi" w:eastAsia="仿宋" w:hAnsiTheme="majorBidi" w:cstheme="majorBidi"/>
                <w:b/>
                <w:szCs w:val="21"/>
              </w:rPr>
              <w:t>级专家推荐</w:t>
            </w:r>
          </w:p>
        </w:tc>
        <w:tc>
          <w:tcPr>
            <w:tcW w:w="2552" w:type="dxa"/>
            <w:tcBorders>
              <w:bottom w:val="single" w:sz="4" w:space="0" w:color="auto"/>
            </w:tcBorders>
          </w:tcPr>
          <w:p w:rsidR="00921FF6" w:rsidRPr="00153BEF" w:rsidRDefault="008D6DC1" w:rsidP="000C0F76">
            <w:pPr>
              <w:spacing w:line="600" w:lineRule="exact"/>
              <w:jc w:val="center"/>
              <w:rPr>
                <w:rFonts w:asciiTheme="majorBidi" w:eastAsia="仿宋" w:hAnsiTheme="majorBidi" w:cstheme="majorBidi"/>
                <w:b/>
                <w:szCs w:val="21"/>
              </w:rPr>
            </w:pPr>
            <w:r>
              <w:rPr>
                <w:rFonts w:asciiTheme="majorBidi" w:eastAsia="仿宋" w:hAnsiTheme="majorBidi" w:cstheme="majorBidi"/>
                <w:b/>
                <w:szCs w:val="21"/>
              </w:rPr>
              <w:t>Ⅲ</w:t>
            </w:r>
            <w:r w:rsidR="00921FF6" w:rsidRPr="00153BEF">
              <w:rPr>
                <w:rFonts w:asciiTheme="majorBidi" w:eastAsia="仿宋" w:hAnsiTheme="majorBidi" w:cstheme="majorBidi"/>
                <w:b/>
                <w:szCs w:val="21"/>
              </w:rPr>
              <w:t>级专家推荐</w:t>
            </w:r>
          </w:p>
        </w:tc>
      </w:tr>
      <w:tr w:rsidR="00D52002" w:rsidRPr="00153BEF" w:rsidTr="00D52002">
        <w:tc>
          <w:tcPr>
            <w:tcW w:w="1139" w:type="dxa"/>
            <w:tcBorders>
              <w:top w:val="single" w:sz="4" w:space="0" w:color="auto"/>
            </w:tcBorders>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一线治疗</w:t>
            </w:r>
          </w:p>
        </w:tc>
        <w:tc>
          <w:tcPr>
            <w:tcW w:w="1276" w:type="dxa"/>
            <w:tcBorders>
              <w:top w:val="single" w:sz="4" w:space="0" w:color="auto"/>
              <w:bottom w:val="nil"/>
            </w:tcBorders>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非集合管癌</w:t>
            </w:r>
          </w:p>
        </w:tc>
        <w:tc>
          <w:tcPr>
            <w:tcW w:w="1559" w:type="dxa"/>
            <w:tcBorders>
              <w:top w:val="single" w:sz="4" w:space="0" w:color="auto"/>
              <w:bottom w:val="nil"/>
            </w:tcBorders>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临床研究</w:t>
            </w:r>
          </w:p>
        </w:tc>
        <w:tc>
          <w:tcPr>
            <w:tcW w:w="2268" w:type="dxa"/>
            <w:tcBorders>
              <w:top w:val="single" w:sz="4" w:space="0" w:color="auto"/>
              <w:bottom w:val="nil"/>
            </w:tcBorders>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舒尼替尼（</w:t>
            </w:r>
            <w:r w:rsidRPr="00153BEF">
              <w:rPr>
                <w:rFonts w:asciiTheme="majorBidi" w:eastAsia="仿宋" w:hAnsiTheme="majorBidi" w:cstheme="majorBidi"/>
                <w:szCs w:val="21"/>
              </w:rPr>
              <w:t>2A</w:t>
            </w:r>
            <w:r w:rsidRPr="00153BEF">
              <w:rPr>
                <w:rFonts w:asciiTheme="majorBidi" w:eastAsia="仿宋" w:hAnsiTheme="majorBidi" w:cstheme="majorBidi"/>
                <w:szCs w:val="21"/>
              </w:rPr>
              <w:t>证据）</w:t>
            </w:r>
          </w:p>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依维莫司（</w:t>
            </w:r>
            <w:r w:rsidRPr="00153BEF">
              <w:rPr>
                <w:rFonts w:asciiTheme="majorBidi" w:eastAsia="仿宋" w:hAnsiTheme="majorBidi" w:cstheme="majorBidi"/>
                <w:szCs w:val="21"/>
              </w:rPr>
              <w:t>2A</w:t>
            </w:r>
            <w:r w:rsidRPr="00153BEF">
              <w:rPr>
                <w:rFonts w:asciiTheme="majorBidi" w:eastAsia="仿宋" w:hAnsiTheme="majorBidi" w:cstheme="majorBidi"/>
                <w:szCs w:val="21"/>
              </w:rPr>
              <w:t>证据）</w:t>
            </w:r>
          </w:p>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替西罗莫司（</w:t>
            </w:r>
            <w:r w:rsidRPr="00153BEF">
              <w:rPr>
                <w:rFonts w:asciiTheme="majorBidi" w:eastAsia="仿宋" w:hAnsiTheme="majorBidi" w:cstheme="majorBidi"/>
                <w:szCs w:val="21"/>
              </w:rPr>
              <w:t>2A</w:t>
            </w:r>
            <w:r w:rsidRPr="00153BEF">
              <w:rPr>
                <w:rFonts w:asciiTheme="majorBidi" w:eastAsia="仿宋" w:hAnsiTheme="majorBidi" w:cstheme="majorBidi"/>
                <w:szCs w:val="21"/>
              </w:rPr>
              <w:t>证据）</w:t>
            </w:r>
          </w:p>
        </w:tc>
        <w:tc>
          <w:tcPr>
            <w:tcW w:w="2552" w:type="dxa"/>
            <w:tcBorders>
              <w:top w:val="single" w:sz="4" w:space="0" w:color="auto"/>
              <w:bottom w:val="nil"/>
            </w:tcBorders>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索拉非尼</w:t>
            </w:r>
          </w:p>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培唑帕尼</w:t>
            </w:r>
          </w:p>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阿昔替尼</w:t>
            </w:r>
          </w:p>
        </w:tc>
      </w:tr>
      <w:tr w:rsidR="00D52002" w:rsidRPr="00153BEF" w:rsidTr="00D52002">
        <w:tc>
          <w:tcPr>
            <w:tcW w:w="1139" w:type="dxa"/>
          </w:tcPr>
          <w:p w:rsidR="00921FF6" w:rsidRPr="00153BEF" w:rsidRDefault="00921FF6" w:rsidP="000C0F76">
            <w:pPr>
              <w:spacing w:line="600" w:lineRule="exact"/>
              <w:rPr>
                <w:rFonts w:asciiTheme="majorBidi" w:eastAsia="仿宋" w:hAnsiTheme="majorBidi" w:cstheme="majorBidi"/>
                <w:szCs w:val="21"/>
              </w:rPr>
            </w:pPr>
          </w:p>
        </w:tc>
        <w:tc>
          <w:tcPr>
            <w:tcW w:w="1276" w:type="dxa"/>
            <w:tcBorders>
              <w:top w:val="nil"/>
              <w:bottom w:val="single" w:sz="4" w:space="0" w:color="auto"/>
            </w:tcBorders>
          </w:tcPr>
          <w:p w:rsidR="00921FF6" w:rsidRPr="00153BEF" w:rsidRDefault="00921FF6" w:rsidP="000C0F76">
            <w:pPr>
              <w:spacing w:line="600" w:lineRule="exact"/>
              <w:rPr>
                <w:rFonts w:asciiTheme="majorBidi" w:eastAsia="仿宋" w:hAnsiTheme="majorBidi" w:cstheme="majorBidi"/>
                <w:szCs w:val="21"/>
              </w:rPr>
            </w:pPr>
          </w:p>
        </w:tc>
        <w:tc>
          <w:tcPr>
            <w:tcW w:w="1559" w:type="dxa"/>
            <w:tcBorders>
              <w:top w:val="nil"/>
              <w:bottom w:val="single" w:sz="4" w:space="0" w:color="auto"/>
            </w:tcBorders>
          </w:tcPr>
          <w:p w:rsidR="00921FF6" w:rsidRPr="00153BEF" w:rsidRDefault="00921FF6" w:rsidP="000C0F76">
            <w:pPr>
              <w:spacing w:line="600" w:lineRule="exact"/>
              <w:rPr>
                <w:rFonts w:asciiTheme="majorBidi" w:eastAsia="仿宋" w:hAnsiTheme="majorBidi" w:cstheme="majorBidi"/>
                <w:szCs w:val="21"/>
              </w:rPr>
            </w:pPr>
          </w:p>
        </w:tc>
        <w:tc>
          <w:tcPr>
            <w:tcW w:w="2268" w:type="dxa"/>
            <w:tcBorders>
              <w:top w:val="nil"/>
              <w:bottom w:val="single" w:sz="4" w:space="0" w:color="auto"/>
            </w:tcBorders>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卡博替尼（</w:t>
            </w:r>
            <w:r w:rsidRPr="00153BEF">
              <w:rPr>
                <w:rFonts w:asciiTheme="majorBidi" w:eastAsia="仿宋" w:hAnsiTheme="majorBidi" w:cstheme="majorBidi"/>
                <w:szCs w:val="21"/>
              </w:rPr>
              <w:t>2A</w:t>
            </w:r>
            <w:r w:rsidRPr="00153BEF">
              <w:rPr>
                <w:rFonts w:asciiTheme="majorBidi" w:eastAsia="仿宋" w:hAnsiTheme="majorBidi" w:cstheme="majorBidi"/>
                <w:szCs w:val="21"/>
              </w:rPr>
              <w:t>证据）</w:t>
            </w:r>
          </w:p>
        </w:tc>
        <w:tc>
          <w:tcPr>
            <w:tcW w:w="2552" w:type="dxa"/>
            <w:tcBorders>
              <w:top w:val="nil"/>
              <w:bottom w:val="single" w:sz="4" w:space="0" w:color="auto"/>
            </w:tcBorders>
          </w:tcPr>
          <w:p w:rsidR="00921FF6" w:rsidRPr="00153BEF" w:rsidRDefault="00921FF6" w:rsidP="000C0F76">
            <w:pPr>
              <w:spacing w:line="600" w:lineRule="exact"/>
              <w:rPr>
                <w:rFonts w:asciiTheme="majorBidi" w:eastAsia="仿宋" w:hAnsiTheme="majorBidi" w:cstheme="majorBidi"/>
                <w:szCs w:val="21"/>
              </w:rPr>
            </w:pPr>
          </w:p>
        </w:tc>
      </w:tr>
      <w:tr w:rsidR="00D52002" w:rsidRPr="00153BEF" w:rsidTr="00D52002">
        <w:tc>
          <w:tcPr>
            <w:tcW w:w="1139" w:type="dxa"/>
          </w:tcPr>
          <w:p w:rsidR="00921FF6" w:rsidRPr="00153BEF" w:rsidRDefault="00921FF6" w:rsidP="000C0F76">
            <w:pPr>
              <w:spacing w:line="600" w:lineRule="exact"/>
              <w:rPr>
                <w:rFonts w:asciiTheme="majorBidi" w:eastAsia="仿宋" w:hAnsiTheme="majorBidi" w:cstheme="majorBidi"/>
                <w:szCs w:val="21"/>
              </w:rPr>
            </w:pPr>
          </w:p>
        </w:tc>
        <w:tc>
          <w:tcPr>
            <w:tcW w:w="1276" w:type="dxa"/>
            <w:tcBorders>
              <w:top w:val="single" w:sz="4" w:space="0" w:color="auto"/>
            </w:tcBorders>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集合管癌</w:t>
            </w:r>
          </w:p>
          <w:p w:rsidR="00921FF6" w:rsidRPr="00153BEF" w:rsidRDefault="00921FF6" w:rsidP="000C0F76">
            <w:pPr>
              <w:spacing w:line="600" w:lineRule="exact"/>
              <w:rPr>
                <w:rFonts w:asciiTheme="majorBidi" w:eastAsia="仿宋" w:hAnsiTheme="majorBidi" w:cstheme="majorBidi"/>
                <w:szCs w:val="21"/>
              </w:rPr>
            </w:pPr>
          </w:p>
        </w:tc>
        <w:tc>
          <w:tcPr>
            <w:tcW w:w="1559" w:type="dxa"/>
            <w:tcBorders>
              <w:top w:val="single" w:sz="4" w:space="0" w:color="auto"/>
            </w:tcBorders>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临床研究</w:t>
            </w:r>
          </w:p>
          <w:p w:rsidR="00921FF6" w:rsidRPr="00153BEF" w:rsidRDefault="00921FF6" w:rsidP="000C0F76">
            <w:pPr>
              <w:spacing w:line="600" w:lineRule="exact"/>
              <w:rPr>
                <w:rFonts w:asciiTheme="majorBidi" w:eastAsia="仿宋" w:hAnsiTheme="majorBidi" w:cstheme="majorBidi"/>
                <w:szCs w:val="21"/>
              </w:rPr>
            </w:pPr>
          </w:p>
        </w:tc>
        <w:tc>
          <w:tcPr>
            <w:tcW w:w="2268" w:type="dxa"/>
            <w:tcBorders>
              <w:top w:val="single" w:sz="4" w:space="0" w:color="auto"/>
            </w:tcBorders>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临床研究</w:t>
            </w:r>
          </w:p>
        </w:tc>
        <w:tc>
          <w:tcPr>
            <w:tcW w:w="2552" w:type="dxa"/>
            <w:tcBorders>
              <w:top w:val="single" w:sz="4" w:space="0" w:color="auto"/>
            </w:tcBorders>
          </w:tcPr>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吉西他滨</w:t>
            </w:r>
            <w:r w:rsidRPr="00153BEF">
              <w:rPr>
                <w:rFonts w:asciiTheme="majorBidi" w:eastAsia="仿宋" w:hAnsiTheme="majorBidi" w:cstheme="majorBidi"/>
                <w:szCs w:val="21"/>
              </w:rPr>
              <w:t>+</w:t>
            </w:r>
            <w:r w:rsidRPr="00153BEF">
              <w:rPr>
                <w:rFonts w:asciiTheme="majorBidi" w:eastAsia="仿宋" w:hAnsiTheme="majorBidi" w:cstheme="majorBidi"/>
                <w:szCs w:val="21"/>
              </w:rPr>
              <w:t>顺铂</w:t>
            </w:r>
          </w:p>
          <w:p w:rsidR="00921FF6" w:rsidRPr="00153BEF" w:rsidRDefault="00921FF6" w:rsidP="000C0F76">
            <w:pPr>
              <w:spacing w:line="600" w:lineRule="exact"/>
              <w:rPr>
                <w:rFonts w:asciiTheme="majorBidi" w:eastAsia="仿宋" w:hAnsiTheme="majorBidi" w:cstheme="majorBidi"/>
                <w:szCs w:val="21"/>
              </w:rPr>
            </w:pPr>
            <w:r w:rsidRPr="00153BEF">
              <w:rPr>
                <w:rFonts w:asciiTheme="majorBidi" w:eastAsia="仿宋" w:hAnsiTheme="majorBidi" w:cstheme="majorBidi"/>
                <w:szCs w:val="21"/>
              </w:rPr>
              <w:t>索拉非尼</w:t>
            </w:r>
            <w:r w:rsidRPr="00153BEF">
              <w:rPr>
                <w:rFonts w:asciiTheme="majorBidi" w:eastAsia="仿宋" w:hAnsiTheme="majorBidi" w:cstheme="majorBidi"/>
                <w:szCs w:val="21"/>
              </w:rPr>
              <w:t>+</w:t>
            </w:r>
            <w:r w:rsidRPr="00153BEF">
              <w:rPr>
                <w:rFonts w:asciiTheme="majorBidi" w:eastAsia="仿宋" w:hAnsiTheme="majorBidi" w:cstheme="majorBidi"/>
                <w:szCs w:val="21"/>
              </w:rPr>
              <w:t>吉西他滨</w:t>
            </w:r>
            <w:r w:rsidRPr="00153BEF">
              <w:rPr>
                <w:rFonts w:asciiTheme="majorBidi" w:eastAsia="仿宋" w:hAnsiTheme="majorBidi" w:cstheme="majorBidi"/>
                <w:szCs w:val="21"/>
              </w:rPr>
              <w:t>+</w:t>
            </w:r>
            <w:r w:rsidRPr="00153BEF">
              <w:rPr>
                <w:rFonts w:asciiTheme="majorBidi" w:eastAsia="仿宋" w:hAnsiTheme="majorBidi" w:cstheme="majorBidi"/>
                <w:szCs w:val="21"/>
              </w:rPr>
              <w:t>顺铂</w:t>
            </w:r>
          </w:p>
        </w:tc>
      </w:tr>
    </w:tbl>
    <w:p w:rsidR="00921FF6" w:rsidRPr="00153BEF" w:rsidRDefault="00921FF6" w:rsidP="000C0F76">
      <w:pPr>
        <w:spacing w:line="600" w:lineRule="exact"/>
        <w:rPr>
          <w:rFonts w:asciiTheme="majorBidi" w:eastAsia="仿宋" w:hAnsiTheme="majorBidi" w:cstheme="majorBidi"/>
          <w:b/>
          <w:sz w:val="32"/>
          <w:szCs w:val="32"/>
        </w:rPr>
      </w:pPr>
    </w:p>
    <w:p w:rsidR="00E23BDA" w:rsidRPr="00153BEF" w:rsidRDefault="00DB19E9"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sz w:val="32"/>
          <w:szCs w:val="32"/>
        </w:rPr>
        <w:t>1</w:t>
      </w:r>
      <w:r w:rsidRPr="00153BEF">
        <w:rPr>
          <w:rFonts w:asciiTheme="majorBidi" w:eastAsia="仿宋" w:hAnsiTheme="majorBidi" w:cstheme="majorBidi"/>
          <w:b/>
          <w:sz w:val="32"/>
          <w:szCs w:val="32"/>
        </w:rPr>
        <w:t>）</w:t>
      </w:r>
      <w:r w:rsidR="00E23BDA" w:rsidRPr="00153BEF">
        <w:rPr>
          <w:rFonts w:asciiTheme="majorBidi" w:eastAsia="仿宋" w:hAnsiTheme="majorBidi" w:cstheme="majorBidi"/>
          <w:b/>
          <w:sz w:val="32"/>
          <w:szCs w:val="32"/>
        </w:rPr>
        <w:t>舒尼替尼</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对于非透明细胞型肾细胞癌的研究目前多为</w:t>
      </w:r>
      <w:r w:rsidRPr="00153BEF">
        <w:rPr>
          <w:rFonts w:asciiTheme="majorBidi" w:eastAsia="仿宋" w:hAnsiTheme="majorBidi" w:cstheme="majorBidi"/>
          <w:sz w:val="32"/>
          <w:szCs w:val="32"/>
        </w:rPr>
        <w:t>Ⅱ</w:t>
      </w:r>
      <w:r w:rsidRPr="00153BEF">
        <w:rPr>
          <w:rFonts w:asciiTheme="majorBidi" w:eastAsia="仿宋" w:hAnsiTheme="majorBidi" w:cstheme="majorBidi"/>
          <w:sz w:val="32"/>
          <w:szCs w:val="32"/>
        </w:rPr>
        <w:t>期临床研究，一项涉及</w:t>
      </w:r>
      <w:r w:rsidRPr="00153BEF">
        <w:rPr>
          <w:rFonts w:asciiTheme="majorBidi" w:eastAsia="仿宋" w:hAnsiTheme="majorBidi" w:cstheme="majorBidi"/>
          <w:sz w:val="32"/>
          <w:szCs w:val="32"/>
        </w:rPr>
        <w:t>31</w:t>
      </w:r>
      <w:r w:rsidRPr="00153BEF">
        <w:rPr>
          <w:rFonts w:asciiTheme="majorBidi" w:eastAsia="仿宋" w:hAnsiTheme="majorBidi" w:cstheme="majorBidi"/>
          <w:sz w:val="32"/>
          <w:szCs w:val="32"/>
        </w:rPr>
        <w:t>例患者的研究中，对于非透明细胞癌舒尼替尼的有效率为</w:t>
      </w:r>
      <w:r w:rsidRPr="00153BEF">
        <w:rPr>
          <w:rFonts w:asciiTheme="majorBidi" w:eastAsia="仿宋" w:hAnsiTheme="majorBidi" w:cstheme="majorBidi"/>
          <w:sz w:val="32"/>
          <w:szCs w:val="32"/>
        </w:rPr>
        <w:t>36%</w:t>
      </w:r>
      <w:r w:rsidRPr="00153BEF">
        <w:rPr>
          <w:rFonts w:asciiTheme="majorBidi" w:eastAsia="仿宋" w:hAnsiTheme="majorBidi" w:cstheme="majorBidi"/>
          <w:sz w:val="32"/>
          <w:szCs w:val="32"/>
        </w:rPr>
        <w:t>，中位</w:t>
      </w:r>
      <w:r w:rsidRPr="00153BEF">
        <w:rPr>
          <w:rFonts w:asciiTheme="majorBidi" w:eastAsia="仿宋" w:hAnsiTheme="majorBidi" w:cstheme="majorBidi"/>
          <w:sz w:val="32"/>
          <w:szCs w:val="32"/>
        </w:rPr>
        <w:t>PFS</w:t>
      </w:r>
      <w:r w:rsidRPr="00153BEF">
        <w:rPr>
          <w:rFonts w:asciiTheme="majorBidi" w:eastAsia="仿宋" w:hAnsiTheme="majorBidi" w:cstheme="majorBidi"/>
          <w:sz w:val="32"/>
          <w:szCs w:val="32"/>
        </w:rPr>
        <w:t>为</w:t>
      </w:r>
      <w:r w:rsidRPr="00153BEF">
        <w:rPr>
          <w:rFonts w:asciiTheme="majorBidi" w:eastAsia="仿宋" w:hAnsiTheme="majorBidi" w:cstheme="majorBidi"/>
          <w:sz w:val="32"/>
          <w:szCs w:val="32"/>
        </w:rPr>
        <w:t>6.4</w:t>
      </w:r>
      <w:r w:rsidRPr="00153BEF">
        <w:rPr>
          <w:rFonts w:asciiTheme="majorBidi" w:eastAsia="仿宋" w:hAnsiTheme="majorBidi" w:cstheme="majorBidi"/>
          <w:sz w:val="32"/>
          <w:szCs w:val="32"/>
        </w:rPr>
        <w:t>个月；另一项包括</w:t>
      </w:r>
      <w:r w:rsidRPr="00153BEF">
        <w:rPr>
          <w:rFonts w:asciiTheme="majorBidi" w:eastAsia="仿宋" w:hAnsiTheme="majorBidi" w:cstheme="majorBidi"/>
          <w:sz w:val="32"/>
          <w:szCs w:val="32"/>
        </w:rPr>
        <w:t>53</w:t>
      </w:r>
      <w:r w:rsidRPr="00153BEF">
        <w:rPr>
          <w:rFonts w:asciiTheme="majorBidi" w:eastAsia="仿宋" w:hAnsiTheme="majorBidi" w:cstheme="majorBidi"/>
          <w:sz w:val="32"/>
          <w:szCs w:val="32"/>
        </w:rPr>
        <w:t>例患者的研究中，舒尼替尼</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索拉非尼的有效率为</w:t>
      </w:r>
      <w:r w:rsidRPr="00153BEF">
        <w:rPr>
          <w:rFonts w:asciiTheme="majorBidi" w:eastAsia="仿宋" w:hAnsiTheme="majorBidi" w:cstheme="majorBidi"/>
          <w:sz w:val="32"/>
          <w:szCs w:val="32"/>
        </w:rPr>
        <w:t>23%</w:t>
      </w:r>
      <w:r w:rsidRPr="00153BEF">
        <w:rPr>
          <w:rFonts w:asciiTheme="majorBidi" w:eastAsia="仿宋" w:hAnsiTheme="majorBidi" w:cstheme="majorBidi"/>
          <w:sz w:val="32"/>
          <w:szCs w:val="32"/>
        </w:rPr>
        <w:t>，中位</w:t>
      </w:r>
      <w:r w:rsidRPr="00153BEF">
        <w:rPr>
          <w:rFonts w:asciiTheme="majorBidi" w:eastAsia="仿宋" w:hAnsiTheme="majorBidi" w:cstheme="majorBidi"/>
          <w:sz w:val="32"/>
          <w:szCs w:val="32"/>
        </w:rPr>
        <w:t>PFS</w:t>
      </w:r>
      <w:r w:rsidRPr="00153BEF">
        <w:rPr>
          <w:rFonts w:asciiTheme="majorBidi" w:eastAsia="仿宋" w:hAnsiTheme="majorBidi" w:cstheme="majorBidi"/>
          <w:sz w:val="32"/>
          <w:szCs w:val="32"/>
        </w:rPr>
        <w:t>为</w:t>
      </w:r>
      <w:r w:rsidRPr="00153BEF">
        <w:rPr>
          <w:rFonts w:asciiTheme="majorBidi" w:eastAsia="仿宋" w:hAnsiTheme="majorBidi" w:cstheme="majorBidi"/>
          <w:sz w:val="32"/>
          <w:szCs w:val="32"/>
        </w:rPr>
        <w:t>10.6</w:t>
      </w:r>
      <w:r w:rsidRPr="00153BEF">
        <w:rPr>
          <w:rFonts w:asciiTheme="majorBidi" w:eastAsia="仿宋" w:hAnsiTheme="majorBidi" w:cstheme="majorBidi"/>
          <w:sz w:val="32"/>
          <w:szCs w:val="32"/>
        </w:rPr>
        <w:t>个月。</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ASPEN</w:t>
      </w:r>
      <w:r w:rsidRPr="00153BEF">
        <w:rPr>
          <w:rFonts w:asciiTheme="majorBidi" w:eastAsia="仿宋" w:hAnsiTheme="majorBidi" w:cstheme="majorBidi"/>
          <w:sz w:val="32"/>
          <w:szCs w:val="32"/>
        </w:rPr>
        <w:t>研究中，</w:t>
      </w:r>
      <w:r w:rsidRPr="00153BEF">
        <w:rPr>
          <w:rFonts w:asciiTheme="majorBidi" w:eastAsia="仿宋" w:hAnsiTheme="majorBidi" w:cstheme="majorBidi"/>
          <w:sz w:val="32"/>
          <w:szCs w:val="32"/>
        </w:rPr>
        <w:t>108</w:t>
      </w:r>
      <w:r w:rsidRPr="00153BEF">
        <w:rPr>
          <w:rFonts w:asciiTheme="majorBidi" w:eastAsia="仿宋" w:hAnsiTheme="majorBidi" w:cstheme="majorBidi"/>
          <w:sz w:val="32"/>
          <w:szCs w:val="32"/>
        </w:rPr>
        <w:t>例非透明细胞癌初治患者随机接受舒尼替尼和依维莫司治疗，中位</w:t>
      </w:r>
      <w:r w:rsidRPr="00153BEF">
        <w:rPr>
          <w:rFonts w:asciiTheme="majorBidi" w:eastAsia="仿宋" w:hAnsiTheme="majorBidi" w:cstheme="majorBidi"/>
          <w:sz w:val="32"/>
          <w:szCs w:val="32"/>
        </w:rPr>
        <w:t>PFS</w:t>
      </w:r>
      <w:r w:rsidRPr="00153BEF">
        <w:rPr>
          <w:rFonts w:asciiTheme="majorBidi" w:eastAsia="仿宋" w:hAnsiTheme="majorBidi" w:cstheme="majorBidi"/>
          <w:sz w:val="32"/>
          <w:szCs w:val="32"/>
        </w:rPr>
        <w:t>分别为</w:t>
      </w:r>
      <w:r w:rsidRPr="00153BEF">
        <w:rPr>
          <w:rFonts w:asciiTheme="majorBidi" w:eastAsia="仿宋" w:hAnsiTheme="majorBidi" w:cstheme="majorBidi"/>
          <w:sz w:val="32"/>
          <w:szCs w:val="32"/>
        </w:rPr>
        <w:t>8.3</w:t>
      </w:r>
      <w:r w:rsidRPr="00153BEF">
        <w:rPr>
          <w:rFonts w:asciiTheme="majorBidi" w:eastAsia="仿宋" w:hAnsiTheme="majorBidi" w:cstheme="majorBidi"/>
          <w:sz w:val="32"/>
          <w:szCs w:val="32"/>
        </w:rPr>
        <w:t>个月和</w:t>
      </w:r>
      <w:r w:rsidRPr="00153BEF">
        <w:rPr>
          <w:rFonts w:asciiTheme="majorBidi" w:eastAsia="仿宋" w:hAnsiTheme="majorBidi" w:cstheme="majorBidi"/>
          <w:sz w:val="32"/>
          <w:szCs w:val="32"/>
        </w:rPr>
        <w:t>5.6</w:t>
      </w:r>
      <w:r w:rsidRPr="00153BEF">
        <w:rPr>
          <w:rFonts w:asciiTheme="majorBidi" w:eastAsia="仿宋" w:hAnsiTheme="majorBidi" w:cstheme="majorBidi"/>
          <w:sz w:val="32"/>
          <w:szCs w:val="32"/>
        </w:rPr>
        <w:t>个月，低危和中危组中位</w:t>
      </w:r>
      <w:r w:rsidRPr="00153BEF">
        <w:rPr>
          <w:rFonts w:asciiTheme="majorBidi" w:eastAsia="仿宋" w:hAnsiTheme="majorBidi" w:cstheme="majorBidi"/>
          <w:sz w:val="32"/>
          <w:szCs w:val="32"/>
        </w:rPr>
        <w:t>PFS</w:t>
      </w:r>
      <w:r w:rsidRPr="00153BEF">
        <w:rPr>
          <w:rFonts w:asciiTheme="majorBidi" w:eastAsia="仿宋" w:hAnsiTheme="majorBidi" w:cstheme="majorBidi"/>
          <w:sz w:val="32"/>
          <w:szCs w:val="32"/>
        </w:rPr>
        <w:t>分别为</w:t>
      </w:r>
      <w:r w:rsidRPr="00153BEF">
        <w:rPr>
          <w:rFonts w:asciiTheme="majorBidi" w:eastAsia="仿宋" w:hAnsiTheme="majorBidi" w:cstheme="majorBidi"/>
          <w:sz w:val="32"/>
          <w:szCs w:val="32"/>
        </w:rPr>
        <w:t>14.0</w:t>
      </w:r>
      <w:r w:rsidRPr="00153BEF">
        <w:rPr>
          <w:rFonts w:asciiTheme="majorBidi" w:eastAsia="仿宋" w:hAnsiTheme="majorBidi" w:cstheme="majorBidi"/>
          <w:sz w:val="32"/>
          <w:szCs w:val="32"/>
        </w:rPr>
        <w:t>个月与</w:t>
      </w:r>
      <w:r w:rsidRPr="00153BEF">
        <w:rPr>
          <w:rFonts w:asciiTheme="majorBidi" w:eastAsia="仿宋" w:hAnsiTheme="majorBidi" w:cstheme="majorBidi"/>
          <w:sz w:val="32"/>
          <w:szCs w:val="32"/>
        </w:rPr>
        <w:t>5.7</w:t>
      </w:r>
      <w:r w:rsidRPr="00153BEF">
        <w:rPr>
          <w:rFonts w:asciiTheme="majorBidi" w:eastAsia="仿宋" w:hAnsiTheme="majorBidi" w:cstheme="majorBidi"/>
          <w:sz w:val="32"/>
          <w:szCs w:val="32"/>
        </w:rPr>
        <w:t>个月、</w:t>
      </w:r>
      <w:r w:rsidRPr="00153BEF">
        <w:rPr>
          <w:rFonts w:asciiTheme="majorBidi" w:eastAsia="仿宋" w:hAnsiTheme="majorBidi" w:cstheme="majorBidi"/>
          <w:sz w:val="32"/>
          <w:szCs w:val="32"/>
        </w:rPr>
        <w:t>6.5</w:t>
      </w:r>
      <w:r w:rsidRPr="00153BEF">
        <w:rPr>
          <w:rFonts w:asciiTheme="majorBidi" w:eastAsia="仿宋" w:hAnsiTheme="majorBidi" w:cstheme="majorBidi"/>
          <w:sz w:val="32"/>
          <w:szCs w:val="32"/>
        </w:rPr>
        <w:t>个月与</w:t>
      </w:r>
      <w:r w:rsidRPr="00153BEF">
        <w:rPr>
          <w:rFonts w:asciiTheme="majorBidi" w:eastAsia="仿宋" w:hAnsiTheme="majorBidi" w:cstheme="majorBidi"/>
          <w:sz w:val="32"/>
          <w:szCs w:val="32"/>
        </w:rPr>
        <w:t>4.9</w:t>
      </w:r>
      <w:r w:rsidRPr="00153BEF">
        <w:rPr>
          <w:rFonts w:asciiTheme="majorBidi" w:eastAsia="仿宋" w:hAnsiTheme="majorBidi" w:cstheme="majorBidi"/>
          <w:sz w:val="32"/>
          <w:szCs w:val="32"/>
        </w:rPr>
        <w:t>个月；在高危组中依维莫司略占优势，但无统计学意义（</w:t>
      </w:r>
      <w:r w:rsidRPr="00153BEF">
        <w:rPr>
          <w:rFonts w:asciiTheme="majorBidi" w:eastAsia="仿宋" w:hAnsiTheme="majorBidi" w:cstheme="majorBidi"/>
          <w:sz w:val="32"/>
          <w:szCs w:val="32"/>
        </w:rPr>
        <w:t>4.0</w:t>
      </w:r>
      <w:r w:rsidRPr="00153BEF">
        <w:rPr>
          <w:rFonts w:asciiTheme="majorBidi" w:eastAsia="仿宋" w:hAnsiTheme="majorBidi" w:cstheme="majorBidi"/>
          <w:sz w:val="32"/>
          <w:szCs w:val="32"/>
        </w:rPr>
        <w:t>个月与</w:t>
      </w:r>
      <w:r w:rsidRPr="00153BEF">
        <w:rPr>
          <w:rFonts w:asciiTheme="majorBidi" w:eastAsia="仿宋" w:hAnsiTheme="majorBidi" w:cstheme="majorBidi"/>
          <w:sz w:val="32"/>
          <w:szCs w:val="32"/>
        </w:rPr>
        <w:t>6.1</w:t>
      </w:r>
      <w:r w:rsidRPr="00153BEF">
        <w:rPr>
          <w:rFonts w:asciiTheme="majorBidi" w:eastAsia="仿宋" w:hAnsiTheme="majorBidi" w:cstheme="majorBidi"/>
          <w:sz w:val="32"/>
          <w:szCs w:val="32"/>
        </w:rPr>
        <w:t>个月）。</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ESPN</w:t>
      </w:r>
      <w:r w:rsidRPr="00153BEF">
        <w:rPr>
          <w:rFonts w:asciiTheme="majorBidi" w:eastAsia="仿宋" w:hAnsiTheme="majorBidi" w:cstheme="majorBidi"/>
          <w:sz w:val="32"/>
          <w:szCs w:val="32"/>
        </w:rPr>
        <w:t>研究中，</w:t>
      </w:r>
      <w:r w:rsidRPr="00153BEF">
        <w:rPr>
          <w:rFonts w:asciiTheme="majorBidi" w:eastAsia="仿宋" w:hAnsiTheme="majorBidi" w:cstheme="majorBidi"/>
          <w:sz w:val="32"/>
          <w:szCs w:val="32"/>
        </w:rPr>
        <w:t>68</w:t>
      </w:r>
      <w:r w:rsidRPr="00153BEF">
        <w:rPr>
          <w:rFonts w:asciiTheme="majorBidi" w:eastAsia="仿宋" w:hAnsiTheme="majorBidi" w:cstheme="majorBidi"/>
          <w:sz w:val="32"/>
          <w:szCs w:val="32"/>
        </w:rPr>
        <w:t>例患者随机接受舒尼替尼和依维莫司治疗，一线治疗中，两组中位</w:t>
      </w:r>
      <w:r w:rsidRPr="00153BEF">
        <w:rPr>
          <w:rFonts w:asciiTheme="majorBidi" w:eastAsia="仿宋" w:hAnsiTheme="majorBidi" w:cstheme="majorBidi"/>
          <w:sz w:val="32"/>
          <w:szCs w:val="32"/>
        </w:rPr>
        <w:t>PFS</w:t>
      </w:r>
      <w:r w:rsidRPr="00153BEF">
        <w:rPr>
          <w:rFonts w:asciiTheme="majorBidi" w:eastAsia="仿宋" w:hAnsiTheme="majorBidi" w:cstheme="majorBidi"/>
          <w:sz w:val="32"/>
          <w:szCs w:val="32"/>
        </w:rPr>
        <w:t>分别为</w:t>
      </w:r>
      <w:r w:rsidRPr="00153BEF">
        <w:rPr>
          <w:rFonts w:asciiTheme="majorBidi" w:eastAsia="仿宋" w:hAnsiTheme="majorBidi" w:cstheme="majorBidi"/>
          <w:sz w:val="32"/>
          <w:szCs w:val="32"/>
        </w:rPr>
        <w:t>6.1</w:t>
      </w:r>
      <w:r w:rsidRPr="00153BEF">
        <w:rPr>
          <w:rFonts w:asciiTheme="majorBidi" w:eastAsia="仿宋" w:hAnsiTheme="majorBidi" w:cstheme="majorBidi"/>
          <w:sz w:val="32"/>
          <w:szCs w:val="32"/>
        </w:rPr>
        <w:t>个月和</w:t>
      </w:r>
      <w:r w:rsidRPr="00153BEF">
        <w:rPr>
          <w:rFonts w:asciiTheme="majorBidi" w:eastAsia="仿宋" w:hAnsiTheme="majorBidi" w:cstheme="majorBidi"/>
          <w:sz w:val="32"/>
          <w:szCs w:val="32"/>
        </w:rPr>
        <w:t>4.1</w:t>
      </w:r>
      <w:r w:rsidRPr="00153BEF">
        <w:rPr>
          <w:rFonts w:asciiTheme="majorBidi" w:eastAsia="仿宋" w:hAnsiTheme="majorBidi" w:cstheme="majorBidi"/>
          <w:sz w:val="32"/>
          <w:szCs w:val="32"/>
        </w:rPr>
        <w:t>个月（</w:t>
      </w:r>
      <w:r w:rsidRPr="00153BEF">
        <w:rPr>
          <w:rFonts w:asciiTheme="majorBidi" w:eastAsia="仿宋" w:hAnsiTheme="majorBidi" w:cstheme="majorBidi"/>
          <w:sz w:val="32"/>
          <w:szCs w:val="32"/>
        </w:rPr>
        <w:t>P=0.6</w:t>
      </w:r>
      <w:r w:rsidRPr="00153BEF">
        <w:rPr>
          <w:rFonts w:asciiTheme="majorBidi" w:eastAsia="仿宋" w:hAnsiTheme="majorBidi" w:cstheme="majorBidi"/>
          <w:sz w:val="32"/>
          <w:szCs w:val="32"/>
        </w:rPr>
        <w:t>），中位生存期分别为</w:t>
      </w:r>
      <w:r w:rsidRPr="00153BEF">
        <w:rPr>
          <w:rFonts w:asciiTheme="majorBidi" w:eastAsia="仿宋" w:hAnsiTheme="majorBidi" w:cstheme="majorBidi"/>
          <w:sz w:val="32"/>
          <w:szCs w:val="32"/>
        </w:rPr>
        <w:t>16.2</w:t>
      </w:r>
      <w:r w:rsidRPr="00153BEF">
        <w:rPr>
          <w:rFonts w:asciiTheme="majorBidi" w:eastAsia="仿宋" w:hAnsiTheme="majorBidi" w:cstheme="majorBidi"/>
          <w:sz w:val="32"/>
          <w:szCs w:val="32"/>
        </w:rPr>
        <w:t>个月和</w:t>
      </w:r>
      <w:r w:rsidRPr="00153BEF">
        <w:rPr>
          <w:rFonts w:asciiTheme="majorBidi" w:eastAsia="仿宋" w:hAnsiTheme="majorBidi" w:cstheme="majorBidi"/>
          <w:sz w:val="32"/>
          <w:szCs w:val="32"/>
        </w:rPr>
        <w:t>14.9</w:t>
      </w:r>
      <w:r w:rsidRPr="00153BEF">
        <w:rPr>
          <w:rFonts w:asciiTheme="majorBidi" w:eastAsia="仿宋" w:hAnsiTheme="majorBidi" w:cstheme="majorBidi"/>
          <w:sz w:val="32"/>
          <w:szCs w:val="32"/>
        </w:rPr>
        <w:t>个月（</w:t>
      </w:r>
      <w:r w:rsidRPr="00153BEF">
        <w:rPr>
          <w:rFonts w:asciiTheme="majorBidi" w:eastAsia="仿宋" w:hAnsiTheme="majorBidi" w:cstheme="majorBidi"/>
          <w:sz w:val="32"/>
          <w:szCs w:val="32"/>
        </w:rPr>
        <w:t>P=0.18</w:t>
      </w:r>
      <w:r w:rsidRPr="00153BEF">
        <w:rPr>
          <w:rFonts w:asciiTheme="majorBidi" w:eastAsia="仿宋" w:hAnsiTheme="majorBidi" w:cstheme="majorBidi"/>
          <w:sz w:val="32"/>
          <w:szCs w:val="32"/>
        </w:rPr>
        <w:t>）。</w:t>
      </w:r>
    </w:p>
    <w:p w:rsidR="00E23BDA" w:rsidRPr="00153BEF" w:rsidRDefault="00DB19E9"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sz w:val="32"/>
          <w:szCs w:val="32"/>
        </w:rPr>
        <w:t>2</w:t>
      </w:r>
      <w:r w:rsidRPr="00153BEF">
        <w:rPr>
          <w:rFonts w:asciiTheme="majorBidi" w:eastAsia="仿宋" w:hAnsiTheme="majorBidi" w:cstheme="majorBidi"/>
          <w:b/>
          <w:sz w:val="32"/>
          <w:szCs w:val="32"/>
        </w:rPr>
        <w:t>）</w:t>
      </w:r>
      <w:r w:rsidR="00E23BDA" w:rsidRPr="00153BEF">
        <w:rPr>
          <w:rFonts w:asciiTheme="majorBidi" w:eastAsia="仿宋" w:hAnsiTheme="majorBidi" w:cstheme="majorBidi"/>
          <w:b/>
          <w:sz w:val="32"/>
          <w:szCs w:val="32"/>
        </w:rPr>
        <w:t>阿昔替尼</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bookmarkStart w:id="19" w:name="_Hlk514104353"/>
      <w:r w:rsidRPr="00153BEF">
        <w:rPr>
          <w:rFonts w:asciiTheme="majorBidi" w:eastAsia="仿宋" w:hAnsiTheme="majorBidi" w:cstheme="majorBidi"/>
          <w:sz w:val="32"/>
          <w:szCs w:val="32"/>
        </w:rPr>
        <w:t>目前阿昔替尼针对非透明细胞肾细胞癌患者的治疗疗效和安全性并不明确，相关研究正在进行中。</w:t>
      </w:r>
      <w:bookmarkEnd w:id="19"/>
    </w:p>
    <w:p w:rsidR="00E23BDA" w:rsidRPr="00153BEF" w:rsidRDefault="00DB19E9"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sz w:val="32"/>
          <w:szCs w:val="32"/>
        </w:rPr>
        <w:t>3</w:t>
      </w:r>
      <w:r w:rsidRPr="00153BEF">
        <w:rPr>
          <w:rFonts w:asciiTheme="majorBidi" w:eastAsia="仿宋" w:hAnsiTheme="majorBidi" w:cstheme="majorBidi"/>
          <w:b/>
          <w:sz w:val="32"/>
          <w:szCs w:val="32"/>
        </w:rPr>
        <w:t>）</w:t>
      </w:r>
      <w:r w:rsidR="00E23BDA" w:rsidRPr="00153BEF">
        <w:rPr>
          <w:rFonts w:asciiTheme="majorBidi" w:eastAsia="仿宋" w:hAnsiTheme="majorBidi" w:cstheme="majorBidi"/>
          <w:b/>
          <w:sz w:val="32"/>
          <w:szCs w:val="32"/>
        </w:rPr>
        <w:t>索拉非尼</w:t>
      </w:r>
      <w:r w:rsidR="00E23BDA" w:rsidRPr="00153BEF">
        <w:rPr>
          <w:rFonts w:asciiTheme="majorBidi" w:eastAsia="仿宋" w:hAnsiTheme="majorBidi" w:cstheme="majorBidi"/>
          <w:b/>
          <w:sz w:val="32"/>
          <w:szCs w:val="32"/>
        </w:rPr>
        <w:t xml:space="preserve"> </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一项回顾性</w:t>
      </w:r>
      <w:r w:rsidRPr="00153BEF">
        <w:rPr>
          <w:rFonts w:asciiTheme="majorBidi" w:eastAsia="仿宋" w:hAnsiTheme="majorBidi" w:cstheme="majorBidi"/>
          <w:sz w:val="32"/>
          <w:szCs w:val="32"/>
        </w:rPr>
        <w:t>Ⅱ</w:t>
      </w:r>
      <w:r w:rsidRPr="00153BEF">
        <w:rPr>
          <w:rFonts w:asciiTheme="majorBidi" w:eastAsia="仿宋" w:hAnsiTheme="majorBidi" w:cstheme="majorBidi"/>
          <w:sz w:val="32"/>
          <w:szCs w:val="32"/>
        </w:rPr>
        <w:t>期临床研究显示，</w:t>
      </w:r>
      <w:r w:rsidRPr="00153BEF">
        <w:rPr>
          <w:rFonts w:asciiTheme="majorBidi" w:eastAsia="仿宋" w:hAnsiTheme="majorBidi" w:cstheme="majorBidi"/>
          <w:sz w:val="32"/>
          <w:szCs w:val="32"/>
        </w:rPr>
        <w:t>53</w:t>
      </w:r>
      <w:r w:rsidRPr="00153BEF">
        <w:rPr>
          <w:rFonts w:asciiTheme="majorBidi" w:eastAsia="仿宋" w:hAnsiTheme="majorBidi" w:cstheme="majorBidi"/>
          <w:sz w:val="32"/>
          <w:szCs w:val="32"/>
        </w:rPr>
        <w:t>例非透明细胞肾细胞癌患者接受舒尼替尼或索拉非尼治疗，有效率</w:t>
      </w:r>
      <w:r w:rsidRPr="00153BEF">
        <w:rPr>
          <w:rFonts w:asciiTheme="majorBidi" w:eastAsia="仿宋" w:hAnsiTheme="majorBidi" w:cstheme="majorBidi"/>
          <w:sz w:val="32"/>
          <w:szCs w:val="32"/>
        </w:rPr>
        <w:t>10%</w:t>
      </w:r>
      <w:r w:rsidRPr="00153BEF">
        <w:rPr>
          <w:rFonts w:asciiTheme="majorBidi" w:eastAsia="仿宋" w:hAnsiTheme="majorBidi" w:cstheme="majorBidi"/>
          <w:sz w:val="32"/>
          <w:szCs w:val="32"/>
        </w:rPr>
        <w:t>，中位</w:t>
      </w:r>
      <w:r w:rsidRPr="00153BEF">
        <w:rPr>
          <w:rFonts w:asciiTheme="majorBidi" w:eastAsia="仿宋" w:hAnsiTheme="majorBidi" w:cstheme="majorBidi"/>
          <w:sz w:val="32"/>
          <w:szCs w:val="32"/>
        </w:rPr>
        <w:t>PFS</w:t>
      </w:r>
      <w:r w:rsidRPr="00153BEF">
        <w:rPr>
          <w:rFonts w:asciiTheme="majorBidi" w:eastAsia="仿宋" w:hAnsiTheme="majorBidi" w:cstheme="majorBidi"/>
          <w:sz w:val="32"/>
          <w:szCs w:val="32"/>
        </w:rPr>
        <w:t>为</w:t>
      </w:r>
      <w:r w:rsidRPr="00153BEF">
        <w:rPr>
          <w:rFonts w:asciiTheme="majorBidi" w:eastAsia="仿宋" w:hAnsiTheme="majorBidi" w:cstheme="majorBidi"/>
          <w:sz w:val="32"/>
          <w:szCs w:val="32"/>
        </w:rPr>
        <w:t>8.6</w:t>
      </w:r>
      <w:r w:rsidRPr="00153BEF">
        <w:rPr>
          <w:rFonts w:asciiTheme="majorBidi" w:eastAsia="仿宋" w:hAnsiTheme="majorBidi" w:cstheme="majorBidi"/>
          <w:sz w:val="32"/>
          <w:szCs w:val="32"/>
        </w:rPr>
        <w:t>个月，中位生存期</w:t>
      </w:r>
      <w:r w:rsidRPr="00153BEF">
        <w:rPr>
          <w:rFonts w:asciiTheme="majorBidi" w:eastAsia="仿宋" w:hAnsiTheme="majorBidi" w:cstheme="majorBidi"/>
          <w:sz w:val="32"/>
          <w:szCs w:val="32"/>
        </w:rPr>
        <w:t>19.6</w:t>
      </w:r>
      <w:r w:rsidRPr="00153BEF">
        <w:rPr>
          <w:rFonts w:asciiTheme="majorBidi" w:eastAsia="仿宋" w:hAnsiTheme="majorBidi" w:cstheme="majorBidi"/>
          <w:sz w:val="32"/>
          <w:szCs w:val="32"/>
        </w:rPr>
        <w:t>个月。</w:t>
      </w:r>
    </w:p>
    <w:p w:rsidR="00E23BDA" w:rsidRPr="00153BEF" w:rsidRDefault="00DB19E9"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sz w:val="32"/>
          <w:szCs w:val="32"/>
        </w:rPr>
        <w:t>4</w:t>
      </w:r>
      <w:r w:rsidRPr="00153BEF">
        <w:rPr>
          <w:rFonts w:asciiTheme="majorBidi" w:eastAsia="仿宋" w:hAnsiTheme="majorBidi" w:cstheme="majorBidi"/>
          <w:b/>
          <w:sz w:val="32"/>
          <w:szCs w:val="32"/>
        </w:rPr>
        <w:t>）</w:t>
      </w:r>
      <w:r w:rsidR="00E23BDA" w:rsidRPr="00153BEF">
        <w:rPr>
          <w:rFonts w:asciiTheme="majorBidi" w:eastAsia="仿宋" w:hAnsiTheme="majorBidi" w:cstheme="majorBidi"/>
          <w:b/>
          <w:sz w:val="32"/>
          <w:szCs w:val="32"/>
        </w:rPr>
        <w:t>贝伐珠单抗</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bookmarkStart w:id="20" w:name="_Hlk514104446"/>
      <w:r w:rsidRPr="00153BEF">
        <w:rPr>
          <w:rFonts w:asciiTheme="majorBidi" w:eastAsia="仿宋" w:hAnsiTheme="majorBidi" w:cstheme="majorBidi"/>
          <w:sz w:val="32"/>
          <w:szCs w:val="32"/>
        </w:rPr>
        <w:t>一项</w:t>
      </w:r>
      <w:r w:rsidRPr="00153BEF">
        <w:rPr>
          <w:rFonts w:asciiTheme="majorBidi" w:eastAsia="仿宋" w:hAnsiTheme="majorBidi" w:cstheme="majorBidi"/>
          <w:sz w:val="32"/>
          <w:szCs w:val="32"/>
        </w:rPr>
        <w:t>Ⅱ</w:t>
      </w:r>
      <w:r w:rsidRPr="00153BEF">
        <w:rPr>
          <w:rFonts w:asciiTheme="majorBidi" w:eastAsia="仿宋" w:hAnsiTheme="majorBidi" w:cstheme="majorBidi"/>
          <w:sz w:val="32"/>
          <w:szCs w:val="32"/>
        </w:rPr>
        <w:t>期临床研究显示，</w:t>
      </w:r>
      <w:r w:rsidRPr="00153BEF">
        <w:rPr>
          <w:rFonts w:asciiTheme="majorBidi" w:eastAsia="仿宋" w:hAnsiTheme="majorBidi" w:cstheme="majorBidi"/>
          <w:sz w:val="32"/>
          <w:szCs w:val="32"/>
        </w:rPr>
        <w:t>41</w:t>
      </w:r>
      <w:r w:rsidRPr="00153BEF">
        <w:rPr>
          <w:rFonts w:asciiTheme="majorBidi" w:eastAsia="仿宋" w:hAnsiTheme="majorBidi" w:cstheme="majorBidi"/>
          <w:sz w:val="32"/>
          <w:szCs w:val="32"/>
        </w:rPr>
        <w:t>例肾乳头状癌患者接受贝伐珠单抗</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厄罗替尼治疗，其中</w:t>
      </w:r>
      <w:r w:rsidRPr="00153BEF">
        <w:rPr>
          <w:rFonts w:asciiTheme="majorBidi" w:eastAsia="仿宋" w:hAnsiTheme="majorBidi" w:cstheme="majorBidi"/>
          <w:sz w:val="32"/>
          <w:szCs w:val="32"/>
        </w:rPr>
        <w:t>19</w:t>
      </w:r>
      <w:r w:rsidRPr="00153BEF">
        <w:rPr>
          <w:rFonts w:asciiTheme="majorBidi" w:eastAsia="仿宋" w:hAnsiTheme="majorBidi" w:cstheme="majorBidi"/>
          <w:sz w:val="32"/>
          <w:szCs w:val="32"/>
        </w:rPr>
        <w:t>例患者至少接受过一次系统治疗，</w:t>
      </w:r>
      <w:r w:rsidRPr="00153BEF">
        <w:rPr>
          <w:rFonts w:asciiTheme="majorBidi" w:eastAsia="仿宋" w:hAnsiTheme="majorBidi" w:cstheme="majorBidi"/>
          <w:sz w:val="32"/>
          <w:szCs w:val="32"/>
        </w:rPr>
        <w:t>HLRCC</w:t>
      </w:r>
      <w:r w:rsidRPr="00153BEF">
        <w:rPr>
          <w:rFonts w:asciiTheme="majorBidi" w:eastAsia="仿宋" w:hAnsiTheme="majorBidi" w:cstheme="majorBidi"/>
          <w:sz w:val="32"/>
          <w:szCs w:val="32"/>
        </w:rPr>
        <w:t>有效率</w:t>
      </w:r>
      <w:r w:rsidRPr="00153BEF">
        <w:rPr>
          <w:rFonts w:asciiTheme="majorBidi" w:eastAsia="仿宋" w:hAnsiTheme="majorBidi" w:cstheme="majorBidi"/>
          <w:sz w:val="32"/>
          <w:szCs w:val="32"/>
        </w:rPr>
        <w:t>60%</w:t>
      </w:r>
      <w:r w:rsidRPr="00153BEF">
        <w:rPr>
          <w:rFonts w:asciiTheme="majorBidi" w:eastAsia="仿宋" w:hAnsiTheme="majorBidi" w:cstheme="majorBidi"/>
          <w:sz w:val="32"/>
          <w:szCs w:val="32"/>
        </w:rPr>
        <w:t>，散发乳头状癌有效率</w:t>
      </w:r>
      <w:r w:rsidRPr="00153BEF">
        <w:rPr>
          <w:rFonts w:asciiTheme="majorBidi" w:eastAsia="仿宋" w:hAnsiTheme="majorBidi" w:cstheme="majorBidi"/>
          <w:sz w:val="32"/>
          <w:szCs w:val="32"/>
        </w:rPr>
        <w:t>29%</w:t>
      </w:r>
      <w:r w:rsidRPr="00153BEF">
        <w:rPr>
          <w:rFonts w:asciiTheme="majorBidi" w:eastAsia="仿宋" w:hAnsiTheme="majorBidi" w:cstheme="majorBidi"/>
          <w:sz w:val="32"/>
          <w:szCs w:val="32"/>
        </w:rPr>
        <w:t>，中位</w:t>
      </w:r>
      <w:r w:rsidRPr="00153BEF">
        <w:rPr>
          <w:rFonts w:asciiTheme="majorBidi" w:eastAsia="仿宋" w:hAnsiTheme="majorBidi" w:cstheme="majorBidi"/>
          <w:sz w:val="32"/>
          <w:szCs w:val="32"/>
        </w:rPr>
        <w:t>PFS</w:t>
      </w:r>
      <w:r w:rsidRPr="00153BEF">
        <w:rPr>
          <w:rFonts w:asciiTheme="majorBidi" w:eastAsia="仿宋" w:hAnsiTheme="majorBidi" w:cstheme="majorBidi"/>
          <w:sz w:val="32"/>
          <w:szCs w:val="32"/>
        </w:rPr>
        <w:t>分别为</w:t>
      </w:r>
      <w:r w:rsidRPr="00153BEF">
        <w:rPr>
          <w:rFonts w:asciiTheme="majorBidi" w:eastAsia="仿宋" w:hAnsiTheme="majorBidi" w:cstheme="majorBidi"/>
          <w:sz w:val="32"/>
          <w:szCs w:val="32"/>
        </w:rPr>
        <w:t>24.2</w:t>
      </w:r>
      <w:r w:rsidRPr="00153BEF">
        <w:rPr>
          <w:rFonts w:asciiTheme="majorBidi" w:eastAsia="仿宋" w:hAnsiTheme="majorBidi" w:cstheme="majorBidi"/>
          <w:sz w:val="32"/>
          <w:szCs w:val="32"/>
        </w:rPr>
        <w:t>个月和</w:t>
      </w:r>
      <w:r w:rsidRPr="00153BEF">
        <w:rPr>
          <w:rFonts w:asciiTheme="majorBidi" w:eastAsia="仿宋" w:hAnsiTheme="majorBidi" w:cstheme="majorBidi"/>
          <w:sz w:val="32"/>
          <w:szCs w:val="32"/>
        </w:rPr>
        <w:t>7.4</w:t>
      </w:r>
      <w:r w:rsidRPr="00153BEF">
        <w:rPr>
          <w:rFonts w:asciiTheme="majorBidi" w:eastAsia="仿宋" w:hAnsiTheme="majorBidi" w:cstheme="majorBidi"/>
          <w:sz w:val="32"/>
          <w:szCs w:val="32"/>
        </w:rPr>
        <w:t>个月。</w:t>
      </w:r>
    </w:p>
    <w:bookmarkEnd w:id="20"/>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另</w:t>
      </w:r>
      <w:bookmarkStart w:id="21" w:name="_Hlk514104459"/>
      <w:r w:rsidRPr="00153BEF">
        <w:rPr>
          <w:rFonts w:asciiTheme="majorBidi" w:eastAsia="仿宋" w:hAnsiTheme="majorBidi" w:cstheme="majorBidi"/>
          <w:sz w:val="32"/>
          <w:szCs w:val="32"/>
        </w:rPr>
        <w:t>一项</w:t>
      </w:r>
      <w:r w:rsidRPr="00153BEF">
        <w:rPr>
          <w:rFonts w:asciiTheme="majorBidi" w:eastAsia="仿宋" w:hAnsiTheme="majorBidi" w:cstheme="majorBidi"/>
          <w:sz w:val="32"/>
          <w:szCs w:val="32"/>
        </w:rPr>
        <w:t>Ⅱ</w:t>
      </w:r>
      <w:r w:rsidRPr="00153BEF">
        <w:rPr>
          <w:rFonts w:asciiTheme="majorBidi" w:eastAsia="仿宋" w:hAnsiTheme="majorBidi" w:cstheme="majorBidi"/>
          <w:sz w:val="32"/>
          <w:szCs w:val="32"/>
        </w:rPr>
        <w:t>期临床研究显示，</w:t>
      </w:r>
      <w:r w:rsidRPr="00153BEF">
        <w:rPr>
          <w:rFonts w:asciiTheme="majorBidi" w:eastAsia="仿宋" w:hAnsiTheme="majorBidi" w:cstheme="majorBidi"/>
          <w:sz w:val="32"/>
          <w:szCs w:val="32"/>
        </w:rPr>
        <w:t>34</w:t>
      </w:r>
      <w:r w:rsidRPr="00153BEF">
        <w:rPr>
          <w:rFonts w:asciiTheme="majorBidi" w:eastAsia="仿宋" w:hAnsiTheme="majorBidi" w:cstheme="majorBidi"/>
          <w:sz w:val="32"/>
          <w:szCs w:val="32"/>
        </w:rPr>
        <w:t>例初治的非透明细胞癌患者接受贝伐珠单抗</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依维莫司治疗，中位</w:t>
      </w:r>
      <w:r w:rsidRPr="00153BEF">
        <w:rPr>
          <w:rFonts w:asciiTheme="majorBidi" w:eastAsia="仿宋" w:hAnsiTheme="majorBidi" w:cstheme="majorBidi"/>
          <w:sz w:val="32"/>
          <w:szCs w:val="32"/>
        </w:rPr>
        <w:t>PFS</w:t>
      </w:r>
      <w:r w:rsidRPr="00153BEF">
        <w:rPr>
          <w:rFonts w:asciiTheme="majorBidi" w:eastAsia="仿宋" w:hAnsiTheme="majorBidi" w:cstheme="majorBidi"/>
          <w:sz w:val="32"/>
          <w:szCs w:val="32"/>
        </w:rPr>
        <w:t>和</w:t>
      </w:r>
      <w:r w:rsidRPr="00153BEF">
        <w:rPr>
          <w:rFonts w:asciiTheme="majorBidi" w:eastAsia="仿宋" w:hAnsiTheme="majorBidi" w:cstheme="majorBidi"/>
          <w:sz w:val="32"/>
          <w:szCs w:val="32"/>
        </w:rPr>
        <w:t>OS</w:t>
      </w:r>
      <w:r w:rsidRPr="00153BEF">
        <w:rPr>
          <w:rFonts w:asciiTheme="majorBidi" w:eastAsia="仿宋" w:hAnsiTheme="majorBidi" w:cstheme="majorBidi"/>
          <w:sz w:val="32"/>
          <w:szCs w:val="32"/>
        </w:rPr>
        <w:t>分别为</w:t>
      </w:r>
      <w:r w:rsidRPr="00153BEF">
        <w:rPr>
          <w:rFonts w:asciiTheme="majorBidi" w:eastAsia="仿宋" w:hAnsiTheme="majorBidi" w:cstheme="majorBidi"/>
          <w:sz w:val="32"/>
          <w:szCs w:val="32"/>
        </w:rPr>
        <w:t>11.0</w:t>
      </w:r>
      <w:r w:rsidRPr="00153BEF">
        <w:rPr>
          <w:rFonts w:asciiTheme="majorBidi" w:eastAsia="仿宋" w:hAnsiTheme="majorBidi" w:cstheme="majorBidi"/>
          <w:sz w:val="32"/>
          <w:szCs w:val="32"/>
        </w:rPr>
        <w:t>个月和</w:t>
      </w:r>
      <w:r w:rsidRPr="00153BEF">
        <w:rPr>
          <w:rFonts w:asciiTheme="majorBidi" w:eastAsia="仿宋" w:hAnsiTheme="majorBidi" w:cstheme="majorBidi"/>
          <w:sz w:val="32"/>
          <w:szCs w:val="32"/>
        </w:rPr>
        <w:t>18.5</w:t>
      </w:r>
      <w:r w:rsidRPr="00153BEF">
        <w:rPr>
          <w:rFonts w:asciiTheme="majorBidi" w:eastAsia="仿宋" w:hAnsiTheme="majorBidi" w:cstheme="majorBidi"/>
          <w:sz w:val="32"/>
          <w:szCs w:val="32"/>
        </w:rPr>
        <w:t>个月，有效率</w:t>
      </w:r>
      <w:r w:rsidRPr="00153BEF">
        <w:rPr>
          <w:rFonts w:asciiTheme="majorBidi" w:eastAsia="仿宋" w:hAnsiTheme="majorBidi" w:cstheme="majorBidi"/>
          <w:sz w:val="32"/>
          <w:szCs w:val="32"/>
        </w:rPr>
        <w:t>29%</w:t>
      </w:r>
      <w:r w:rsidRPr="00153BEF">
        <w:rPr>
          <w:rFonts w:asciiTheme="majorBidi" w:eastAsia="仿宋" w:hAnsiTheme="majorBidi" w:cstheme="majorBidi"/>
          <w:sz w:val="32"/>
          <w:szCs w:val="32"/>
        </w:rPr>
        <w:t>。</w:t>
      </w:r>
    </w:p>
    <w:bookmarkEnd w:id="21"/>
    <w:p w:rsidR="00E23BDA" w:rsidRPr="00153BEF" w:rsidRDefault="00DB19E9"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sz w:val="32"/>
          <w:szCs w:val="32"/>
        </w:rPr>
        <w:t>5</w:t>
      </w:r>
      <w:r w:rsidRPr="00153BEF">
        <w:rPr>
          <w:rFonts w:asciiTheme="majorBidi" w:eastAsia="仿宋" w:hAnsiTheme="majorBidi" w:cstheme="majorBidi"/>
          <w:b/>
          <w:sz w:val="32"/>
          <w:szCs w:val="32"/>
        </w:rPr>
        <w:t>）</w:t>
      </w:r>
      <w:r w:rsidR="00E23BDA" w:rsidRPr="00153BEF">
        <w:rPr>
          <w:rFonts w:asciiTheme="majorBidi" w:eastAsia="仿宋" w:hAnsiTheme="majorBidi" w:cstheme="majorBidi"/>
          <w:b/>
          <w:sz w:val="32"/>
          <w:szCs w:val="32"/>
        </w:rPr>
        <w:t>卡博替尼</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目前卡博替尼针对非透明细胞肾细胞癌患者的治疗疗效和安全性并不明确，相关研究正在进行中。</w:t>
      </w:r>
    </w:p>
    <w:p w:rsidR="00E23BDA" w:rsidRPr="00153BEF" w:rsidRDefault="00DB19E9"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sz w:val="32"/>
          <w:szCs w:val="32"/>
        </w:rPr>
        <w:t>6</w:t>
      </w:r>
      <w:r w:rsidRPr="00153BEF">
        <w:rPr>
          <w:rFonts w:asciiTheme="majorBidi" w:eastAsia="仿宋" w:hAnsiTheme="majorBidi" w:cstheme="majorBidi"/>
          <w:b/>
          <w:sz w:val="32"/>
          <w:szCs w:val="32"/>
        </w:rPr>
        <w:t>）</w:t>
      </w:r>
      <w:r w:rsidR="00E23BDA" w:rsidRPr="00153BEF">
        <w:rPr>
          <w:rFonts w:asciiTheme="majorBidi" w:eastAsia="仿宋" w:hAnsiTheme="majorBidi" w:cstheme="majorBidi"/>
          <w:b/>
          <w:sz w:val="32"/>
          <w:szCs w:val="32"/>
        </w:rPr>
        <w:t>厄洛替尼</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一项</w:t>
      </w:r>
      <w:r w:rsidRPr="00153BEF">
        <w:rPr>
          <w:rFonts w:asciiTheme="majorBidi" w:eastAsia="仿宋" w:hAnsiTheme="majorBidi" w:cstheme="majorBidi"/>
          <w:sz w:val="32"/>
          <w:szCs w:val="32"/>
        </w:rPr>
        <w:t>Ⅱ</w:t>
      </w:r>
      <w:r w:rsidRPr="00153BEF">
        <w:rPr>
          <w:rFonts w:asciiTheme="majorBidi" w:eastAsia="仿宋" w:hAnsiTheme="majorBidi" w:cstheme="majorBidi"/>
          <w:sz w:val="32"/>
          <w:szCs w:val="32"/>
        </w:rPr>
        <w:t>期临床研究显示，</w:t>
      </w:r>
      <w:r w:rsidRPr="00153BEF">
        <w:rPr>
          <w:rFonts w:asciiTheme="majorBidi" w:eastAsia="仿宋" w:hAnsiTheme="majorBidi" w:cstheme="majorBidi"/>
          <w:sz w:val="32"/>
          <w:szCs w:val="32"/>
        </w:rPr>
        <w:t>41</w:t>
      </w:r>
      <w:r w:rsidRPr="00153BEF">
        <w:rPr>
          <w:rFonts w:asciiTheme="majorBidi" w:eastAsia="仿宋" w:hAnsiTheme="majorBidi" w:cstheme="majorBidi"/>
          <w:sz w:val="32"/>
          <w:szCs w:val="32"/>
        </w:rPr>
        <w:t>例肾乳头状癌患者接受贝伐珠单抗</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厄罗替尼治疗，其中</w:t>
      </w:r>
      <w:r w:rsidRPr="00153BEF">
        <w:rPr>
          <w:rFonts w:asciiTheme="majorBidi" w:eastAsia="仿宋" w:hAnsiTheme="majorBidi" w:cstheme="majorBidi"/>
          <w:sz w:val="32"/>
          <w:szCs w:val="32"/>
        </w:rPr>
        <w:t>19</w:t>
      </w:r>
      <w:r w:rsidRPr="00153BEF">
        <w:rPr>
          <w:rFonts w:asciiTheme="majorBidi" w:eastAsia="仿宋" w:hAnsiTheme="majorBidi" w:cstheme="majorBidi"/>
          <w:sz w:val="32"/>
          <w:szCs w:val="32"/>
        </w:rPr>
        <w:t>例患者至少接受过一次系统治疗，</w:t>
      </w:r>
      <w:r w:rsidRPr="00153BEF">
        <w:rPr>
          <w:rFonts w:asciiTheme="majorBidi" w:eastAsia="仿宋" w:hAnsiTheme="majorBidi" w:cstheme="majorBidi"/>
          <w:sz w:val="32"/>
          <w:szCs w:val="32"/>
        </w:rPr>
        <w:t>HLRCC</w:t>
      </w:r>
      <w:r w:rsidRPr="00153BEF">
        <w:rPr>
          <w:rFonts w:asciiTheme="majorBidi" w:eastAsia="仿宋" w:hAnsiTheme="majorBidi" w:cstheme="majorBidi"/>
          <w:sz w:val="32"/>
          <w:szCs w:val="32"/>
        </w:rPr>
        <w:t>有效率</w:t>
      </w:r>
      <w:r w:rsidRPr="00153BEF">
        <w:rPr>
          <w:rFonts w:asciiTheme="majorBidi" w:eastAsia="仿宋" w:hAnsiTheme="majorBidi" w:cstheme="majorBidi"/>
          <w:sz w:val="32"/>
          <w:szCs w:val="32"/>
        </w:rPr>
        <w:t>60%</w:t>
      </w:r>
      <w:r w:rsidRPr="00153BEF">
        <w:rPr>
          <w:rFonts w:asciiTheme="majorBidi" w:eastAsia="仿宋" w:hAnsiTheme="majorBidi" w:cstheme="majorBidi"/>
          <w:sz w:val="32"/>
          <w:szCs w:val="32"/>
        </w:rPr>
        <w:t>，散发乳头状癌有效率</w:t>
      </w:r>
      <w:r w:rsidRPr="00153BEF">
        <w:rPr>
          <w:rFonts w:asciiTheme="majorBidi" w:eastAsia="仿宋" w:hAnsiTheme="majorBidi" w:cstheme="majorBidi"/>
          <w:sz w:val="32"/>
          <w:szCs w:val="32"/>
        </w:rPr>
        <w:t>29%</w:t>
      </w:r>
      <w:r w:rsidRPr="00153BEF">
        <w:rPr>
          <w:rFonts w:asciiTheme="majorBidi" w:eastAsia="仿宋" w:hAnsiTheme="majorBidi" w:cstheme="majorBidi"/>
          <w:sz w:val="32"/>
          <w:szCs w:val="32"/>
        </w:rPr>
        <w:t>，中位</w:t>
      </w:r>
      <w:r w:rsidRPr="00153BEF">
        <w:rPr>
          <w:rFonts w:asciiTheme="majorBidi" w:eastAsia="仿宋" w:hAnsiTheme="majorBidi" w:cstheme="majorBidi"/>
          <w:sz w:val="32"/>
          <w:szCs w:val="32"/>
        </w:rPr>
        <w:t>PFS</w:t>
      </w:r>
      <w:r w:rsidRPr="00153BEF">
        <w:rPr>
          <w:rFonts w:asciiTheme="majorBidi" w:eastAsia="仿宋" w:hAnsiTheme="majorBidi" w:cstheme="majorBidi"/>
          <w:sz w:val="32"/>
          <w:szCs w:val="32"/>
        </w:rPr>
        <w:t>分别为</w:t>
      </w:r>
      <w:r w:rsidRPr="00153BEF">
        <w:rPr>
          <w:rFonts w:asciiTheme="majorBidi" w:eastAsia="仿宋" w:hAnsiTheme="majorBidi" w:cstheme="majorBidi"/>
          <w:sz w:val="32"/>
          <w:szCs w:val="32"/>
        </w:rPr>
        <w:t>24.2</w:t>
      </w:r>
      <w:r w:rsidRPr="00153BEF">
        <w:rPr>
          <w:rFonts w:asciiTheme="majorBidi" w:eastAsia="仿宋" w:hAnsiTheme="majorBidi" w:cstheme="majorBidi"/>
          <w:sz w:val="32"/>
          <w:szCs w:val="32"/>
        </w:rPr>
        <w:t>个月和</w:t>
      </w:r>
      <w:r w:rsidRPr="00153BEF">
        <w:rPr>
          <w:rFonts w:asciiTheme="majorBidi" w:eastAsia="仿宋" w:hAnsiTheme="majorBidi" w:cstheme="majorBidi"/>
          <w:sz w:val="32"/>
          <w:szCs w:val="32"/>
        </w:rPr>
        <w:t>7.4</w:t>
      </w:r>
      <w:r w:rsidRPr="00153BEF">
        <w:rPr>
          <w:rFonts w:asciiTheme="majorBidi" w:eastAsia="仿宋" w:hAnsiTheme="majorBidi" w:cstheme="majorBidi"/>
          <w:sz w:val="32"/>
          <w:szCs w:val="32"/>
        </w:rPr>
        <w:t>个月。</w:t>
      </w:r>
    </w:p>
    <w:p w:rsidR="00E23BDA" w:rsidRPr="00153BEF" w:rsidRDefault="00DB19E9"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sz w:val="32"/>
          <w:szCs w:val="32"/>
        </w:rPr>
        <w:t>7</w:t>
      </w:r>
      <w:r w:rsidRPr="00153BEF">
        <w:rPr>
          <w:rFonts w:asciiTheme="majorBidi" w:eastAsia="仿宋" w:hAnsiTheme="majorBidi" w:cstheme="majorBidi"/>
          <w:b/>
          <w:sz w:val="32"/>
          <w:szCs w:val="32"/>
        </w:rPr>
        <w:t>）</w:t>
      </w:r>
      <w:r w:rsidR="00E23BDA" w:rsidRPr="00153BEF">
        <w:rPr>
          <w:rFonts w:asciiTheme="majorBidi" w:eastAsia="仿宋" w:hAnsiTheme="majorBidi" w:cstheme="majorBidi"/>
          <w:b/>
          <w:sz w:val="32"/>
          <w:szCs w:val="32"/>
        </w:rPr>
        <w:t>依维莫司</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一项</w:t>
      </w:r>
      <w:r w:rsidRPr="00153BEF">
        <w:rPr>
          <w:rFonts w:asciiTheme="majorBidi" w:eastAsia="仿宋" w:hAnsiTheme="majorBidi" w:cstheme="majorBidi"/>
          <w:sz w:val="32"/>
          <w:szCs w:val="32"/>
        </w:rPr>
        <w:t>Ⅱ</w:t>
      </w:r>
      <w:r w:rsidRPr="00153BEF">
        <w:rPr>
          <w:rFonts w:asciiTheme="majorBidi" w:eastAsia="仿宋" w:hAnsiTheme="majorBidi" w:cstheme="majorBidi"/>
          <w:sz w:val="32"/>
          <w:szCs w:val="32"/>
        </w:rPr>
        <w:t>期临床研究显示，</w:t>
      </w:r>
      <w:r w:rsidRPr="00153BEF">
        <w:rPr>
          <w:rFonts w:asciiTheme="majorBidi" w:eastAsia="仿宋" w:hAnsiTheme="majorBidi" w:cstheme="majorBidi"/>
          <w:sz w:val="32"/>
          <w:szCs w:val="32"/>
        </w:rPr>
        <w:t>34</w:t>
      </w:r>
      <w:r w:rsidRPr="00153BEF">
        <w:rPr>
          <w:rFonts w:asciiTheme="majorBidi" w:eastAsia="仿宋" w:hAnsiTheme="majorBidi" w:cstheme="majorBidi"/>
          <w:sz w:val="32"/>
          <w:szCs w:val="32"/>
        </w:rPr>
        <w:t>例初治的非透明细胞癌患者接受贝伐珠单抗</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依维莫司治疗，中位</w:t>
      </w:r>
      <w:r w:rsidRPr="00153BEF">
        <w:rPr>
          <w:rFonts w:asciiTheme="majorBidi" w:eastAsia="仿宋" w:hAnsiTheme="majorBidi" w:cstheme="majorBidi"/>
          <w:sz w:val="32"/>
          <w:szCs w:val="32"/>
        </w:rPr>
        <w:t>PFS</w:t>
      </w:r>
      <w:r w:rsidRPr="00153BEF">
        <w:rPr>
          <w:rFonts w:asciiTheme="majorBidi" w:eastAsia="仿宋" w:hAnsiTheme="majorBidi" w:cstheme="majorBidi"/>
          <w:sz w:val="32"/>
          <w:szCs w:val="32"/>
        </w:rPr>
        <w:t>和</w:t>
      </w:r>
      <w:r w:rsidRPr="00153BEF">
        <w:rPr>
          <w:rFonts w:asciiTheme="majorBidi" w:eastAsia="仿宋" w:hAnsiTheme="majorBidi" w:cstheme="majorBidi"/>
          <w:sz w:val="32"/>
          <w:szCs w:val="32"/>
        </w:rPr>
        <w:t>OS</w:t>
      </w:r>
      <w:r w:rsidRPr="00153BEF">
        <w:rPr>
          <w:rFonts w:asciiTheme="majorBidi" w:eastAsia="仿宋" w:hAnsiTheme="majorBidi" w:cstheme="majorBidi"/>
          <w:sz w:val="32"/>
          <w:szCs w:val="32"/>
        </w:rPr>
        <w:t>分别为</w:t>
      </w:r>
      <w:r w:rsidRPr="00153BEF">
        <w:rPr>
          <w:rFonts w:asciiTheme="majorBidi" w:eastAsia="仿宋" w:hAnsiTheme="majorBidi" w:cstheme="majorBidi"/>
          <w:sz w:val="32"/>
          <w:szCs w:val="32"/>
        </w:rPr>
        <w:t>11.0</w:t>
      </w:r>
      <w:r w:rsidRPr="00153BEF">
        <w:rPr>
          <w:rFonts w:asciiTheme="majorBidi" w:eastAsia="仿宋" w:hAnsiTheme="majorBidi" w:cstheme="majorBidi"/>
          <w:sz w:val="32"/>
          <w:szCs w:val="32"/>
        </w:rPr>
        <w:t>个月和</w:t>
      </w:r>
      <w:r w:rsidRPr="00153BEF">
        <w:rPr>
          <w:rFonts w:asciiTheme="majorBidi" w:eastAsia="仿宋" w:hAnsiTheme="majorBidi" w:cstheme="majorBidi"/>
          <w:sz w:val="32"/>
          <w:szCs w:val="32"/>
        </w:rPr>
        <w:t>18.5</w:t>
      </w:r>
      <w:r w:rsidRPr="00153BEF">
        <w:rPr>
          <w:rFonts w:asciiTheme="majorBidi" w:eastAsia="仿宋" w:hAnsiTheme="majorBidi" w:cstheme="majorBidi"/>
          <w:sz w:val="32"/>
          <w:szCs w:val="32"/>
        </w:rPr>
        <w:t>个月，有效率</w:t>
      </w:r>
      <w:r w:rsidRPr="00153BEF">
        <w:rPr>
          <w:rFonts w:asciiTheme="majorBidi" w:eastAsia="仿宋" w:hAnsiTheme="majorBidi" w:cstheme="majorBidi"/>
          <w:sz w:val="32"/>
          <w:szCs w:val="32"/>
        </w:rPr>
        <w:t>29%</w:t>
      </w:r>
      <w:r w:rsidRPr="00153BEF">
        <w:rPr>
          <w:rFonts w:asciiTheme="majorBidi" w:eastAsia="仿宋" w:hAnsiTheme="majorBidi" w:cstheme="majorBidi"/>
          <w:sz w:val="32"/>
          <w:szCs w:val="32"/>
        </w:rPr>
        <w:t>。</w:t>
      </w:r>
    </w:p>
    <w:p w:rsidR="00E23BDA" w:rsidRPr="00153BEF" w:rsidRDefault="00DB19E9" w:rsidP="000C0F76">
      <w:pPr>
        <w:spacing w:line="600" w:lineRule="exact"/>
        <w:ind w:firstLineChars="200" w:firstLine="643"/>
        <w:rPr>
          <w:rFonts w:asciiTheme="majorBidi" w:eastAsia="仿宋" w:hAnsiTheme="majorBidi" w:cstheme="majorBidi"/>
          <w:b/>
          <w:sz w:val="32"/>
          <w:szCs w:val="32"/>
        </w:rPr>
      </w:pPr>
      <w:bookmarkStart w:id="22" w:name="_Hlk514104765"/>
      <w:r w:rsidRPr="00153BEF">
        <w:rPr>
          <w:rFonts w:asciiTheme="majorBidi" w:eastAsia="仿宋" w:hAnsiTheme="majorBidi" w:cstheme="majorBidi"/>
          <w:b/>
          <w:sz w:val="32"/>
          <w:szCs w:val="32"/>
        </w:rPr>
        <w:t>8</w:t>
      </w:r>
      <w:r w:rsidRPr="00153BEF">
        <w:rPr>
          <w:rFonts w:asciiTheme="majorBidi" w:eastAsia="仿宋" w:hAnsiTheme="majorBidi" w:cstheme="majorBidi"/>
          <w:b/>
          <w:sz w:val="32"/>
          <w:szCs w:val="32"/>
        </w:rPr>
        <w:t>）</w:t>
      </w:r>
      <w:r w:rsidR="009549BE" w:rsidRPr="00153BEF">
        <w:rPr>
          <w:rFonts w:asciiTheme="majorBidi" w:eastAsia="仿宋" w:hAnsiTheme="majorBidi" w:cstheme="majorBidi"/>
          <w:b/>
          <w:sz w:val="32"/>
          <w:szCs w:val="32"/>
        </w:rPr>
        <w:t>仑伐替尼</w:t>
      </w:r>
      <w:r w:rsidR="00E23BDA" w:rsidRPr="00153BEF">
        <w:rPr>
          <w:rFonts w:asciiTheme="majorBidi" w:eastAsia="仿宋" w:hAnsiTheme="majorBidi" w:cstheme="majorBidi"/>
          <w:b/>
          <w:sz w:val="32"/>
          <w:szCs w:val="32"/>
        </w:rPr>
        <w:t>+</w:t>
      </w:r>
      <w:r w:rsidR="00E23BDA" w:rsidRPr="00153BEF">
        <w:rPr>
          <w:rFonts w:asciiTheme="majorBidi" w:eastAsia="仿宋" w:hAnsiTheme="majorBidi" w:cstheme="majorBidi"/>
          <w:b/>
          <w:sz w:val="32"/>
          <w:szCs w:val="32"/>
        </w:rPr>
        <w:t>依维莫司</w:t>
      </w:r>
      <w:bookmarkEnd w:id="22"/>
    </w:p>
    <w:p w:rsidR="00E23BDA" w:rsidRPr="00153BEF" w:rsidRDefault="00E23BDA" w:rsidP="000C0F76">
      <w:pPr>
        <w:spacing w:line="600" w:lineRule="exact"/>
        <w:ind w:firstLineChars="200" w:firstLine="640"/>
        <w:rPr>
          <w:rFonts w:asciiTheme="majorBidi" w:eastAsia="仿宋" w:hAnsiTheme="majorBidi" w:cstheme="majorBidi"/>
          <w:sz w:val="32"/>
          <w:szCs w:val="32"/>
        </w:rPr>
      </w:pPr>
      <w:bookmarkStart w:id="23" w:name="_Hlk514104861"/>
      <w:r w:rsidRPr="00153BEF">
        <w:rPr>
          <w:rFonts w:asciiTheme="majorBidi" w:eastAsia="仿宋" w:hAnsiTheme="majorBidi" w:cstheme="majorBidi"/>
          <w:sz w:val="32"/>
          <w:szCs w:val="32"/>
        </w:rPr>
        <w:t>目前</w:t>
      </w:r>
      <w:r w:rsidR="009549BE" w:rsidRPr="00153BEF">
        <w:rPr>
          <w:rFonts w:asciiTheme="majorBidi" w:eastAsia="仿宋" w:hAnsiTheme="majorBidi" w:cstheme="majorBidi"/>
          <w:sz w:val="32"/>
          <w:szCs w:val="32"/>
        </w:rPr>
        <w:t>仑伐替尼</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依维莫司针对非透明细胞肾细胞癌患者的治疗疗效和安全性并不明确，相关研究正在进行中。</w:t>
      </w:r>
    </w:p>
    <w:p w:rsidR="00E23BDA" w:rsidRPr="00153BEF" w:rsidRDefault="00DB19E9" w:rsidP="000C0F76">
      <w:pPr>
        <w:spacing w:line="600" w:lineRule="exact"/>
        <w:ind w:firstLineChars="200" w:firstLine="643"/>
        <w:rPr>
          <w:rFonts w:asciiTheme="majorBidi" w:eastAsia="仿宋" w:hAnsiTheme="majorBidi" w:cstheme="majorBidi"/>
          <w:b/>
          <w:sz w:val="32"/>
          <w:szCs w:val="32"/>
        </w:rPr>
      </w:pPr>
      <w:bookmarkStart w:id="24" w:name="_Hlk514104871"/>
      <w:bookmarkEnd w:id="23"/>
      <w:r w:rsidRPr="00153BEF">
        <w:rPr>
          <w:rFonts w:asciiTheme="majorBidi" w:eastAsia="仿宋" w:hAnsiTheme="majorBidi" w:cstheme="majorBidi"/>
          <w:b/>
          <w:sz w:val="32"/>
          <w:szCs w:val="32"/>
        </w:rPr>
        <w:t>9</w:t>
      </w:r>
      <w:r w:rsidRPr="00153BEF">
        <w:rPr>
          <w:rFonts w:asciiTheme="majorBidi" w:eastAsia="仿宋" w:hAnsiTheme="majorBidi" w:cstheme="majorBidi"/>
          <w:b/>
          <w:sz w:val="32"/>
          <w:szCs w:val="32"/>
        </w:rPr>
        <w:t>）</w:t>
      </w:r>
      <w:r w:rsidR="00E23BDA" w:rsidRPr="00153BEF">
        <w:rPr>
          <w:rFonts w:asciiTheme="majorBidi" w:eastAsia="仿宋" w:hAnsiTheme="majorBidi" w:cstheme="majorBidi"/>
          <w:b/>
          <w:sz w:val="32"/>
          <w:szCs w:val="32"/>
        </w:rPr>
        <w:t>纳武单抗</w:t>
      </w:r>
      <w:bookmarkEnd w:id="24"/>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目前纳武单抗针对非透明细胞肾细胞癌患者的治疗疗效和安全性并不明确，相关研究正在进行中。</w:t>
      </w:r>
    </w:p>
    <w:p w:rsidR="00E23BDA" w:rsidRPr="00153BEF" w:rsidRDefault="00DB19E9"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sz w:val="32"/>
          <w:szCs w:val="32"/>
        </w:rPr>
        <w:t>10</w:t>
      </w:r>
      <w:r w:rsidRPr="00153BEF">
        <w:rPr>
          <w:rFonts w:asciiTheme="majorBidi" w:eastAsia="仿宋" w:hAnsiTheme="majorBidi" w:cstheme="majorBidi"/>
          <w:b/>
          <w:sz w:val="32"/>
          <w:szCs w:val="32"/>
        </w:rPr>
        <w:t>）</w:t>
      </w:r>
      <w:r w:rsidR="00347900" w:rsidRPr="00153BEF">
        <w:rPr>
          <w:rFonts w:asciiTheme="majorBidi" w:eastAsia="仿宋" w:hAnsiTheme="majorBidi" w:cstheme="majorBidi"/>
          <w:b/>
          <w:sz w:val="32"/>
          <w:szCs w:val="32"/>
        </w:rPr>
        <w:t>培唑</w:t>
      </w:r>
      <w:r w:rsidR="00E23BDA" w:rsidRPr="00153BEF">
        <w:rPr>
          <w:rFonts w:asciiTheme="majorBidi" w:eastAsia="仿宋" w:hAnsiTheme="majorBidi" w:cstheme="majorBidi"/>
          <w:b/>
          <w:sz w:val="32"/>
          <w:szCs w:val="32"/>
        </w:rPr>
        <w:t>帕尼</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一项意大利的回顾性研究，</w:t>
      </w:r>
      <w:r w:rsidRPr="00153BEF">
        <w:rPr>
          <w:rFonts w:asciiTheme="majorBidi" w:eastAsia="仿宋" w:hAnsiTheme="majorBidi" w:cstheme="majorBidi"/>
          <w:sz w:val="32"/>
          <w:szCs w:val="32"/>
        </w:rPr>
        <w:t>37</w:t>
      </w:r>
      <w:r w:rsidRPr="00153BEF">
        <w:rPr>
          <w:rFonts w:asciiTheme="majorBidi" w:eastAsia="仿宋" w:hAnsiTheme="majorBidi" w:cstheme="majorBidi"/>
          <w:sz w:val="32"/>
          <w:szCs w:val="32"/>
        </w:rPr>
        <w:t>例非透明细胞性肾细胞癌患者一线接受</w:t>
      </w:r>
      <w:r w:rsidR="00347900" w:rsidRPr="00153BEF">
        <w:rPr>
          <w:rFonts w:asciiTheme="majorBidi" w:eastAsia="仿宋" w:hAnsiTheme="majorBidi" w:cstheme="majorBidi"/>
          <w:sz w:val="32"/>
          <w:szCs w:val="32"/>
        </w:rPr>
        <w:t>培唑</w:t>
      </w:r>
      <w:r w:rsidRPr="00153BEF">
        <w:rPr>
          <w:rFonts w:asciiTheme="majorBidi" w:eastAsia="仿宋" w:hAnsiTheme="majorBidi" w:cstheme="majorBidi"/>
          <w:sz w:val="32"/>
          <w:szCs w:val="32"/>
        </w:rPr>
        <w:t>帕尼治疗，疾病控制率</w:t>
      </w:r>
      <w:r w:rsidRPr="00153BEF">
        <w:rPr>
          <w:rFonts w:asciiTheme="majorBidi" w:eastAsia="仿宋" w:hAnsiTheme="majorBidi" w:cstheme="majorBidi"/>
          <w:sz w:val="32"/>
          <w:szCs w:val="32"/>
        </w:rPr>
        <w:t>81%</w:t>
      </w:r>
      <w:r w:rsidRPr="00153BEF">
        <w:rPr>
          <w:rFonts w:asciiTheme="majorBidi" w:eastAsia="仿宋" w:hAnsiTheme="majorBidi" w:cstheme="majorBidi"/>
          <w:sz w:val="32"/>
          <w:szCs w:val="32"/>
        </w:rPr>
        <w:t>，有效率</w:t>
      </w:r>
      <w:r w:rsidRPr="00153BEF">
        <w:rPr>
          <w:rFonts w:asciiTheme="majorBidi" w:eastAsia="仿宋" w:hAnsiTheme="majorBidi" w:cstheme="majorBidi"/>
          <w:sz w:val="32"/>
          <w:szCs w:val="32"/>
        </w:rPr>
        <w:t>27%</w:t>
      </w:r>
      <w:r w:rsidRPr="00153BEF">
        <w:rPr>
          <w:rFonts w:asciiTheme="majorBidi" w:eastAsia="仿宋" w:hAnsiTheme="majorBidi" w:cstheme="majorBidi"/>
          <w:sz w:val="32"/>
          <w:szCs w:val="32"/>
        </w:rPr>
        <w:t>，中位</w:t>
      </w:r>
      <w:r w:rsidRPr="00153BEF">
        <w:rPr>
          <w:rFonts w:asciiTheme="majorBidi" w:eastAsia="仿宋" w:hAnsiTheme="majorBidi" w:cstheme="majorBidi"/>
          <w:sz w:val="32"/>
          <w:szCs w:val="32"/>
        </w:rPr>
        <w:t>PFS</w:t>
      </w:r>
      <w:r w:rsidRPr="00153BEF">
        <w:rPr>
          <w:rFonts w:asciiTheme="majorBidi" w:eastAsia="仿宋" w:hAnsiTheme="majorBidi" w:cstheme="majorBidi"/>
          <w:sz w:val="32"/>
          <w:szCs w:val="32"/>
        </w:rPr>
        <w:t>和</w:t>
      </w:r>
      <w:r w:rsidRPr="00153BEF">
        <w:rPr>
          <w:rFonts w:asciiTheme="majorBidi" w:eastAsia="仿宋" w:hAnsiTheme="majorBidi" w:cstheme="majorBidi"/>
          <w:sz w:val="32"/>
          <w:szCs w:val="32"/>
        </w:rPr>
        <w:t>OS</w:t>
      </w:r>
      <w:r w:rsidRPr="00153BEF">
        <w:rPr>
          <w:rFonts w:asciiTheme="majorBidi" w:eastAsia="仿宋" w:hAnsiTheme="majorBidi" w:cstheme="majorBidi"/>
          <w:sz w:val="32"/>
          <w:szCs w:val="32"/>
        </w:rPr>
        <w:t>分别为</w:t>
      </w:r>
      <w:r w:rsidRPr="00153BEF">
        <w:rPr>
          <w:rFonts w:asciiTheme="majorBidi" w:eastAsia="仿宋" w:hAnsiTheme="majorBidi" w:cstheme="majorBidi"/>
          <w:sz w:val="32"/>
          <w:szCs w:val="32"/>
        </w:rPr>
        <w:t>15.9</w:t>
      </w:r>
      <w:r w:rsidRPr="00153BEF">
        <w:rPr>
          <w:rFonts w:asciiTheme="majorBidi" w:eastAsia="仿宋" w:hAnsiTheme="majorBidi" w:cstheme="majorBidi"/>
          <w:sz w:val="32"/>
          <w:szCs w:val="32"/>
        </w:rPr>
        <w:t>个月和</w:t>
      </w:r>
      <w:r w:rsidRPr="00153BEF">
        <w:rPr>
          <w:rFonts w:asciiTheme="majorBidi" w:eastAsia="仿宋" w:hAnsiTheme="majorBidi" w:cstheme="majorBidi"/>
          <w:sz w:val="32"/>
          <w:szCs w:val="32"/>
        </w:rPr>
        <w:t>17.3</w:t>
      </w:r>
      <w:r w:rsidRPr="00153BEF">
        <w:rPr>
          <w:rFonts w:asciiTheme="majorBidi" w:eastAsia="仿宋" w:hAnsiTheme="majorBidi" w:cstheme="majorBidi"/>
          <w:sz w:val="32"/>
          <w:szCs w:val="32"/>
        </w:rPr>
        <w:t>个月。</w:t>
      </w:r>
    </w:p>
    <w:p w:rsidR="00E23BDA" w:rsidRPr="00153BEF" w:rsidRDefault="00DB19E9"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sz w:val="32"/>
          <w:szCs w:val="32"/>
        </w:rPr>
        <w:t>11</w:t>
      </w:r>
      <w:r w:rsidRPr="00153BEF">
        <w:rPr>
          <w:rFonts w:asciiTheme="majorBidi" w:eastAsia="仿宋" w:hAnsiTheme="majorBidi" w:cstheme="majorBidi"/>
          <w:b/>
          <w:sz w:val="32"/>
          <w:szCs w:val="32"/>
        </w:rPr>
        <w:t>）</w:t>
      </w:r>
      <w:r w:rsidR="00E23BDA" w:rsidRPr="00153BEF">
        <w:rPr>
          <w:rFonts w:asciiTheme="majorBidi" w:eastAsia="仿宋" w:hAnsiTheme="majorBidi" w:cstheme="majorBidi"/>
          <w:b/>
          <w:sz w:val="32"/>
          <w:szCs w:val="32"/>
        </w:rPr>
        <w:t>替西罗莫司</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一项回顾性的</w:t>
      </w:r>
      <w:r w:rsidRPr="00153BEF">
        <w:rPr>
          <w:rFonts w:asciiTheme="majorBidi" w:eastAsia="仿宋" w:hAnsiTheme="majorBidi" w:cstheme="majorBidi"/>
          <w:sz w:val="32"/>
          <w:szCs w:val="32"/>
        </w:rPr>
        <w:t>ARCC</w:t>
      </w:r>
      <w:r w:rsidRPr="00153BEF">
        <w:rPr>
          <w:rFonts w:asciiTheme="majorBidi" w:eastAsia="仿宋" w:hAnsiTheme="majorBidi" w:cstheme="majorBidi"/>
          <w:sz w:val="32"/>
          <w:szCs w:val="32"/>
        </w:rPr>
        <w:t>试验显示替西罗莫司治疗非透明细胞癌，中位生存期</w:t>
      </w:r>
      <w:r w:rsidRPr="00153BEF">
        <w:rPr>
          <w:rFonts w:asciiTheme="majorBidi" w:eastAsia="仿宋" w:hAnsiTheme="majorBidi" w:cstheme="majorBidi"/>
          <w:sz w:val="32"/>
          <w:szCs w:val="32"/>
        </w:rPr>
        <w:t>11.6</w:t>
      </w:r>
      <w:r w:rsidRPr="00153BEF">
        <w:rPr>
          <w:rFonts w:asciiTheme="majorBidi" w:eastAsia="仿宋" w:hAnsiTheme="majorBidi" w:cstheme="majorBidi"/>
          <w:sz w:val="32"/>
          <w:szCs w:val="32"/>
        </w:rPr>
        <w:t>个月，针对</w:t>
      </w:r>
      <w:r w:rsidRPr="00153BEF">
        <w:rPr>
          <w:rFonts w:asciiTheme="majorBidi" w:eastAsia="仿宋" w:hAnsiTheme="majorBidi" w:cstheme="majorBidi"/>
          <w:sz w:val="32"/>
          <w:szCs w:val="32"/>
        </w:rPr>
        <w:t>MSKCC</w:t>
      </w:r>
      <w:r w:rsidRPr="00153BEF">
        <w:rPr>
          <w:rFonts w:asciiTheme="majorBidi" w:eastAsia="仿宋" w:hAnsiTheme="majorBidi" w:cstheme="majorBidi"/>
          <w:sz w:val="32"/>
          <w:szCs w:val="32"/>
        </w:rPr>
        <w:t>评分高危组替西罗莫司为</w:t>
      </w:r>
      <w:r w:rsidRPr="00153BEF">
        <w:rPr>
          <w:rFonts w:asciiTheme="majorBidi" w:eastAsia="仿宋" w:hAnsiTheme="majorBidi" w:cstheme="majorBidi"/>
          <w:sz w:val="32"/>
          <w:szCs w:val="32"/>
        </w:rPr>
        <w:t>Ⅰ</w:t>
      </w:r>
      <w:r w:rsidRPr="00153BEF">
        <w:rPr>
          <w:rFonts w:asciiTheme="majorBidi" w:eastAsia="仿宋" w:hAnsiTheme="majorBidi" w:cstheme="majorBidi"/>
          <w:sz w:val="32"/>
          <w:szCs w:val="32"/>
        </w:rPr>
        <w:t>类推荐。</w:t>
      </w:r>
    </w:p>
    <w:p w:rsidR="00E23BDA" w:rsidRPr="00153BEF" w:rsidRDefault="00DB19E9" w:rsidP="000C0F76">
      <w:pPr>
        <w:spacing w:line="600" w:lineRule="exact"/>
        <w:ind w:firstLineChars="200" w:firstLine="643"/>
        <w:rPr>
          <w:rFonts w:asciiTheme="majorBidi" w:eastAsia="仿宋" w:hAnsiTheme="majorBidi" w:cstheme="majorBidi"/>
          <w:b/>
          <w:sz w:val="32"/>
          <w:szCs w:val="32"/>
        </w:rPr>
      </w:pPr>
      <w:r w:rsidRPr="00153BEF">
        <w:rPr>
          <w:rFonts w:asciiTheme="majorBidi" w:eastAsia="仿宋" w:hAnsiTheme="majorBidi" w:cstheme="majorBidi"/>
          <w:b/>
          <w:sz w:val="32"/>
          <w:szCs w:val="32"/>
        </w:rPr>
        <w:t>12</w:t>
      </w:r>
      <w:r w:rsidRPr="00153BEF">
        <w:rPr>
          <w:rFonts w:asciiTheme="majorBidi" w:eastAsia="仿宋" w:hAnsiTheme="majorBidi" w:cstheme="majorBidi"/>
          <w:b/>
          <w:sz w:val="32"/>
          <w:szCs w:val="32"/>
        </w:rPr>
        <w:t>）</w:t>
      </w:r>
      <w:r w:rsidR="00E23BDA" w:rsidRPr="00153BEF">
        <w:rPr>
          <w:rFonts w:asciiTheme="majorBidi" w:eastAsia="仿宋" w:hAnsiTheme="majorBidi" w:cstheme="majorBidi"/>
          <w:b/>
          <w:sz w:val="32"/>
          <w:szCs w:val="32"/>
        </w:rPr>
        <w:t>化疗</w:t>
      </w:r>
    </w:p>
    <w:p w:rsidR="00E23BDA" w:rsidRPr="00153BEF" w:rsidRDefault="00195E68"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2018</w:t>
      </w:r>
      <w:r w:rsidRPr="00153BEF">
        <w:rPr>
          <w:rFonts w:asciiTheme="majorBidi" w:eastAsia="仿宋" w:hAnsiTheme="majorBidi" w:cstheme="majorBidi"/>
          <w:sz w:val="32"/>
          <w:szCs w:val="32"/>
        </w:rPr>
        <w:t>年</w:t>
      </w:r>
      <w:r w:rsidRPr="00153BEF">
        <w:rPr>
          <w:rFonts w:asciiTheme="majorBidi" w:eastAsia="仿宋" w:hAnsiTheme="majorBidi" w:cstheme="majorBidi"/>
          <w:sz w:val="32"/>
          <w:szCs w:val="32"/>
        </w:rPr>
        <w:t>NCCN</w:t>
      </w:r>
      <w:r w:rsidRPr="00153BEF">
        <w:rPr>
          <w:rFonts w:asciiTheme="majorBidi" w:eastAsia="仿宋" w:hAnsiTheme="majorBidi" w:cstheme="majorBidi"/>
          <w:sz w:val="32"/>
          <w:szCs w:val="32"/>
        </w:rPr>
        <w:t>肾癌指南推荐在肉瘤样和快速进展的肾细胞癌肿使用吉西他滨和多柔比星的联合方案可能是一种选择，具体为多柔比星</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50 mg/m</w:t>
      </w:r>
      <w:r w:rsidRPr="00DB5C14">
        <w:rPr>
          <w:rFonts w:asciiTheme="majorBidi" w:eastAsia="仿宋" w:hAnsiTheme="majorBidi" w:cstheme="majorBidi"/>
          <w:sz w:val="32"/>
          <w:szCs w:val="32"/>
          <w:vertAlign w:val="superscript"/>
        </w:rPr>
        <w:t>2</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和吉西他滨</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1500</w:t>
      </w:r>
      <w:r w:rsidR="00081A61">
        <w:rPr>
          <w:rFonts w:asciiTheme="majorBidi" w:eastAsia="仿宋" w:hAnsiTheme="majorBidi" w:cstheme="majorBidi" w:hint="eastAsia"/>
          <w:sz w:val="32"/>
          <w:szCs w:val="32"/>
        </w:rPr>
        <w:t>或</w:t>
      </w:r>
      <w:r w:rsidRPr="00153BEF">
        <w:rPr>
          <w:rFonts w:asciiTheme="majorBidi" w:eastAsia="仿宋" w:hAnsiTheme="majorBidi" w:cstheme="majorBidi"/>
          <w:sz w:val="32"/>
          <w:szCs w:val="32"/>
        </w:rPr>
        <w:t>2000 mg/m</w:t>
      </w:r>
      <w:r w:rsidRPr="00DB5C14">
        <w:rPr>
          <w:rFonts w:asciiTheme="majorBidi" w:eastAsia="仿宋" w:hAnsiTheme="majorBidi" w:cstheme="majorBidi"/>
          <w:sz w:val="32"/>
          <w:szCs w:val="32"/>
          <w:vertAlign w:val="superscript"/>
        </w:rPr>
        <w:t>2</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30</w:t>
      </w:r>
      <w:r w:rsidRPr="00153BEF">
        <w:rPr>
          <w:rFonts w:asciiTheme="majorBidi" w:eastAsia="仿宋" w:hAnsiTheme="majorBidi" w:cstheme="majorBidi"/>
          <w:sz w:val="32"/>
          <w:szCs w:val="32"/>
        </w:rPr>
        <w:t>分钟，每</w:t>
      </w:r>
      <w:r w:rsidRPr="00153BEF">
        <w:rPr>
          <w:rFonts w:asciiTheme="majorBidi" w:eastAsia="仿宋" w:hAnsiTheme="majorBidi" w:cstheme="majorBidi"/>
          <w:sz w:val="32"/>
          <w:szCs w:val="32"/>
        </w:rPr>
        <w:t xml:space="preserve"> 2</w:t>
      </w:r>
      <w:r w:rsidR="00651463">
        <w:rPr>
          <w:rFonts w:asciiTheme="majorBidi" w:eastAsia="仿宋" w:hAnsiTheme="majorBidi" w:cstheme="majorBidi" w:hint="eastAsia"/>
          <w:sz w:val="32"/>
          <w:szCs w:val="32"/>
        </w:rPr>
        <w:t>～</w:t>
      </w:r>
      <w:r w:rsidRPr="00153BEF">
        <w:rPr>
          <w:rFonts w:asciiTheme="majorBidi" w:eastAsia="仿宋" w:hAnsiTheme="majorBidi" w:cstheme="majorBidi"/>
          <w:sz w:val="32"/>
          <w:szCs w:val="32"/>
        </w:rPr>
        <w:t>3</w:t>
      </w:r>
      <w:r w:rsidR="00651463" w:rsidRPr="00153BEF">
        <w:rPr>
          <w:rFonts w:asciiTheme="majorBidi" w:eastAsia="仿宋" w:hAnsiTheme="majorBidi" w:cstheme="majorBidi"/>
          <w:sz w:val="32"/>
          <w:szCs w:val="32"/>
        </w:rPr>
        <w:t>周</w:t>
      </w:r>
      <w:r w:rsidR="00651463">
        <w:rPr>
          <w:rFonts w:asciiTheme="majorBidi" w:eastAsia="仿宋" w:hAnsiTheme="majorBidi" w:cstheme="majorBidi" w:hint="eastAsia"/>
          <w:sz w:val="32"/>
          <w:szCs w:val="32"/>
        </w:rPr>
        <w:t>1</w:t>
      </w:r>
      <w:r w:rsidRPr="00153BEF">
        <w:rPr>
          <w:rFonts w:asciiTheme="majorBidi" w:eastAsia="仿宋" w:hAnsiTheme="majorBidi" w:cstheme="majorBidi"/>
          <w:sz w:val="32"/>
          <w:szCs w:val="32"/>
        </w:rPr>
        <w:t>次</w:t>
      </w:r>
      <w:r w:rsidR="008D6DC1">
        <w:rPr>
          <w:rFonts w:asciiTheme="majorBidi" w:eastAsia="仿宋" w:hAnsiTheme="majorBidi" w:cstheme="majorBidi"/>
          <w:sz w:val="32"/>
          <w:szCs w:val="32"/>
        </w:rPr>
        <w:t>，</w:t>
      </w:r>
      <w:r w:rsidRPr="00153BEF">
        <w:rPr>
          <w:rFonts w:asciiTheme="majorBidi" w:eastAsia="仿宋" w:hAnsiTheme="majorBidi" w:cstheme="majorBidi"/>
          <w:sz w:val="32"/>
          <w:szCs w:val="32"/>
        </w:rPr>
        <w:t>给与粒细胞集落刺激因子支持治疗。</w:t>
      </w:r>
    </w:p>
    <w:p w:rsidR="00E23BDA" w:rsidRPr="00153BEF" w:rsidRDefault="00DB19E9" w:rsidP="000C0F76">
      <w:pPr>
        <w:spacing w:line="600" w:lineRule="exact"/>
        <w:ind w:firstLineChars="200" w:firstLine="643"/>
        <w:rPr>
          <w:rFonts w:asciiTheme="majorBidi" w:eastAsia="仿宋" w:hAnsiTheme="majorBidi" w:cstheme="majorBidi"/>
          <w:sz w:val="32"/>
          <w:szCs w:val="32"/>
        </w:rPr>
      </w:pPr>
      <w:r w:rsidRPr="00153BEF">
        <w:rPr>
          <w:rFonts w:asciiTheme="majorBidi" w:eastAsia="仿宋" w:hAnsiTheme="majorBidi" w:cstheme="majorBidi"/>
          <w:b/>
          <w:noProof/>
          <w:sz w:val="32"/>
          <w:szCs w:val="32"/>
        </w:rPr>
        <w:t>⒊</w:t>
      </w:r>
      <w:r w:rsidR="00E23BDA" w:rsidRPr="00153BEF">
        <w:rPr>
          <w:rFonts w:asciiTheme="majorBidi" w:eastAsia="仿宋" w:hAnsiTheme="majorBidi" w:cstheme="majorBidi"/>
          <w:b/>
          <w:sz w:val="32"/>
          <w:szCs w:val="32"/>
        </w:rPr>
        <w:t>姑息性放疗</w:t>
      </w:r>
    </w:p>
    <w:p w:rsidR="00E23BDA" w:rsidRPr="00153BEF" w:rsidRDefault="00E23BDA" w:rsidP="000C0F76">
      <w:pPr>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对局部瘤床复发、区域或远处淋巴结转移、骨骼或肺转移患者，姑息放疗可达到缓解疼痛、改善生存质量的目的。</w:t>
      </w:r>
    </w:p>
    <w:p w:rsidR="0085750E" w:rsidRPr="00153BEF" w:rsidRDefault="00DB19E9" w:rsidP="000C0F76">
      <w:pPr>
        <w:widowControl/>
        <w:spacing w:line="600" w:lineRule="exact"/>
        <w:ind w:firstLineChars="200" w:firstLine="643"/>
        <w:jc w:val="left"/>
        <w:rPr>
          <w:rFonts w:asciiTheme="majorBidi" w:eastAsia="仿宋" w:hAnsiTheme="majorBidi" w:cstheme="majorBidi"/>
          <w:b/>
          <w:kern w:val="0"/>
          <w:sz w:val="32"/>
          <w:szCs w:val="32"/>
        </w:rPr>
      </w:pPr>
      <w:r w:rsidRPr="00153BEF">
        <w:rPr>
          <w:rFonts w:asciiTheme="majorBidi" w:eastAsia="仿宋" w:hAnsiTheme="majorBidi" w:cstheme="majorBidi"/>
          <w:b/>
          <w:noProof/>
          <w:kern w:val="0"/>
          <w:sz w:val="32"/>
          <w:szCs w:val="32"/>
        </w:rPr>
        <w:t>⒋</w:t>
      </w:r>
      <w:r w:rsidR="0085750E" w:rsidRPr="00153BEF">
        <w:rPr>
          <w:rFonts w:asciiTheme="majorBidi" w:eastAsia="仿宋" w:hAnsiTheme="majorBidi" w:cstheme="majorBidi"/>
          <w:b/>
          <w:kern w:val="0"/>
          <w:sz w:val="32"/>
          <w:szCs w:val="32"/>
        </w:rPr>
        <w:t>特殊部位转移的治疗原则</w:t>
      </w:r>
    </w:p>
    <w:p w:rsidR="0085750E" w:rsidRPr="00153BEF" w:rsidRDefault="0085750E" w:rsidP="000C0F76">
      <w:pPr>
        <w:widowControl/>
        <w:spacing w:line="600" w:lineRule="exact"/>
        <w:ind w:firstLineChars="200" w:firstLine="640"/>
        <w:rPr>
          <w:rFonts w:asciiTheme="majorBidi" w:eastAsia="仿宋" w:hAnsiTheme="majorBidi" w:cstheme="majorBidi"/>
          <w:kern w:val="0"/>
          <w:sz w:val="32"/>
          <w:szCs w:val="32"/>
        </w:rPr>
      </w:pPr>
      <w:r w:rsidRPr="00153BEF">
        <w:rPr>
          <w:rFonts w:asciiTheme="majorBidi" w:eastAsia="仿宋" w:hAnsiTheme="majorBidi" w:cstheme="majorBidi"/>
          <w:kern w:val="0"/>
          <w:sz w:val="32"/>
          <w:szCs w:val="32"/>
        </w:rPr>
        <w:t>肾癌常见的转移部位分别为肺（</w:t>
      </w:r>
      <w:r w:rsidRPr="00153BEF">
        <w:rPr>
          <w:rFonts w:asciiTheme="majorBidi" w:eastAsia="仿宋" w:hAnsiTheme="majorBidi" w:cstheme="majorBidi"/>
          <w:kern w:val="0"/>
          <w:sz w:val="32"/>
          <w:szCs w:val="32"/>
        </w:rPr>
        <w:t>45.2</w:t>
      </w:r>
      <w:r w:rsidRPr="00153BEF">
        <w:rPr>
          <w:rFonts w:asciiTheme="majorBidi" w:eastAsia="仿宋" w:hAnsiTheme="majorBidi" w:cstheme="majorBidi"/>
          <w:kern w:val="0"/>
          <w:sz w:val="32"/>
          <w:szCs w:val="32"/>
        </w:rPr>
        <w:t>％）、骨（</w:t>
      </w:r>
      <w:r w:rsidRPr="00153BEF">
        <w:rPr>
          <w:rFonts w:asciiTheme="majorBidi" w:eastAsia="仿宋" w:hAnsiTheme="majorBidi" w:cstheme="majorBidi"/>
          <w:kern w:val="0"/>
          <w:sz w:val="32"/>
          <w:szCs w:val="32"/>
        </w:rPr>
        <w:t>29.5</w:t>
      </w:r>
      <w:r w:rsidRPr="00153BEF">
        <w:rPr>
          <w:rFonts w:asciiTheme="majorBidi" w:eastAsia="仿宋" w:hAnsiTheme="majorBidi" w:cstheme="majorBidi"/>
          <w:kern w:val="0"/>
          <w:sz w:val="32"/>
          <w:szCs w:val="32"/>
        </w:rPr>
        <w:t>％）、淋巴结（</w:t>
      </w:r>
      <w:r w:rsidRPr="00153BEF">
        <w:rPr>
          <w:rFonts w:asciiTheme="majorBidi" w:eastAsia="仿宋" w:hAnsiTheme="majorBidi" w:cstheme="majorBidi"/>
          <w:kern w:val="0"/>
          <w:sz w:val="32"/>
          <w:szCs w:val="32"/>
        </w:rPr>
        <w:t>21.8</w:t>
      </w:r>
      <w:r w:rsidRPr="00153BEF">
        <w:rPr>
          <w:rFonts w:asciiTheme="majorBidi" w:eastAsia="仿宋" w:hAnsiTheme="majorBidi" w:cstheme="majorBidi"/>
          <w:kern w:val="0"/>
          <w:sz w:val="32"/>
          <w:szCs w:val="32"/>
        </w:rPr>
        <w:t>％）、肝（</w:t>
      </w:r>
      <w:r w:rsidRPr="00153BEF">
        <w:rPr>
          <w:rFonts w:asciiTheme="majorBidi" w:eastAsia="仿宋" w:hAnsiTheme="majorBidi" w:cstheme="majorBidi"/>
          <w:kern w:val="0"/>
          <w:sz w:val="32"/>
          <w:szCs w:val="32"/>
        </w:rPr>
        <w:t>20.3</w:t>
      </w:r>
      <w:r w:rsidRPr="00153BEF">
        <w:rPr>
          <w:rFonts w:asciiTheme="majorBidi" w:eastAsia="仿宋" w:hAnsiTheme="majorBidi" w:cstheme="majorBidi"/>
          <w:kern w:val="0"/>
          <w:sz w:val="32"/>
          <w:szCs w:val="32"/>
        </w:rPr>
        <w:t>％）、肾上腺（</w:t>
      </w:r>
      <w:r w:rsidRPr="00153BEF">
        <w:rPr>
          <w:rFonts w:asciiTheme="majorBidi" w:eastAsia="仿宋" w:hAnsiTheme="majorBidi" w:cstheme="majorBidi"/>
          <w:kern w:val="0"/>
          <w:sz w:val="32"/>
          <w:szCs w:val="32"/>
        </w:rPr>
        <w:t>8.9</w:t>
      </w:r>
      <w:r w:rsidRPr="00153BEF">
        <w:rPr>
          <w:rFonts w:asciiTheme="majorBidi" w:eastAsia="仿宋" w:hAnsiTheme="majorBidi" w:cstheme="majorBidi"/>
          <w:kern w:val="0"/>
          <w:sz w:val="32"/>
          <w:szCs w:val="32"/>
        </w:rPr>
        <w:t>％）、脑（</w:t>
      </w:r>
      <w:r w:rsidRPr="00153BEF">
        <w:rPr>
          <w:rFonts w:asciiTheme="majorBidi" w:eastAsia="仿宋" w:hAnsiTheme="majorBidi" w:cstheme="majorBidi"/>
          <w:kern w:val="0"/>
          <w:sz w:val="32"/>
          <w:szCs w:val="32"/>
        </w:rPr>
        <w:t>8.1</w:t>
      </w:r>
      <w:r w:rsidRPr="00153BEF">
        <w:rPr>
          <w:rFonts w:asciiTheme="majorBidi" w:eastAsia="仿宋" w:hAnsiTheme="majorBidi" w:cstheme="majorBidi"/>
          <w:kern w:val="0"/>
          <w:sz w:val="32"/>
          <w:szCs w:val="32"/>
        </w:rPr>
        <w:t>％）、腹膜后（</w:t>
      </w:r>
      <w:r w:rsidRPr="00153BEF">
        <w:rPr>
          <w:rFonts w:asciiTheme="majorBidi" w:eastAsia="仿宋" w:hAnsiTheme="majorBidi" w:cstheme="majorBidi"/>
          <w:kern w:val="0"/>
          <w:sz w:val="32"/>
          <w:szCs w:val="32"/>
        </w:rPr>
        <w:t>6.9</w:t>
      </w:r>
      <w:r w:rsidRPr="00153BEF">
        <w:rPr>
          <w:rFonts w:asciiTheme="majorBidi" w:eastAsia="仿宋" w:hAnsiTheme="majorBidi" w:cstheme="majorBidi"/>
          <w:kern w:val="0"/>
          <w:sz w:val="32"/>
          <w:szCs w:val="32"/>
        </w:rPr>
        <w:t>％）等。其中肝、骨、脑的转移由于具有压迫周围神经或组织、严重影响生活质量以及预后不良等特点而在处理上存在一些特殊性。</w:t>
      </w:r>
    </w:p>
    <w:p w:rsidR="0085750E" w:rsidRPr="00153BEF" w:rsidRDefault="00AD6FAB" w:rsidP="000C0F76">
      <w:pPr>
        <w:widowControl/>
        <w:spacing w:line="600" w:lineRule="exact"/>
        <w:ind w:firstLineChars="200" w:firstLine="643"/>
        <w:rPr>
          <w:rFonts w:asciiTheme="majorBidi" w:eastAsia="仿宋" w:hAnsiTheme="majorBidi" w:cstheme="majorBidi"/>
          <w:b/>
          <w:kern w:val="0"/>
          <w:sz w:val="32"/>
          <w:szCs w:val="32"/>
        </w:rPr>
      </w:pPr>
      <w:r>
        <w:rPr>
          <w:rFonts w:asciiTheme="majorBidi" w:eastAsia="仿宋" w:hAnsiTheme="majorBidi" w:cstheme="majorBidi" w:hint="eastAsia"/>
          <w:b/>
          <w:kern w:val="0"/>
          <w:sz w:val="32"/>
          <w:szCs w:val="32"/>
        </w:rPr>
        <w:t>（</w:t>
      </w:r>
      <w:r>
        <w:rPr>
          <w:rFonts w:asciiTheme="majorBidi" w:eastAsia="仿宋" w:hAnsiTheme="majorBidi" w:cstheme="majorBidi" w:hint="eastAsia"/>
          <w:b/>
          <w:kern w:val="0"/>
          <w:sz w:val="32"/>
          <w:szCs w:val="32"/>
        </w:rPr>
        <w:t>1</w:t>
      </w:r>
      <w:r>
        <w:rPr>
          <w:rFonts w:asciiTheme="majorBidi" w:eastAsia="仿宋" w:hAnsiTheme="majorBidi" w:cstheme="majorBidi" w:hint="eastAsia"/>
          <w:b/>
          <w:kern w:val="0"/>
          <w:sz w:val="32"/>
          <w:szCs w:val="32"/>
        </w:rPr>
        <w:t>）</w:t>
      </w:r>
      <w:r w:rsidR="0085750E" w:rsidRPr="00153BEF">
        <w:rPr>
          <w:rFonts w:asciiTheme="majorBidi" w:eastAsia="仿宋" w:hAnsiTheme="majorBidi" w:cstheme="majorBidi"/>
          <w:b/>
          <w:kern w:val="0"/>
          <w:sz w:val="32"/>
          <w:szCs w:val="32"/>
        </w:rPr>
        <w:t>肾癌骨转移</w:t>
      </w:r>
      <w:r w:rsidR="0085750E" w:rsidRPr="00153BEF">
        <w:rPr>
          <w:rFonts w:asciiTheme="majorBidi" w:eastAsia="仿宋" w:hAnsiTheme="majorBidi" w:cstheme="majorBidi"/>
          <w:b/>
          <w:kern w:val="0"/>
          <w:sz w:val="32"/>
          <w:szCs w:val="32"/>
        </w:rPr>
        <w:t xml:space="preserve">  </w:t>
      </w:r>
    </w:p>
    <w:p w:rsidR="00E1216A" w:rsidRPr="00153BEF" w:rsidRDefault="0085750E" w:rsidP="000C0F76">
      <w:pPr>
        <w:widowControl/>
        <w:spacing w:line="600" w:lineRule="exact"/>
        <w:ind w:firstLineChars="200" w:firstLine="640"/>
        <w:rPr>
          <w:rFonts w:asciiTheme="majorBidi" w:eastAsia="仿宋" w:hAnsiTheme="majorBidi" w:cstheme="majorBidi"/>
          <w:kern w:val="0"/>
          <w:sz w:val="32"/>
          <w:szCs w:val="32"/>
        </w:rPr>
      </w:pPr>
      <w:r w:rsidRPr="00153BEF">
        <w:rPr>
          <w:rFonts w:asciiTheme="majorBidi" w:eastAsia="仿宋" w:hAnsiTheme="majorBidi" w:cstheme="majorBidi"/>
          <w:kern w:val="0"/>
          <w:sz w:val="32"/>
          <w:szCs w:val="32"/>
        </w:rPr>
        <w:t>肾癌骨转移部位多见于脊柱、骨盆和四肢近端骨骼，主要症状为病变部位进行性疼痛加重；在</w:t>
      </w:r>
      <w:r w:rsidRPr="00153BEF">
        <w:rPr>
          <w:rFonts w:asciiTheme="majorBidi" w:eastAsia="仿宋" w:hAnsiTheme="majorBidi" w:cstheme="majorBidi"/>
          <w:kern w:val="0"/>
          <w:sz w:val="32"/>
          <w:szCs w:val="32"/>
        </w:rPr>
        <w:t>X</w:t>
      </w:r>
      <w:r w:rsidRPr="00153BEF">
        <w:rPr>
          <w:rFonts w:asciiTheme="majorBidi" w:eastAsia="仿宋" w:hAnsiTheme="majorBidi" w:cstheme="majorBidi"/>
          <w:kern w:val="0"/>
          <w:sz w:val="32"/>
          <w:szCs w:val="32"/>
        </w:rPr>
        <w:t>线摄片下主要表现为溶骨性骨质破坏，因此转移部位容易发生病理性骨折，甚至压迫脊髓引起截瘫。此类患者应采用以靶向药物为主，结合手术、放疗、骨保护剂等相结合的综合治疗。</w:t>
      </w:r>
    </w:p>
    <w:p w:rsidR="00E1216A" w:rsidRPr="00153BEF" w:rsidRDefault="00E1216A" w:rsidP="000C0F76">
      <w:pPr>
        <w:widowControl/>
        <w:spacing w:line="600" w:lineRule="exact"/>
        <w:ind w:firstLineChars="200" w:firstLine="640"/>
        <w:rPr>
          <w:rFonts w:asciiTheme="majorBidi" w:eastAsia="仿宋" w:hAnsiTheme="majorBidi" w:cstheme="majorBidi"/>
          <w:kern w:val="0"/>
          <w:sz w:val="32"/>
          <w:szCs w:val="32"/>
        </w:rPr>
      </w:pPr>
      <w:r w:rsidRPr="00153BEF">
        <w:rPr>
          <w:rFonts w:asciiTheme="majorBidi" w:eastAsia="仿宋" w:hAnsiTheme="majorBidi" w:cstheme="majorBidi"/>
          <w:kern w:val="0"/>
          <w:sz w:val="32"/>
          <w:szCs w:val="32"/>
        </w:rPr>
        <w:t>椎体是常见的肾癌骨转移部位，根据脊柱转移瘤</w:t>
      </w:r>
      <w:r w:rsidRPr="00153BEF">
        <w:rPr>
          <w:rFonts w:asciiTheme="majorBidi" w:eastAsia="仿宋" w:hAnsiTheme="majorBidi" w:cstheme="majorBidi"/>
          <w:kern w:val="0"/>
          <w:sz w:val="32"/>
          <w:szCs w:val="32"/>
        </w:rPr>
        <w:t>NOMS</w:t>
      </w:r>
      <w:r w:rsidRPr="00153BEF">
        <w:rPr>
          <w:rFonts w:asciiTheme="majorBidi" w:eastAsia="仿宋" w:hAnsiTheme="majorBidi" w:cstheme="majorBidi"/>
          <w:kern w:val="0"/>
          <w:sz w:val="32"/>
          <w:szCs w:val="32"/>
        </w:rPr>
        <w:t>（</w:t>
      </w:r>
      <w:r w:rsidRPr="00153BEF">
        <w:rPr>
          <w:rFonts w:asciiTheme="majorBidi" w:eastAsia="仿宋" w:hAnsiTheme="majorBidi" w:cstheme="majorBidi"/>
          <w:kern w:val="0"/>
          <w:sz w:val="32"/>
          <w:szCs w:val="32"/>
        </w:rPr>
        <w:t>Neurologic</w:t>
      </w:r>
      <w:r w:rsidR="008D6DC1">
        <w:rPr>
          <w:rFonts w:asciiTheme="majorBidi" w:eastAsia="仿宋" w:hAnsiTheme="majorBidi" w:cstheme="majorBidi"/>
          <w:kern w:val="0"/>
          <w:sz w:val="32"/>
          <w:szCs w:val="32"/>
        </w:rPr>
        <w:t>，</w:t>
      </w:r>
      <w:r w:rsidRPr="00153BEF">
        <w:rPr>
          <w:rFonts w:asciiTheme="majorBidi" w:eastAsia="仿宋" w:hAnsiTheme="majorBidi" w:cstheme="majorBidi"/>
          <w:kern w:val="0"/>
          <w:sz w:val="32"/>
          <w:szCs w:val="32"/>
        </w:rPr>
        <w:t>Oncologic</w:t>
      </w:r>
      <w:r w:rsidR="008D6DC1">
        <w:rPr>
          <w:rFonts w:asciiTheme="majorBidi" w:eastAsia="仿宋" w:hAnsiTheme="majorBidi" w:cstheme="majorBidi"/>
          <w:kern w:val="0"/>
          <w:sz w:val="32"/>
          <w:szCs w:val="32"/>
        </w:rPr>
        <w:t>，</w:t>
      </w:r>
      <w:r w:rsidRPr="00153BEF">
        <w:rPr>
          <w:rFonts w:asciiTheme="majorBidi" w:eastAsia="仿宋" w:hAnsiTheme="majorBidi" w:cstheme="majorBidi"/>
          <w:kern w:val="0"/>
          <w:sz w:val="32"/>
          <w:szCs w:val="32"/>
        </w:rPr>
        <w:t>Mechanical and Systemic</w:t>
      </w:r>
      <w:r w:rsidRPr="00153BEF">
        <w:rPr>
          <w:rFonts w:asciiTheme="majorBidi" w:eastAsia="仿宋" w:hAnsiTheme="majorBidi" w:cstheme="majorBidi"/>
          <w:kern w:val="0"/>
          <w:sz w:val="32"/>
          <w:szCs w:val="32"/>
        </w:rPr>
        <w:t>）治疗规范，对于包括肾癌在内的常规放疗不敏感的椎体转移瘤，推荐</w:t>
      </w:r>
      <w:r w:rsidRPr="00153BEF">
        <w:rPr>
          <w:rFonts w:asciiTheme="majorBidi" w:eastAsia="仿宋" w:hAnsiTheme="majorBidi" w:cstheme="majorBidi"/>
          <w:kern w:val="0"/>
          <w:sz w:val="32"/>
          <w:szCs w:val="32"/>
        </w:rPr>
        <w:t>SBRT</w:t>
      </w:r>
      <w:r w:rsidRPr="00153BEF">
        <w:rPr>
          <w:rFonts w:asciiTheme="majorBidi" w:eastAsia="仿宋" w:hAnsiTheme="majorBidi" w:cstheme="majorBidi"/>
          <w:kern w:val="0"/>
          <w:sz w:val="32"/>
          <w:szCs w:val="32"/>
        </w:rPr>
        <w:t>或者手术联合</w:t>
      </w:r>
      <w:r w:rsidRPr="00153BEF">
        <w:rPr>
          <w:rFonts w:asciiTheme="majorBidi" w:eastAsia="仿宋" w:hAnsiTheme="majorBidi" w:cstheme="majorBidi"/>
          <w:kern w:val="0"/>
          <w:sz w:val="32"/>
          <w:szCs w:val="32"/>
        </w:rPr>
        <w:t>SBRT</w:t>
      </w:r>
      <w:r w:rsidRPr="00153BEF">
        <w:rPr>
          <w:rFonts w:asciiTheme="majorBidi" w:eastAsia="仿宋" w:hAnsiTheme="majorBidi" w:cstheme="majorBidi"/>
          <w:kern w:val="0"/>
          <w:sz w:val="32"/>
          <w:szCs w:val="32"/>
        </w:rPr>
        <w:t>的治疗模式。文献报道，</w:t>
      </w:r>
      <w:r w:rsidRPr="00153BEF">
        <w:rPr>
          <w:rFonts w:asciiTheme="majorBidi" w:eastAsia="仿宋" w:hAnsiTheme="majorBidi" w:cstheme="majorBidi"/>
          <w:kern w:val="0"/>
          <w:sz w:val="32"/>
          <w:szCs w:val="32"/>
        </w:rPr>
        <w:t>SBRT</w:t>
      </w:r>
      <w:r w:rsidRPr="00153BEF">
        <w:rPr>
          <w:rFonts w:asciiTheme="majorBidi" w:eastAsia="仿宋" w:hAnsiTheme="majorBidi" w:cstheme="majorBidi"/>
          <w:kern w:val="0"/>
          <w:sz w:val="32"/>
          <w:szCs w:val="32"/>
        </w:rPr>
        <w:t>治疗肾癌椎体转移瘤，</w:t>
      </w:r>
      <w:r w:rsidRPr="00153BEF">
        <w:rPr>
          <w:rFonts w:asciiTheme="majorBidi" w:eastAsia="仿宋" w:hAnsiTheme="majorBidi" w:cstheme="majorBidi"/>
          <w:kern w:val="0"/>
          <w:sz w:val="32"/>
          <w:szCs w:val="32"/>
        </w:rPr>
        <w:t>1</w:t>
      </w:r>
      <w:r w:rsidRPr="00153BEF">
        <w:rPr>
          <w:rFonts w:asciiTheme="majorBidi" w:eastAsia="仿宋" w:hAnsiTheme="majorBidi" w:cstheme="majorBidi"/>
          <w:kern w:val="0"/>
          <w:sz w:val="32"/>
          <w:szCs w:val="32"/>
        </w:rPr>
        <w:t>年局控率高达</w:t>
      </w:r>
      <w:r w:rsidRPr="00153BEF">
        <w:rPr>
          <w:rFonts w:asciiTheme="majorBidi" w:eastAsia="仿宋" w:hAnsiTheme="majorBidi" w:cstheme="majorBidi"/>
          <w:kern w:val="0"/>
          <w:sz w:val="32"/>
          <w:szCs w:val="32"/>
        </w:rPr>
        <w:t>71%</w:t>
      </w:r>
      <w:r w:rsidRPr="00153BEF">
        <w:rPr>
          <w:rFonts w:asciiTheme="majorBidi" w:eastAsia="MS Mincho" w:hAnsiTheme="majorBidi" w:cstheme="majorBidi"/>
          <w:kern w:val="0"/>
          <w:sz w:val="32"/>
          <w:szCs w:val="32"/>
        </w:rPr>
        <w:t>∼</w:t>
      </w:r>
      <w:r w:rsidRPr="00153BEF">
        <w:rPr>
          <w:rFonts w:asciiTheme="majorBidi" w:eastAsia="仿宋" w:hAnsiTheme="majorBidi" w:cstheme="majorBidi"/>
          <w:kern w:val="0"/>
          <w:sz w:val="32"/>
          <w:szCs w:val="32"/>
        </w:rPr>
        <w:t>90%</w:t>
      </w:r>
      <w:r w:rsidRPr="00153BEF">
        <w:rPr>
          <w:rFonts w:asciiTheme="majorBidi" w:eastAsia="仿宋" w:hAnsiTheme="majorBidi" w:cstheme="majorBidi"/>
          <w:kern w:val="0"/>
          <w:sz w:val="32"/>
          <w:szCs w:val="32"/>
        </w:rPr>
        <w:t>，</w:t>
      </w:r>
      <w:r w:rsidRPr="00153BEF">
        <w:rPr>
          <w:rFonts w:asciiTheme="majorBidi" w:eastAsia="仿宋" w:hAnsiTheme="majorBidi" w:cstheme="majorBidi"/>
          <w:kern w:val="0"/>
          <w:sz w:val="32"/>
          <w:szCs w:val="32"/>
        </w:rPr>
        <w:t>1</w:t>
      </w:r>
      <w:r w:rsidRPr="00153BEF">
        <w:rPr>
          <w:rFonts w:asciiTheme="majorBidi" w:eastAsia="仿宋" w:hAnsiTheme="majorBidi" w:cstheme="majorBidi"/>
          <w:kern w:val="0"/>
          <w:sz w:val="32"/>
          <w:szCs w:val="32"/>
        </w:rPr>
        <w:t>年疼痛控制率高达</w:t>
      </w:r>
      <w:r w:rsidRPr="00153BEF">
        <w:rPr>
          <w:rFonts w:asciiTheme="majorBidi" w:eastAsia="仿宋" w:hAnsiTheme="majorBidi" w:cstheme="majorBidi"/>
          <w:kern w:val="0"/>
          <w:sz w:val="32"/>
          <w:szCs w:val="32"/>
        </w:rPr>
        <w:t>82%</w:t>
      </w:r>
      <w:r w:rsidRPr="00153BEF">
        <w:rPr>
          <w:rFonts w:asciiTheme="majorBidi" w:eastAsia="仿宋" w:hAnsiTheme="majorBidi" w:cstheme="majorBidi"/>
          <w:kern w:val="0"/>
          <w:sz w:val="32"/>
          <w:szCs w:val="32"/>
        </w:rPr>
        <w:t>，</w:t>
      </w:r>
      <w:r w:rsidRPr="00153BEF">
        <w:rPr>
          <w:rFonts w:asciiTheme="majorBidi" w:eastAsia="仿宋" w:hAnsiTheme="majorBidi" w:cstheme="majorBidi"/>
          <w:kern w:val="0"/>
          <w:sz w:val="32"/>
          <w:szCs w:val="32"/>
        </w:rPr>
        <w:t>3</w:t>
      </w:r>
      <w:r w:rsidRPr="00153BEF">
        <w:rPr>
          <w:rFonts w:asciiTheme="majorBidi" w:eastAsia="仿宋" w:hAnsiTheme="majorBidi" w:cstheme="majorBidi"/>
          <w:kern w:val="0"/>
          <w:sz w:val="32"/>
          <w:szCs w:val="32"/>
        </w:rPr>
        <w:t>度或以上严重</w:t>
      </w:r>
      <w:r w:rsidR="006565A7">
        <w:rPr>
          <w:rFonts w:asciiTheme="majorBidi" w:eastAsia="仿宋" w:hAnsiTheme="majorBidi" w:cstheme="majorBidi"/>
          <w:kern w:val="0"/>
          <w:sz w:val="32"/>
          <w:szCs w:val="32"/>
        </w:rPr>
        <w:t>不良反应</w:t>
      </w:r>
      <w:r w:rsidRPr="00153BEF">
        <w:rPr>
          <w:rFonts w:asciiTheme="majorBidi" w:eastAsia="仿宋" w:hAnsiTheme="majorBidi" w:cstheme="majorBidi"/>
          <w:kern w:val="0"/>
          <w:sz w:val="32"/>
          <w:szCs w:val="32"/>
        </w:rPr>
        <w:t>发生</w:t>
      </w:r>
      <w:r w:rsidR="006565A7">
        <w:rPr>
          <w:rFonts w:asciiTheme="majorBidi" w:eastAsia="仿宋" w:hAnsiTheme="majorBidi" w:cstheme="majorBidi"/>
          <w:kern w:val="0"/>
          <w:sz w:val="32"/>
          <w:szCs w:val="32"/>
        </w:rPr>
        <w:t>概率</w:t>
      </w:r>
      <w:r w:rsidRPr="00153BEF">
        <w:rPr>
          <w:rFonts w:asciiTheme="majorBidi" w:eastAsia="仿宋" w:hAnsiTheme="majorBidi" w:cstheme="majorBidi"/>
          <w:kern w:val="0"/>
          <w:sz w:val="32"/>
          <w:szCs w:val="32"/>
        </w:rPr>
        <w:t>仅</w:t>
      </w:r>
      <w:r w:rsidRPr="00153BEF">
        <w:rPr>
          <w:rFonts w:asciiTheme="majorBidi" w:eastAsia="仿宋" w:hAnsiTheme="majorBidi" w:cstheme="majorBidi"/>
          <w:kern w:val="0"/>
          <w:sz w:val="32"/>
          <w:szCs w:val="32"/>
        </w:rPr>
        <w:t>0%</w:t>
      </w:r>
      <w:r w:rsidRPr="00153BEF">
        <w:rPr>
          <w:rFonts w:asciiTheme="majorBidi" w:eastAsia="MS Mincho" w:hAnsiTheme="majorBidi" w:cstheme="majorBidi"/>
          <w:kern w:val="0"/>
          <w:sz w:val="32"/>
          <w:szCs w:val="32"/>
        </w:rPr>
        <w:t>∼</w:t>
      </w:r>
      <w:r w:rsidRPr="00153BEF">
        <w:rPr>
          <w:rFonts w:asciiTheme="majorBidi" w:eastAsia="仿宋" w:hAnsiTheme="majorBidi" w:cstheme="majorBidi"/>
          <w:kern w:val="0"/>
          <w:sz w:val="32"/>
          <w:szCs w:val="32"/>
        </w:rPr>
        <w:t>2%</w:t>
      </w:r>
      <w:r w:rsidRPr="00153BEF">
        <w:rPr>
          <w:rFonts w:asciiTheme="majorBidi" w:eastAsia="仿宋" w:hAnsiTheme="majorBidi" w:cstheme="majorBidi"/>
          <w:kern w:val="0"/>
          <w:sz w:val="32"/>
          <w:szCs w:val="32"/>
        </w:rPr>
        <w:t>。</w:t>
      </w:r>
    </w:p>
    <w:p w:rsidR="0085750E" w:rsidRPr="00153BEF" w:rsidRDefault="0085750E" w:rsidP="000C0F76">
      <w:pPr>
        <w:widowControl/>
        <w:spacing w:line="600" w:lineRule="exact"/>
        <w:ind w:firstLineChars="200" w:firstLine="640"/>
        <w:rPr>
          <w:rFonts w:asciiTheme="majorBidi" w:eastAsia="仿宋" w:hAnsiTheme="majorBidi" w:cstheme="majorBidi"/>
          <w:kern w:val="0"/>
          <w:sz w:val="32"/>
          <w:szCs w:val="32"/>
        </w:rPr>
      </w:pPr>
      <w:r w:rsidRPr="00153BEF">
        <w:rPr>
          <w:rFonts w:asciiTheme="majorBidi" w:eastAsia="仿宋" w:hAnsiTheme="majorBidi" w:cstheme="majorBidi"/>
          <w:kern w:val="0"/>
          <w:sz w:val="32"/>
          <w:szCs w:val="32"/>
        </w:rPr>
        <w:t>对孤立或承重骨转移灶可考虑手术方法切除转移灶；承重骨骨转移伴有骨折风险的患者可采用预防性内固定术等方法以避免骨相关事件的发生。对于已出现病理性骨折或脊髓的压迫症状符合下列</w:t>
      </w:r>
      <w:r w:rsidRPr="00153BEF">
        <w:rPr>
          <w:rFonts w:asciiTheme="majorBidi" w:eastAsia="仿宋" w:hAnsiTheme="majorBidi" w:cstheme="majorBidi"/>
          <w:kern w:val="0"/>
          <w:sz w:val="32"/>
          <w:szCs w:val="32"/>
        </w:rPr>
        <w:t>3</w:t>
      </w:r>
      <w:r w:rsidRPr="00153BEF">
        <w:rPr>
          <w:rFonts w:asciiTheme="majorBidi" w:eastAsia="仿宋" w:hAnsiTheme="majorBidi" w:cstheme="majorBidi"/>
          <w:kern w:val="0"/>
          <w:sz w:val="32"/>
          <w:szCs w:val="32"/>
        </w:rPr>
        <w:t>个条件的患者推荐首选手术治疗：</w:t>
      </w:r>
      <w:r w:rsidRPr="00153BEF">
        <w:rPr>
          <w:rFonts w:asciiTheme="majorBidi" w:eastAsia="仿宋" w:hAnsiTheme="majorBidi" w:cstheme="majorBidi"/>
          <w:kern w:val="0"/>
          <w:sz w:val="32"/>
          <w:szCs w:val="32"/>
        </w:rPr>
        <w:t>①</w:t>
      </w:r>
      <w:r w:rsidRPr="00153BEF">
        <w:rPr>
          <w:rFonts w:asciiTheme="majorBidi" w:eastAsia="仿宋" w:hAnsiTheme="majorBidi" w:cstheme="majorBidi"/>
          <w:kern w:val="0"/>
          <w:sz w:val="32"/>
          <w:szCs w:val="32"/>
        </w:rPr>
        <w:t>预计患者存活期</w:t>
      </w:r>
      <w:r w:rsidRPr="00153BEF">
        <w:rPr>
          <w:rFonts w:asciiTheme="majorBidi" w:eastAsia="仿宋" w:hAnsiTheme="majorBidi" w:cstheme="majorBidi"/>
          <w:sz w:val="32"/>
          <w:szCs w:val="32"/>
        </w:rPr>
        <w:t>＞</w:t>
      </w:r>
      <w:r w:rsidRPr="00153BEF">
        <w:rPr>
          <w:rFonts w:asciiTheme="majorBidi" w:eastAsia="仿宋" w:hAnsiTheme="majorBidi" w:cstheme="majorBidi"/>
          <w:kern w:val="0"/>
          <w:sz w:val="32"/>
          <w:szCs w:val="32"/>
        </w:rPr>
        <w:t>3</w:t>
      </w:r>
      <w:r w:rsidRPr="00153BEF">
        <w:rPr>
          <w:rFonts w:asciiTheme="majorBidi" w:eastAsia="仿宋" w:hAnsiTheme="majorBidi" w:cstheme="majorBidi"/>
          <w:kern w:val="0"/>
          <w:sz w:val="32"/>
          <w:szCs w:val="32"/>
        </w:rPr>
        <w:t>个月；</w:t>
      </w:r>
      <w:r w:rsidRPr="00153BEF">
        <w:rPr>
          <w:rFonts w:asciiTheme="majorBidi" w:eastAsia="仿宋" w:hAnsiTheme="majorBidi" w:cstheme="majorBidi"/>
          <w:kern w:val="0"/>
          <w:sz w:val="32"/>
          <w:szCs w:val="32"/>
        </w:rPr>
        <w:t>②</w:t>
      </w:r>
      <w:r w:rsidRPr="00153BEF">
        <w:rPr>
          <w:rFonts w:asciiTheme="majorBidi" w:eastAsia="仿宋" w:hAnsiTheme="majorBidi" w:cstheme="majorBidi"/>
          <w:bCs/>
          <w:kern w:val="0"/>
          <w:sz w:val="32"/>
          <w:szCs w:val="32"/>
        </w:rPr>
        <w:t>体能状态良好；</w:t>
      </w:r>
      <w:r w:rsidRPr="00153BEF">
        <w:rPr>
          <w:rFonts w:asciiTheme="majorBidi" w:eastAsia="仿宋" w:hAnsiTheme="majorBidi" w:cstheme="majorBidi"/>
          <w:bCs/>
          <w:kern w:val="0"/>
          <w:sz w:val="32"/>
          <w:szCs w:val="32"/>
        </w:rPr>
        <w:t>③</w:t>
      </w:r>
      <w:r w:rsidRPr="00153BEF">
        <w:rPr>
          <w:rFonts w:asciiTheme="majorBidi" w:eastAsia="仿宋" w:hAnsiTheme="majorBidi" w:cstheme="majorBidi"/>
          <w:kern w:val="0"/>
          <w:sz w:val="32"/>
          <w:szCs w:val="32"/>
        </w:rPr>
        <w:t>术后能改善患者的生活质量，有助于接受进一步的靶向治疗、放疗和护理。经皮椎体成形术可用于治疗脊柱溶骨性破坏和椎体病理性塌陷，可提高转移部位硬度和受力压强，缓解局部疼痛。局部姑息性低剂量放射治疗对减轻骨转移疼痛有一定作用。另外，同时使用骨保护剂药物，包括双膦酸盐和地诺单抗、镭</w:t>
      </w:r>
      <w:r w:rsidR="006565A7">
        <w:rPr>
          <w:rFonts w:asciiTheme="majorBidi" w:eastAsia="仿宋" w:hAnsiTheme="majorBidi" w:cstheme="majorBidi" w:hint="eastAsia"/>
          <w:kern w:val="0"/>
          <w:sz w:val="32"/>
          <w:szCs w:val="32"/>
        </w:rPr>
        <w:t>-</w:t>
      </w:r>
      <w:r w:rsidRPr="00153BEF">
        <w:rPr>
          <w:rFonts w:asciiTheme="majorBidi" w:eastAsia="仿宋" w:hAnsiTheme="majorBidi" w:cstheme="majorBidi"/>
          <w:kern w:val="0"/>
          <w:sz w:val="32"/>
          <w:szCs w:val="32"/>
        </w:rPr>
        <w:t>223</w:t>
      </w:r>
      <w:r w:rsidRPr="00153BEF">
        <w:rPr>
          <w:rFonts w:asciiTheme="majorBidi" w:eastAsia="仿宋" w:hAnsiTheme="majorBidi" w:cstheme="majorBidi"/>
          <w:kern w:val="0"/>
          <w:sz w:val="32"/>
          <w:szCs w:val="32"/>
        </w:rPr>
        <w:t>，可减少骨相关事件的发生。</w:t>
      </w:r>
    </w:p>
    <w:p w:rsidR="0085750E" w:rsidRPr="00153BEF" w:rsidRDefault="0085750E" w:rsidP="000C0F76">
      <w:pPr>
        <w:widowControl/>
        <w:spacing w:line="600" w:lineRule="exact"/>
        <w:ind w:firstLineChars="200" w:firstLine="640"/>
        <w:rPr>
          <w:rFonts w:asciiTheme="majorBidi" w:eastAsia="仿宋" w:hAnsiTheme="majorBidi" w:cstheme="majorBidi"/>
          <w:kern w:val="0"/>
          <w:sz w:val="32"/>
          <w:szCs w:val="32"/>
        </w:rPr>
      </w:pPr>
      <w:r w:rsidRPr="00153BEF">
        <w:rPr>
          <w:rFonts w:asciiTheme="majorBidi" w:eastAsia="仿宋" w:hAnsiTheme="majorBidi" w:cstheme="majorBidi"/>
          <w:kern w:val="0"/>
          <w:sz w:val="32"/>
          <w:szCs w:val="32"/>
        </w:rPr>
        <w:t>2016</w:t>
      </w:r>
      <w:r w:rsidRPr="00153BEF">
        <w:rPr>
          <w:rFonts w:asciiTheme="majorBidi" w:eastAsia="仿宋" w:hAnsiTheme="majorBidi" w:cstheme="majorBidi"/>
          <w:kern w:val="0"/>
          <w:sz w:val="32"/>
          <w:szCs w:val="32"/>
        </w:rPr>
        <w:t>年</w:t>
      </w:r>
      <w:r w:rsidRPr="00153BEF">
        <w:rPr>
          <w:rFonts w:asciiTheme="majorBidi" w:eastAsia="仿宋" w:hAnsiTheme="majorBidi" w:cstheme="majorBidi"/>
          <w:kern w:val="0"/>
          <w:sz w:val="32"/>
          <w:szCs w:val="32"/>
        </w:rPr>
        <w:t>ASCO</w:t>
      </w:r>
      <w:r w:rsidRPr="00153BEF">
        <w:rPr>
          <w:rFonts w:asciiTheme="majorBidi" w:eastAsia="仿宋" w:hAnsiTheme="majorBidi" w:cstheme="majorBidi"/>
          <w:kern w:val="0"/>
          <w:sz w:val="32"/>
          <w:szCs w:val="32"/>
        </w:rPr>
        <w:t>年会的一项</w:t>
      </w:r>
      <w:r w:rsidRPr="00153BEF">
        <w:rPr>
          <w:rFonts w:asciiTheme="majorBidi" w:eastAsia="仿宋" w:hAnsiTheme="majorBidi" w:cstheme="majorBidi"/>
          <w:kern w:val="0"/>
          <w:sz w:val="32"/>
          <w:szCs w:val="32"/>
        </w:rPr>
        <w:t>METEOR</w:t>
      </w:r>
      <w:r w:rsidRPr="00153BEF">
        <w:rPr>
          <w:rFonts w:asciiTheme="majorBidi" w:eastAsia="仿宋" w:hAnsiTheme="majorBidi" w:cstheme="majorBidi"/>
          <w:kern w:val="0"/>
          <w:sz w:val="32"/>
          <w:szCs w:val="32"/>
        </w:rPr>
        <w:t>研究的亚组分析显示，</w:t>
      </w:r>
      <w:r w:rsidRPr="00153BEF">
        <w:rPr>
          <w:rFonts w:asciiTheme="majorBidi" w:eastAsia="仿宋" w:hAnsiTheme="majorBidi" w:cstheme="majorBidi"/>
          <w:kern w:val="0"/>
          <w:sz w:val="32"/>
          <w:szCs w:val="32"/>
        </w:rPr>
        <w:t>METEOR</w:t>
      </w:r>
      <w:r w:rsidRPr="00153BEF">
        <w:rPr>
          <w:rFonts w:asciiTheme="majorBidi" w:eastAsia="仿宋" w:hAnsiTheme="majorBidi" w:cstheme="majorBidi"/>
          <w:kern w:val="0"/>
          <w:sz w:val="32"/>
          <w:szCs w:val="32"/>
        </w:rPr>
        <w:t>研究纳入的</w:t>
      </w:r>
      <w:r w:rsidRPr="00153BEF">
        <w:rPr>
          <w:rFonts w:asciiTheme="majorBidi" w:eastAsia="仿宋" w:hAnsiTheme="majorBidi" w:cstheme="majorBidi"/>
          <w:kern w:val="0"/>
          <w:sz w:val="32"/>
          <w:szCs w:val="32"/>
        </w:rPr>
        <w:t>658</w:t>
      </w:r>
      <w:r w:rsidRPr="00153BEF">
        <w:rPr>
          <w:rFonts w:asciiTheme="majorBidi" w:eastAsia="仿宋" w:hAnsiTheme="majorBidi" w:cstheme="majorBidi"/>
          <w:kern w:val="0"/>
          <w:sz w:val="32"/>
          <w:szCs w:val="32"/>
        </w:rPr>
        <w:t>例晚期肾癌患者中，有</w:t>
      </w:r>
      <w:r w:rsidRPr="00153BEF">
        <w:rPr>
          <w:rFonts w:asciiTheme="majorBidi" w:eastAsia="仿宋" w:hAnsiTheme="majorBidi" w:cstheme="majorBidi"/>
          <w:kern w:val="0"/>
          <w:sz w:val="32"/>
          <w:szCs w:val="32"/>
        </w:rPr>
        <w:t>142</w:t>
      </w:r>
      <w:r w:rsidRPr="00153BEF">
        <w:rPr>
          <w:rFonts w:asciiTheme="majorBidi" w:eastAsia="仿宋" w:hAnsiTheme="majorBidi" w:cstheme="majorBidi"/>
          <w:kern w:val="0"/>
          <w:sz w:val="32"/>
          <w:szCs w:val="32"/>
        </w:rPr>
        <w:t>例患者存在骨转移，其中的</w:t>
      </w:r>
      <w:r w:rsidRPr="00153BEF">
        <w:rPr>
          <w:rFonts w:asciiTheme="majorBidi" w:eastAsia="仿宋" w:hAnsiTheme="majorBidi" w:cstheme="majorBidi"/>
          <w:kern w:val="0"/>
          <w:sz w:val="32"/>
          <w:szCs w:val="32"/>
        </w:rPr>
        <w:t>112</w:t>
      </w:r>
      <w:r w:rsidRPr="00153BEF">
        <w:rPr>
          <w:rFonts w:asciiTheme="majorBidi" w:eastAsia="仿宋" w:hAnsiTheme="majorBidi" w:cstheme="majorBidi"/>
          <w:kern w:val="0"/>
          <w:sz w:val="32"/>
          <w:szCs w:val="32"/>
        </w:rPr>
        <w:t>例患者同时存在骨和内脏转移。结果显示，骨转移患者接受卡博替尼治疗后的中位</w:t>
      </w:r>
      <w:r w:rsidRPr="00153BEF">
        <w:rPr>
          <w:rFonts w:asciiTheme="majorBidi" w:eastAsia="仿宋" w:hAnsiTheme="majorBidi" w:cstheme="majorBidi"/>
          <w:kern w:val="0"/>
          <w:sz w:val="32"/>
          <w:szCs w:val="32"/>
        </w:rPr>
        <w:t>PFS</w:t>
      </w:r>
      <w:r w:rsidRPr="00153BEF">
        <w:rPr>
          <w:rFonts w:asciiTheme="majorBidi" w:eastAsia="仿宋" w:hAnsiTheme="majorBidi" w:cstheme="majorBidi"/>
          <w:kern w:val="0"/>
          <w:sz w:val="32"/>
          <w:szCs w:val="32"/>
        </w:rPr>
        <w:t>是</w:t>
      </w:r>
      <w:r w:rsidRPr="00153BEF">
        <w:rPr>
          <w:rFonts w:asciiTheme="majorBidi" w:eastAsia="仿宋" w:hAnsiTheme="majorBidi" w:cstheme="majorBidi"/>
          <w:kern w:val="0"/>
          <w:sz w:val="32"/>
          <w:szCs w:val="32"/>
        </w:rPr>
        <w:t>7.4</w:t>
      </w:r>
      <w:r w:rsidRPr="00153BEF">
        <w:rPr>
          <w:rFonts w:asciiTheme="majorBidi" w:eastAsia="仿宋" w:hAnsiTheme="majorBidi" w:cstheme="majorBidi"/>
          <w:kern w:val="0"/>
          <w:sz w:val="32"/>
          <w:szCs w:val="32"/>
        </w:rPr>
        <w:t>个月，而依维莫司组为</w:t>
      </w:r>
      <w:r w:rsidRPr="00153BEF">
        <w:rPr>
          <w:rFonts w:asciiTheme="majorBidi" w:eastAsia="仿宋" w:hAnsiTheme="majorBidi" w:cstheme="majorBidi"/>
          <w:kern w:val="0"/>
          <w:sz w:val="32"/>
          <w:szCs w:val="32"/>
        </w:rPr>
        <w:t>2.7</w:t>
      </w:r>
      <w:r w:rsidRPr="00153BEF">
        <w:rPr>
          <w:rFonts w:asciiTheme="majorBidi" w:eastAsia="仿宋" w:hAnsiTheme="majorBidi" w:cstheme="majorBidi"/>
          <w:kern w:val="0"/>
          <w:sz w:val="32"/>
          <w:szCs w:val="32"/>
        </w:rPr>
        <w:t>个月；而对于同时存在骨和内脏转移的患者，卡博替尼或依维莫司治疗后的中位</w:t>
      </w:r>
      <w:r w:rsidRPr="00153BEF">
        <w:rPr>
          <w:rFonts w:asciiTheme="majorBidi" w:eastAsia="仿宋" w:hAnsiTheme="majorBidi" w:cstheme="majorBidi"/>
          <w:kern w:val="0"/>
          <w:sz w:val="32"/>
          <w:szCs w:val="32"/>
        </w:rPr>
        <w:t>PFS</w:t>
      </w:r>
      <w:r w:rsidRPr="00153BEF">
        <w:rPr>
          <w:rFonts w:asciiTheme="majorBidi" w:eastAsia="仿宋" w:hAnsiTheme="majorBidi" w:cstheme="majorBidi"/>
          <w:kern w:val="0"/>
          <w:sz w:val="32"/>
          <w:szCs w:val="32"/>
        </w:rPr>
        <w:t>分别为</w:t>
      </w:r>
      <w:r w:rsidRPr="00153BEF">
        <w:rPr>
          <w:rFonts w:asciiTheme="majorBidi" w:eastAsia="仿宋" w:hAnsiTheme="majorBidi" w:cstheme="majorBidi"/>
          <w:kern w:val="0"/>
          <w:sz w:val="32"/>
          <w:szCs w:val="32"/>
        </w:rPr>
        <w:t>5.6</w:t>
      </w:r>
      <w:r w:rsidRPr="00153BEF">
        <w:rPr>
          <w:rFonts w:asciiTheme="majorBidi" w:eastAsia="仿宋" w:hAnsiTheme="majorBidi" w:cstheme="majorBidi"/>
          <w:kern w:val="0"/>
          <w:sz w:val="32"/>
          <w:szCs w:val="32"/>
        </w:rPr>
        <w:t>个月和</w:t>
      </w:r>
      <w:r w:rsidRPr="00153BEF">
        <w:rPr>
          <w:rFonts w:asciiTheme="majorBidi" w:eastAsia="仿宋" w:hAnsiTheme="majorBidi" w:cstheme="majorBidi"/>
          <w:kern w:val="0"/>
          <w:sz w:val="32"/>
          <w:szCs w:val="32"/>
        </w:rPr>
        <w:t>1.9</w:t>
      </w:r>
      <w:r w:rsidRPr="00153BEF">
        <w:rPr>
          <w:rFonts w:asciiTheme="majorBidi" w:eastAsia="仿宋" w:hAnsiTheme="majorBidi" w:cstheme="majorBidi"/>
          <w:kern w:val="0"/>
          <w:sz w:val="32"/>
          <w:szCs w:val="32"/>
        </w:rPr>
        <w:t>个月，提示卡博替尼可能适合用于肾癌骨转移患者的治疗。</w:t>
      </w:r>
    </w:p>
    <w:p w:rsidR="0085750E" w:rsidRPr="00153BEF" w:rsidRDefault="00AD6FAB" w:rsidP="000C0F76">
      <w:pPr>
        <w:widowControl/>
        <w:spacing w:line="600" w:lineRule="exact"/>
        <w:ind w:firstLineChars="220" w:firstLine="707"/>
        <w:rPr>
          <w:rFonts w:asciiTheme="majorBidi" w:eastAsia="仿宋" w:hAnsiTheme="majorBidi" w:cstheme="majorBidi"/>
          <w:b/>
          <w:kern w:val="0"/>
          <w:sz w:val="32"/>
          <w:szCs w:val="32"/>
        </w:rPr>
      </w:pPr>
      <w:r>
        <w:rPr>
          <w:rFonts w:asciiTheme="majorBidi" w:eastAsia="仿宋" w:hAnsiTheme="majorBidi" w:cstheme="majorBidi" w:hint="eastAsia"/>
          <w:b/>
          <w:kern w:val="0"/>
          <w:sz w:val="32"/>
          <w:szCs w:val="32"/>
        </w:rPr>
        <w:t>（</w:t>
      </w:r>
      <w:r>
        <w:rPr>
          <w:rFonts w:asciiTheme="majorBidi" w:eastAsia="仿宋" w:hAnsiTheme="majorBidi" w:cstheme="majorBidi" w:hint="eastAsia"/>
          <w:b/>
          <w:kern w:val="0"/>
          <w:sz w:val="32"/>
          <w:szCs w:val="32"/>
        </w:rPr>
        <w:t>2</w:t>
      </w:r>
      <w:r>
        <w:rPr>
          <w:rFonts w:asciiTheme="majorBidi" w:eastAsia="仿宋" w:hAnsiTheme="majorBidi" w:cstheme="majorBidi" w:hint="eastAsia"/>
          <w:b/>
          <w:kern w:val="0"/>
          <w:sz w:val="32"/>
          <w:szCs w:val="32"/>
        </w:rPr>
        <w:t>）</w:t>
      </w:r>
      <w:r w:rsidR="0085750E" w:rsidRPr="00153BEF">
        <w:rPr>
          <w:rFonts w:asciiTheme="majorBidi" w:eastAsia="仿宋" w:hAnsiTheme="majorBidi" w:cstheme="majorBidi"/>
          <w:b/>
          <w:kern w:val="0"/>
          <w:sz w:val="32"/>
          <w:szCs w:val="32"/>
        </w:rPr>
        <w:t>肾癌脑转移</w:t>
      </w:r>
      <w:r w:rsidR="0085750E" w:rsidRPr="00153BEF">
        <w:rPr>
          <w:rFonts w:asciiTheme="majorBidi" w:eastAsia="仿宋" w:hAnsiTheme="majorBidi" w:cstheme="majorBidi"/>
          <w:b/>
          <w:kern w:val="0"/>
          <w:sz w:val="32"/>
          <w:szCs w:val="32"/>
        </w:rPr>
        <w:t xml:space="preserve">  </w:t>
      </w:r>
    </w:p>
    <w:p w:rsidR="0085750E" w:rsidRPr="00153BEF" w:rsidRDefault="0085750E" w:rsidP="000C0F76">
      <w:pPr>
        <w:widowControl/>
        <w:spacing w:line="600" w:lineRule="exact"/>
        <w:ind w:firstLineChars="200" w:firstLine="640"/>
        <w:rPr>
          <w:rFonts w:asciiTheme="majorBidi" w:eastAsia="仿宋" w:hAnsiTheme="majorBidi" w:cstheme="majorBidi"/>
          <w:kern w:val="0"/>
          <w:sz w:val="32"/>
          <w:szCs w:val="32"/>
        </w:rPr>
      </w:pPr>
      <w:r w:rsidRPr="00153BEF">
        <w:rPr>
          <w:rFonts w:asciiTheme="majorBidi" w:eastAsia="仿宋" w:hAnsiTheme="majorBidi" w:cstheme="majorBidi"/>
          <w:kern w:val="0"/>
          <w:sz w:val="32"/>
          <w:szCs w:val="32"/>
        </w:rPr>
        <w:t>对脑转移灶，放疗的效果优于外科手术治疗，且放疗可以兼顾多发脑转移，配合地塞米松和脱水剂可以明显缩小肿瘤及水肿带，缓解颅内高压症状和其他神经症状。对体能状态良好、单纯脑转移的患者（脑转移灶</w:t>
      </w:r>
      <w:r w:rsidRPr="00153BEF">
        <w:rPr>
          <w:rFonts w:asciiTheme="majorBidi" w:eastAsia="仿宋" w:hAnsiTheme="majorBidi" w:cstheme="majorBidi"/>
          <w:sz w:val="32"/>
          <w:szCs w:val="32"/>
        </w:rPr>
        <w:t>≤</w:t>
      </w:r>
      <w:r w:rsidRPr="00153BEF">
        <w:rPr>
          <w:rFonts w:asciiTheme="majorBidi" w:eastAsia="仿宋" w:hAnsiTheme="majorBidi" w:cstheme="majorBidi"/>
          <w:kern w:val="0"/>
          <w:sz w:val="32"/>
          <w:szCs w:val="32"/>
        </w:rPr>
        <w:t>3</w:t>
      </w:r>
      <w:r w:rsidRPr="00153BEF">
        <w:rPr>
          <w:rFonts w:asciiTheme="majorBidi" w:eastAsia="仿宋" w:hAnsiTheme="majorBidi" w:cstheme="majorBidi"/>
          <w:kern w:val="0"/>
          <w:sz w:val="32"/>
          <w:szCs w:val="32"/>
        </w:rPr>
        <w:t>个，脑转移瘤最大直径</w:t>
      </w:r>
      <w:r w:rsidRPr="00153BEF">
        <w:rPr>
          <w:rFonts w:asciiTheme="majorBidi" w:eastAsia="仿宋" w:hAnsiTheme="majorBidi" w:cstheme="majorBidi"/>
          <w:sz w:val="32"/>
          <w:szCs w:val="32"/>
        </w:rPr>
        <w:t>≤</w:t>
      </w:r>
      <w:r w:rsidRPr="00153BEF">
        <w:rPr>
          <w:rFonts w:asciiTheme="majorBidi" w:eastAsia="仿宋" w:hAnsiTheme="majorBidi" w:cstheme="majorBidi"/>
          <w:kern w:val="0"/>
          <w:sz w:val="32"/>
          <w:szCs w:val="32"/>
        </w:rPr>
        <w:t>3cm</w:t>
      </w:r>
      <w:r w:rsidRPr="00153BEF">
        <w:rPr>
          <w:rFonts w:asciiTheme="majorBidi" w:eastAsia="仿宋" w:hAnsiTheme="majorBidi" w:cstheme="majorBidi"/>
          <w:kern w:val="0"/>
          <w:sz w:val="32"/>
          <w:szCs w:val="32"/>
        </w:rPr>
        <w:t>）首选立体定向放疗（</w:t>
      </w:r>
      <w:r w:rsidRPr="00153BEF">
        <w:rPr>
          <w:rFonts w:asciiTheme="majorBidi" w:eastAsia="仿宋" w:hAnsiTheme="majorBidi" w:cstheme="majorBidi"/>
          <w:kern w:val="0"/>
          <w:sz w:val="32"/>
          <w:szCs w:val="32"/>
        </w:rPr>
        <w:t>γ</w:t>
      </w:r>
      <w:r w:rsidRPr="00153BEF">
        <w:rPr>
          <w:rFonts w:asciiTheme="majorBidi" w:eastAsia="仿宋" w:hAnsiTheme="majorBidi" w:cstheme="majorBidi"/>
          <w:kern w:val="0"/>
          <w:sz w:val="32"/>
          <w:szCs w:val="32"/>
        </w:rPr>
        <w:t>刀、</w:t>
      </w:r>
      <w:r w:rsidRPr="00153BEF">
        <w:rPr>
          <w:rFonts w:asciiTheme="majorBidi" w:eastAsia="仿宋" w:hAnsiTheme="majorBidi" w:cstheme="majorBidi"/>
          <w:kern w:val="0"/>
          <w:sz w:val="32"/>
          <w:szCs w:val="32"/>
        </w:rPr>
        <w:t>X</w:t>
      </w:r>
      <w:r w:rsidRPr="00153BEF">
        <w:rPr>
          <w:rFonts w:asciiTheme="majorBidi" w:eastAsia="仿宋" w:hAnsiTheme="majorBidi" w:cstheme="majorBidi"/>
          <w:kern w:val="0"/>
          <w:sz w:val="32"/>
          <w:szCs w:val="32"/>
        </w:rPr>
        <w:t>刀、三维适形放疗、调强适形放疗）或脑外科手术联合放疗；对多发脑转移患者（脑转移灶</w:t>
      </w:r>
      <w:r w:rsidRPr="00153BEF">
        <w:rPr>
          <w:rFonts w:asciiTheme="majorBidi" w:eastAsia="仿宋" w:hAnsiTheme="majorBidi" w:cstheme="majorBidi"/>
          <w:sz w:val="32"/>
          <w:szCs w:val="32"/>
        </w:rPr>
        <w:t>＞</w:t>
      </w:r>
      <w:r w:rsidRPr="00153BEF">
        <w:rPr>
          <w:rFonts w:asciiTheme="majorBidi" w:eastAsia="仿宋" w:hAnsiTheme="majorBidi" w:cstheme="majorBidi"/>
          <w:kern w:val="0"/>
          <w:sz w:val="32"/>
          <w:szCs w:val="32"/>
        </w:rPr>
        <w:t>3</w:t>
      </w:r>
      <w:r w:rsidRPr="00153BEF">
        <w:rPr>
          <w:rFonts w:asciiTheme="majorBidi" w:eastAsia="仿宋" w:hAnsiTheme="majorBidi" w:cstheme="majorBidi"/>
          <w:kern w:val="0"/>
          <w:sz w:val="32"/>
          <w:szCs w:val="32"/>
        </w:rPr>
        <w:t>个，脑转移瘤最大直径</w:t>
      </w:r>
      <w:r w:rsidRPr="00153BEF">
        <w:rPr>
          <w:rFonts w:asciiTheme="majorBidi" w:eastAsia="仿宋" w:hAnsiTheme="majorBidi" w:cstheme="majorBidi"/>
          <w:sz w:val="32"/>
          <w:szCs w:val="32"/>
        </w:rPr>
        <w:t>＞</w:t>
      </w:r>
      <w:r w:rsidRPr="00153BEF">
        <w:rPr>
          <w:rFonts w:asciiTheme="majorBidi" w:eastAsia="仿宋" w:hAnsiTheme="majorBidi" w:cstheme="majorBidi"/>
          <w:kern w:val="0"/>
          <w:sz w:val="32"/>
          <w:szCs w:val="32"/>
        </w:rPr>
        <w:t>3cm</w:t>
      </w:r>
      <w:r w:rsidRPr="00153BEF">
        <w:rPr>
          <w:rFonts w:asciiTheme="majorBidi" w:eastAsia="仿宋" w:hAnsiTheme="majorBidi" w:cstheme="majorBidi"/>
          <w:kern w:val="0"/>
          <w:sz w:val="32"/>
          <w:szCs w:val="32"/>
        </w:rPr>
        <w:t>），可考虑行全颅放疗。然后需根据患者的耐受力，进行全身抗肿瘤药物治疗。</w:t>
      </w:r>
    </w:p>
    <w:p w:rsidR="0085750E" w:rsidRPr="00153BEF" w:rsidRDefault="00AD6FAB" w:rsidP="000C0F76">
      <w:pPr>
        <w:widowControl/>
        <w:spacing w:line="600" w:lineRule="exact"/>
        <w:ind w:firstLineChars="220" w:firstLine="707"/>
        <w:rPr>
          <w:rFonts w:asciiTheme="majorBidi" w:eastAsia="仿宋" w:hAnsiTheme="majorBidi" w:cstheme="majorBidi"/>
          <w:b/>
          <w:kern w:val="0"/>
          <w:sz w:val="32"/>
          <w:szCs w:val="32"/>
        </w:rPr>
      </w:pPr>
      <w:r>
        <w:rPr>
          <w:rFonts w:asciiTheme="majorBidi" w:eastAsia="仿宋" w:hAnsiTheme="majorBidi" w:cstheme="majorBidi" w:hint="eastAsia"/>
          <w:b/>
          <w:kern w:val="0"/>
          <w:sz w:val="32"/>
          <w:szCs w:val="32"/>
        </w:rPr>
        <w:t>（</w:t>
      </w:r>
      <w:r>
        <w:rPr>
          <w:rFonts w:asciiTheme="majorBidi" w:eastAsia="仿宋" w:hAnsiTheme="majorBidi" w:cstheme="majorBidi" w:hint="eastAsia"/>
          <w:b/>
          <w:kern w:val="0"/>
          <w:sz w:val="32"/>
          <w:szCs w:val="32"/>
        </w:rPr>
        <w:t>3</w:t>
      </w:r>
      <w:r>
        <w:rPr>
          <w:rFonts w:asciiTheme="majorBidi" w:eastAsia="仿宋" w:hAnsiTheme="majorBidi" w:cstheme="majorBidi" w:hint="eastAsia"/>
          <w:b/>
          <w:kern w:val="0"/>
          <w:sz w:val="32"/>
          <w:szCs w:val="32"/>
        </w:rPr>
        <w:t>）</w:t>
      </w:r>
      <w:r w:rsidR="0085750E" w:rsidRPr="00153BEF">
        <w:rPr>
          <w:rFonts w:asciiTheme="majorBidi" w:eastAsia="仿宋" w:hAnsiTheme="majorBidi" w:cstheme="majorBidi"/>
          <w:b/>
          <w:kern w:val="0"/>
          <w:sz w:val="32"/>
          <w:szCs w:val="32"/>
        </w:rPr>
        <w:t>肾癌肝转移</w:t>
      </w:r>
      <w:r w:rsidR="0085750E" w:rsidRPr="00153BEF">
        <w:rPr>
          <w:rFonts w:asciiTheme="majorBidi" w:eastAsia="仿宋" w:hAnsiTheme="majorBidi" w:cstheme="majorBidi"/>
          <w:b/>
          <w:kern w:val="0"/>
          <w:sz w:val="32"/>
          <w:szCs w:val="32"/>
        </w:rPr>
        <w:t xml:space="preserve">  </w:t>
      </w:r>
    </w:p>
    <w:p w:rsidR="0085750E" w:rsidRPr="00153BEF" w:rsidRDefault="0085750E" w:rsidP="000C0F76">
      <w:pPr>
        <w:widowControl/>
        <w:autoSpaceDE w:val="0"/>
        <w:autoSpaceDN w:val="0"/>
        <w:adjustRightInd w:val="0"/>
        <w:spacing w:line="600" w:lineRule="exact"/>
        <w:ind w:firstLineChars="200" w:firstLine="640"/>
        <w:rPr>
          <w:rFonts w:asciiTheme="majorBidi" w:eastAsia="仿宋" w:hAnsiTheme="majorBidi" w:cstheme="majorBidi"/>
          <w:kern w:val="0"/>
          <w:sz w:val="32"/>
          <w:szCs w:val="32"/>
        </w:rPr>
      </w:pPr>
      <w:r w:rsidRPr="00153BEF">
        <w:rPr>
          <w:rFonts w:asciiTheme="majorBidi" w:eastAsia="仿宋" w:hAnsiTheme="majorBidi" w:cstheme="majorBidi"/>
          <w:kern w:val="0"/>
          <w:sz w:val="32"/>
          <w:szCs w:val="32"/>
        </w:rPr>
        <w:t>肾癌肝转移患者，通常预后较差，应首先考虑全身靶向药物治疗，如全身治疗无效，可考虑联合肝脏转移灶的局部治疗，如消融治疗、经肝动脉化学栓塞术（</w:t>
      </w:r>
      <w:r w:rsidRPr="00153BEF">
        <w:rPr>
          <w:rFonts w:asciiTheme="majorBidi" w:eastAsia="仿宋" w:hAnsiTheme="majorBidi" w:cstheme="majorBidi"/>
          <w:kern w:val="0"/>
          <w:sz w:val="32"/>
          <w:szCs w:val="32"/>
        </w:rPr>
        <w:t>TACE</w:t>
      </w:r>
      <w:r w:rsidRPr="00153BEF">
        <w:rPr>
          <w:rFonts w:asciiTheme="majorBidi" w:eastAsia="仿宋" w:hAnsiTheme="majorBidi" w:cstheme="majorBidi"/>
          <w:kern w:val="0"/>
          <w:sz w:val="32"/>
          <w:szCs w:val="32"/>
        </w:rPr>
        <w:t>）、立体定向放射治疗、以及高强度聚焦超声治疗（</w:t>
      </w:r>
      <w:r w:rsidRPr="00153BEF">
        <w:rPr>
          <w:rFonts w:asciiTheme="majorBidi" w:eastAsia="仿宋" w:hAnsiTheme="majorBidi" w:cstheme="majorBidi"/>
          <w:kern w:val="0"/>
          <w:sz w:val="32"/>
          <w:szCs w:val="32"/>
        </w:rPr>
        <w:t>HIFU</w:t>
      </w:r>
      <w:r w:rsidRPr="00153BEF">
        <w:rPr>
          <w:rFonts w:asciiTheme="majorBidi" w:eastAsia="仿宋" w:hAnsiTheme="majorBidi" w:cstheme="majorBidi"/>
          <w:kern w:val="0"/>
          <w:sz w:val="32"/>
          <w:szCs w:val="32"/>
        </w:rPr>
        <w:t>）等，可作为综合治疗的一部分，提高肝转移灶的局部控制，单独使用治疗意义不大。</w:t>
      </w:r>
    </w:p>
    <w:p w:rsidR="008372FE" w:rsidRPr="00153BEF" w:rsidRDefault="008372FE" w:rsidP="00854DEE">
      <w:pPr>
        <w:widowControl/>
        <w:spacing w:line="600" w:lineRule="exact"/>
        <w:ind w:firstLineChars="200" w:firstLine="640"/>
        <w:rPr>
          <w:rFonts w:asciiTheme="majorBidi" w:eastAsia="黑体" w:hAnsiTheme="majorBidi" w:cstheme="majorBidi"/>
          <w:bCs/>
          <w:kern w:val="0"/>
          <w:sz w:val="32"/>
          <w:szCs w:val="32"/>
        </w:rPr>
      </w:pPr>
      <w:r w:rsidRPr="00153BEF">
        <w:rPr>
          <w:rFonts w:asciiTheme="majorBidi" w:eastAsia="黑体" w:hAnsiTheme="majorBidi" w:cstheme="majorBidi"/>
          <w:bCs/>
          <w:noProof/>
          <w:kern w:val="0"/>
          <w:sz w:val="32"/>
          <w:szCs w:val="32"/>
        </w:rPr>
        <w:t>七</w:t>
      </w:r>
      <w:r w:rsidRPr="00153BEF">
        <w:rPr>
          <w:rFonts w:asciiTheme="majorBidi" w:eastAsia="黑体" w:hAnsiTheme="majorBidi" w:cstheme="majorBidi"/>
          <w:bCs/>
          <w:kern w:val="0"/>
          <w:sz w:val="32"/>
          <w:szCs w:val="32"/>
        </w:rPr>
        <w:t>、随访</w:t>
      </w:r>
    </w:p>
    <w:p w:rsidR="00854DEE" w:rsidRPr="00153BEF" w:rsidRDefault="0085750E" w:rsidP="00854DEE">
      <w:pPr>
        <w:widowControl/>
        <w:spacing w:line="600" w:lineRule="exact"/>
        <w:ind w:firstLineChars="221" w:firstLine="707"/>
        <w:rPr>
          <w:rFonts w:asciiTheme="majorBidi" w:eastAsia="仿宋" w:hAnsiTheme="majorBidi" w:cstheme="majorBidi"/>
          <w:sz w:val="32"/>
          <w:szCs w:val="32"/>
        </w:rPr>
      </w:pPr>
      <w:r w:rsidRPr="00153BEF">
        <w:rPr>
          <w:rFonts w:asciiTheme="majorBidi" w:eastAsia="仿宋" w:hAnsiTheme="majorBidi" w:cstheme="majorBidi"/>
          <w:sz w:val="32"/>
          <w:szCs w:val="32"/>
        </w:rPr>
        <w:t>常规随访内容包括：</w:t>
      </w:r>
      <w:r w:rsidRPr="00153BEF">
        <w:rPr>
          <w:rFonts w:asciiTheme="majorBidi" w:eastAsia="仿宋" w:hAnsiTheme="majorBidi" w:cstheme="majorBidi"/>
          <w:sz w:val="32"/>
          <w:szCs w:val="32"/>
        </w:rPr>
        <w:t>①</w:t>
      </w:r>
      <w:r w:rsidRPr="00153BEF">
        <w:rPr>
          <w:rFonts w:asciiTheme="majorBidi" w:eastAsia="仿宋" w:hAnsiTheme="majorBidi" w:cstheme="majorBidi"/>
          <w:sz w:val="32"/>
          <w:szCs w:val="32"/>
        </w:rPr>
        <w:t>病史询问。</w:t>
      </w:r>
      <w:r w:rsidRPr="00153BEF">
        <w:rPr>
          <w:rFonts w:asciiTheme="majorBidi" w:eastAsia="仿宋" w:hAnsiTheme="majorBidi" w:cstheme="majorBidi"/>
          <w:sz w:val="32"/>
          <w:szCs w:val="32"/>
        </w:rPr>
        <w:t>②</w:t>
      </w:r>
      <w:r w:rsidRPr="00153BEF">
        <w:rPr>
          <w:rFonts w:asciiTheme="majorBidi" w:eastAsia="仿宋" w:hAnsiTheme="majorBidi" w:cstheme="majorBidi"/>
          <w:sz w:val="32"/>
          <w:szCs w:val="32"/>
        </w:rPr>
        <w:t>体格检查。</w:t>
      </w:r>
      <w:r w:rsidRPr="00153BEF">
        <w:rPr>
          <w:rFonts w:asciiTheme="majorBidi" w:eastAsia="仿宋" w:hAnsiTheme="majorBidi" w:cstheme="majorBidi"/>
          <w:sz w:val="32"/>
          <w:szCs w:val="32"/>
        </w:rPr>
        <w:t>③</w:t>
      </w:r>
      <w:r w:rsidRPr="00153BEF">
        <w:rPr>
          <w:rFonts w:asciiTheme="majorBidi" w:eastAsia="仿宋" w:hAnsiTheme="majorBidi" w:cstheme="majorBidi"/>
          <w:sz w:val="32"/>
          <w:szCs w:val="32"/>
        </w:rPr>
        <w:t>实验室检查，包括尿常规、血常规、尿素氮、肌酐、肾小球滤过率、乳酸脱氢酶、肝功能、碱性磷酸酶和血清钙。如果有碱性磷酸酶异常升高或（和）有骨转移症状如骨痛，需要进行骨扫描检查。</w:t>
      </w:r>
      <w:r w:rsidRPr="00153BEF">
        <w:rPr>
          <w:rFonts w:asciiTheme="majorBidi" w:eastAsia="仿宋" w:hAnsiTheme="majorBidi" w:cstheme="majorBidi"/>
          <w:bCs/>
          <w:sz w:val="32"/>
          <w:szCs w:val="32"/>
        </w:rPr>
        <w:t>④</w:t>
      </w:r>
      <w:r w:rsidRPr="00153BEF">
        <w:rPr>
          <w:rFonts w:asciiTheme="majorBidi" w:eastAsia="仿宋" w:hAnsiTheme="majorBidi" w:cstheme="majorBidi"/>
          <w:sz w:val="32"/>
          <w:szCs w:val="32"/>
        </w:rPr>
        <w:t>胸部平扫</w:t>
      </w:r>
      <w:r w:rsidRPr="00153BEF">
        <w:rPr>
          <w:rFonts w:asciiTheme="majorBidi" w:eastAsia="仿宋" w:hAnsiTheme="majorBidi" w:cstheme="majorBidi"/>
          <w:sz w:val="32"/>
          <w:szCs w:val="32"/>
        </w:rPr>
        <w:t>CT</w:t>
      </w:r>
      <w:r w:rsidRPr="00153BEF">
        <w:rPr>
          <w:rFonts w:asciiTheme="majorBidi" w:eastAsia="仿宋" w:hAnsiTheme="majorBidi" w:cstheme="majorBidi"/>
          <w:sz w:val="32"/>
          <w:szCs w:val="32"/>
        </w:rPr>
        <w:t>扫描。</w:t>
      </w:r>
      <w:r w:rsidRPr="00153BEF">
        <w:rPr>
          <w:rFonts w:asciiTheme="majorBidi" w:eastAsia="仿宋" w:hAnsiTheme="majorBidi" w:cstheme="majorBidi"/>
          <w:bCs/>
          <w:sz w:val="32"/>
          <w:szCs w:val="32"/>
        </w:rPr>
        <w:t>⑤</w:t>
      </w:r>
      <w:r w:rsidRPr="00153BEF">
        <w:rPr>
          <w:rFonts w:asciiTheme="majorBidi" w:eastAsia="仿宋" w:hAnsiTheme="majorBidi" w:cstheme="majorBidi"/>
          <w:sz w:val="32"/>
          <w:szCs w:val="32"/>
        </w:rPr>
        <w:t>肾肿瘤伴有急性神经系统迹象或症状的患者须即刻进行头部神经系统横断面</w:t>
      </w:r>
      <w:r w:rsidRPr="00153BEF">
        <w:rPr>
          <w:rFonts w:asciiTheme="majorBidi" w:eastAsia="仿宋" w:hAnsiTheme="majorBidi" w:cstheme="majorBidi"/>
          <w:sz w:val="32"/>
          <w:szCs w:val="32"/>
        </w:rPr>
        <w:t>CT</w:t>
      </w:r>
      <w:r w:rsidRPr="00153BEF">
        <w:rPr>
          <w:rFonts w:asciiTheme="majorBidi" w:eastAsia="仿宋" w:hAnsiTheme="majorBidi" w:cstheme="majorBidi"/>
          <w:sz w:val="32"/>
          <w:szCs w:val="32"/>
        </w:rPr>
        <w:t>或</w:t>
      </w:r>
      <w:r w:rsidRPr="00153BEF">
        <w:rPr>
          <w:rFonts w:asciiTheme="majorBidi" w:eastAsia="仿宋" w:hAnsiTheme="majorBidi" w:cstheme="majorBidi"/>
          <w:sz w:val="32"/>
          <w:szCs w:val="32"/>
        </w:rPr>
        <w:t>MRI</w:t>
      </w:r>
      <w:r w:rsidRPr="00153BEF">
        <w:rPr>
          <w:rFonts w:asciiTheme="majorBidi" w:eastAsia="仿宋" w:hAnsiTheme="majorBidi" w:cstheme="majorBidi"/>
          <w:sz w:val="32"/>
          <w:szCs w:val="32"/>
        </w:rPr>
        <w:t>扫描或基于相应节段症候的脊髓扫描。</w:t>
      </w:r>
    </w:p>
    <w:p w:rsidR="0085750E" w:rsidRPr="00153BEF" w:rsidRDefault="00854DEE" w:rsidP="00854DEE">
      <w:pPr>
        <w:widowControl/>
        <w:spacing w:line="600" w:lineRule="exact"/>
        <w:ind w:firstLineChars="221" w:firstLine="710"/>
        <w:rPr>
          <w:rFonts w:asciiTheme="majorBidi" w:eastAsia="楷体_GB2312" w:hAnsiTheme="majorBidi" w:cstheme="majorBidi"/>
          <w:sz w:val="32"/>
          <w:szCs w:val="32"/>
        </w:rPr>
      </w:pPr>
      <w:r w:rsidRPr="00153BEF">
        <w:rPr>
          <w:rFonts w:asciiTheme="majorBidi" w:eastAsia="楷体_GB2312" w:hAnsiTheme="majorBidi" w:cstheme="majorBidi"/>
          <w:b/>
          <w:sz w:val="32"/>
          <w:szCs w:val="32"/>
        </w:rPr>
        <w:t>（一）</w:t>
      </w:r>
      <w:r w:rsidR="0085750E" w:rsidRPr="00153BEF">
        <w:rPr>
          <w:rFonts w:asciiTheme="majorBidi" w:eastAsia="楷体_GB2312" w:hAnsiTheme="majorBidi" w:cstheme="majorBidi"/>
          <w:b/>
          <w:sz w:val="32"/>
          <w:szCs w:val="32"/>
        </w:rPr>
        <w:t>术后随访</w:t>
      </w:r>
    </w:p>
    <w:p w:rsidR="00854DEE" w:rsidRPr="00153BEF" w:rsidRDefault="0085750E" w:rsidP="00854DEE">
      <w:pPr>
        <w:autoSpaceDE w:val="0"/>
        <w:autoSpaceDN w:val="0"/>
        <w:adjustRightInd w:val="0"/>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对接受手术治疗的</w:t>
      </w:r>
      <w:r w:rsidRPr="00153BEF">
        <w:rPr>
          <w:rFonts w:asciiTheme="majorBidi" w:eastAsia="仿宋" w:hAnsiTheme="majorBidi" w:cstheme="majorBidi"/>
          <w:sz w:val="32"/>
          <w:szCs w:val="32"/>
        </w:rPr>
        <w:t>pT1N0/NxM0</w:t>
      </w:r>
      <w:r w:rsidRPr="00153BEF">
        <w:rPr>
          <w:rFonts w:asciiTheme="majorBidi" w:eastAsia="仿宋" w:hAnsiTheme="majorBidi" w:cstheme="majorBidi"/>
          <w:sz w:val="32"/>
          <w:szCs w:val="32"/>
        </w:rPr>
        <w:t>期肾癌患者应在术后</w:t>
      </w:r>
      <w:r w:rsidRPr="00153BEF">
        <w:rPr>
          <w:rFonts w:asciiTheme="majorBidi" w:eastAsia="仿宋" w:hAnsiTheme="majorBidi" w:cstheme="majorBidi"/>
          <w:sz w:val="32"/>
          <w:szCs w:val="32"/>
        </w:rPr>
        <w:t>3</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12</w:t>
      </w:r>
      <w:r w:rsidRPr="00153BEF">
        <w:rPr>
          <w:rFonts w:asciiTheme="majorBidi" w:eastAsia="仿宋" w:hAnsiTheme="majorBidi" w:cstheme="majorBidi"/>
          <w:sz w:val="32"/>
          <w:szCs w:val="32"/>
        </w:rPr>
        <w:t>个月内做腹部</w:t>
      </w:r>
      <w:r w:rsidRPr="00153BEF">
        <w:rPr>
          <w:rFonts w:asciiTheme="majorBidi" w:eastAsia="仿宋" w:hAnsiTheme="majorBidi" w:cstheme="majorBidi"/>
          <w:sz w:val="32"/>
          <w:szCs w:val="32"/>
        </w:rPr>
        <w:t>CT</w:t>
      </w:r>
      <w:r w:rsidRPr="00153BEF">
        <w:rPr>
          <w:rFonts w:asciiTheme="majorBidi" w:eastAsia="仿宋" w:hAnsiTheme="majorBidi" w:cstheme="majorBidi"/>
          <w:sz w:val="32"/>
          <w:szCs w:val="32"/>
        </w:rPr>
        <w:t>或</w:t>
      </w:r>
      <w:r w:rsidRPr="00153BEF">
        <w:rPr>
          <w:rFonts w:asciiTheme="majorBidi" w:eastAsia="仿宋" w:hAnsiTheme="majorBidi" w:cstheme="majorBidi"/>
          <w:sz w:val="32"/>
          <w:szCs w:val="32"/>
        </w:rPr>
        <w:t>MRI</w:t>
      </w:r>
      <w:r w:rsidRPr="00153BEF">
        <w:rPr>
          <w:rFonts w:asciiTheme="majorBidi" w:eastAsia="仿宋" w:hAnsiTheme="majorBidi" w:cstheme="majorBidi"/>
          <w:sz w:val="32"/>
          <w:szCs w:val="32"/>
        </w:rPr>
        <w:t>检查作为基线片，以后每年进行</w:t>
      </w:r>
      <w:r w:rsidRPr="00153BEF">
        <w:rPr>
          <w:rFonts w:asciiTheme="majorBidi" w:eastAsia="仿宋" w:hAnsiTheme="majorBidi" w:cstheme="majorBidi"/>
          <w:sz w:val="32"/>
          <w:szCs w:val="32"/>
        </w:rPr>
        <w:t>1</w:t>
      </w:r>
      <w:r w:rsidRPr="00153BEF">
        <w:rPr>
          <w:rFonts w:asciiTheme="majorBidi" w:eastAsia="仿宋" w:hAnsiTheme="majorBidi" w:cstheme="majorBidi"/>
          <w:sz w:val="32"/>
          <w:szCs w:val="32"/>
        </w:rPr>
        <w:t>次，连续</w:t>
      </w:r>
      <w:r w:rsidRPr="00153BEF">
        <w:rPr>
          <w:rFonts w:asciiTheme="majorBidi" w:eastAsia="仿宋" w:hAnsiTheme="majorBidi" w:cstheme="majorBidi"/>
          <w:sz w:val="32"/>
          <w:szCs w:val="32"/>
        </w:rPr>
        <w:t>3</w:t>
      </w:r>
      <w:r w:rsidRPr="00153BEF">
        <w:rPr>
          <w:rFonts w:asciiTheme="majorBidi" w:eastAsia="仿宋" w:hAnsiTheme="majorBidi" w:cstheme="majorBidi"/>
          <w:sz w:val="32"/>
          <w:szCs w:val="32"/>
        </w:rPr>
        <w:t>年进行腹部影像学超声、</w:t>
      </w:r>
      <w:r w:rsidRPr="00153BEF">
        <w:rPr>
          <w:rFonts w:asciiTheme="majorBidi" w:eastAsia="仿宋" w:hAnsiTheme="majorBidi" w:cstheme="majorBidi"/>
          <w:sz w:val="32"/>
          <w:szCs w:val="32"/>
        </w:rPr>
        <w:t>CT</w:t>
      </w:r>
      <w:r w:rsidRPr="00153BEF">
        <w:rPr>
          <w:rFonts w:asciiTheme="majorBidi" w:eastAsia="仿宋" w:hAnsiTheme="majorBidi" w:cstheme="majorBidi"/>
          <w:sz w:val="32"/>
          <w:szCs w:val="32"/>
        </w:rPr>
        <w:t>或</w:t>
      </w:r>
      <w:r w:rsidRPr="00153BEF">
        <w:rPr>
          <w:rFonts w:asciiTheme="majorBidi" w:eastAsia="仿宋" w:hAnsiTheme="majorBidi" w:cstheme="majorBidi"/>
          <w:sz w:val="32"/>
          <w:szCs w:val="32"/>
        </w:rPr>
        <w:t>MRI</w:t>
      </w:r>
      <w:r w:rsidRPr="00153BEF">
        <w:rPr>
          <w:rFonts w:asciiTheme="majorBidi" w:eastAsia="仿宋" w:hAnsiTheme="majorBidi" w:cstheme="majorBidi"/>
          <w:sz w:val="32"/>
          <w:szCs w:val="32"/>
        </w:rPr>
        <w:t>检查，每年</w:t>
      </w:r>
      <w:r w:rsidRPr="00153BEF">
        <w:rPr>
          <w:rFonts w:asciiTheme="majorBidi" w:eastAsia="仿宋" w:hAnsiTheme="majorBidi" w:cstheme="majorBidi"/>
          <w:sz w:val="32"/>
          <w:szCs w:val="32"/>
        </w:rPr>
        <w:t>1</w:t>
      </w:r>
      <w:r w:rsidRPr="00153BEF">
        <w:rPr>
          <w:rFonts w:asciiTheme="majorBidi" w:eastAsia="仿宋" w:hAnsiTheme="majorBidi" w:cstheme="majorBidi"/>
          <w:sz w:val="32"/>
          <w:szCs w:val="32"/>
        </w:rPr>
        <w:t>次连续</w:t>
      </w:r>
      <w:r w:rsidRPr="00153BEF">
        <w:rPr>
          <w:rFonts w:asciiTheme="majorBidi" w:eastAsia="仿宋" w:hAnsiTheme="majorBidi" w:cstheme="majorBidi"/>
          <w:sz w:val="32"/>
          <w:szCs w:val="32"/>
        </w:rPr>
        <w:t>3</w:t>
      </w:r>
      <w:r w:rsidRPr="00153BEF">
        <w:rPr>
          <w:rFonts w:asciiTheme="majorBidi" w:eastAsia="仿宋" w:hAnsiTheme="majorBidi" w:cstheme="majorBidi"/>
          <w:sz w:val="32"/>
          <w:szCs w:val="32"/>
        </w:rPr>
        <w:t>年行胸部</w:t>
      </w:r>
      <w:r w:rsidRPr="00153BEF">
        <w:rPr>
          <w:rFonts w:asciiTheme="majorBidi" w:eastAsia="仿宋" w:hAnsiTheme="majorBidi" w:cstheme="majorBidi"/>
          <w:sz w:val="32"/>
          <w:szCs w:val="32"/>
        </w:rPr>
        <w:t>CT</w:t>
      </w:r>
      <w:r w:rsidRPr="00153BEF">
        <w:rPr>
          <w:rFonts w:asciiTheme="majorBidi" w:eastAsia="仿宋" w:hAnsiTheme="majorBidi" w:cstheme="majorBidi"/>
          <w:sz w:val="32"/>
          <w:szCs w:val="32"/>
        </w:rPr>
        <w:t>以确定是否有肺转移。对接受手术治疗的</w:t>
      </w:r>
      <w:r w:rsidRPr="00153BEF">
        <w:rPr>
          <w:rFonts w:asciiTheme="majorBidi" w:eastAsia="仿宋" w:hAnsiTheme="majorBidi" w:cstheme="majorBidi"/>
          <w:sz w:val="32"/>
          <w:szCs w:val="32"/>
        </w:rPr>
        <w:t>pT2</w:t>
      </w:r>
      <w:r w:rsidR="00E90E3E">
        <w:rPr>
          <w:rFonts w:asciiTheme="majorBidi" w:eastAsia="仿宋" w:hAnsiTheme="majorBidi" w:cstheme="majorBidi" w:hint="eastAsia"/>
          <w:sz w:val="32"/>
          <w:szCs w:val="32"/>
        </w:rPr>
        <w:t>~</w:t>
      </w:r>
      <w:r w:rsidRPr="00153BEF">
        <w:rPr>
          <w:rFonts w:asciiTheme="majorBidi" w:eastAsia="仿宋" w:hAnsiTheme="majorBidi" w:cstheme="majorBidi"/>
          <w:sz w:val="32"/>
          <w:szCs w:val="32"/>
        </w:rPr>
        <w:t>4N0/NxM0</w:t>
      </w:r>
      <w:r w:rsidRPr="00153BEF">
        <w:rPr>
          <w:rFonts w:asciiTheme="majorBidi" w:eastAsia="仿宋" w:hAnsiTheme="majorBidi" w:cstheme="majorBidi"/>
          <w:sz w:val="32"/>
          <w:szCs w:val="32"/>
        </w:rPr>
        <w:t>肾癌患者影像学检查时限改为每</w:t>
      </w:r>
      <w:r w:rsidRPr="00153BEF">
        <w:rPr>
          <w:rFonts w:asciiTheme="majorBidi" w:eastAsia="仿宋" w:hAnsiTheme="majorBidi" w:cstheme="majorBidi"/>
          <w:sz w:val="32"/>
          <w:szCs w:val="32"/>
        </w:rPr>
        <w:t>6</w:t>
      </w:r>
      <w:r w:rsidRPr="00153BEF">
        <w:rPr>
          <w:rFonts w:asciiTheme="majorBidi" w:eastAsia="仿宋" w:hAnsiTheme="majorBidi" w:cstheme="majorBidi"/>
          <w:sz w:val="32"/>
          <w:szCs w:val="32"/>
        </w:rPr>
        <w:t>个月</w:t>
      </w:r>
      <w:r w:rsidRPr="00153BEF">
        <w:rPr>
          <w:rFonts w:asciiTheme="majorBidi" w:eastAsia="仿宋" w:hAnsiTheme="majorBidi" w:cstheme="majorBidi"/>
          <w:sz w:val="32"/>
          <w:szCs w:val="32"/>
        </w:rPr>
        <w:t>1</w:t>
      </w:r>
      <w:r w:rsidRPr="00153BEF">
        <w:rPr>
          <w:rFonts w:asciiTheme="majorBidi" w:eastAsia="仿宋" w:hAnsiTheme="majorBidi" w:cstheme="majorBidi"/>
          <w:sz w:val="32"/>
          <w:szCs w:val="32"/>
        </w:rPr>
        <w:t>次至少持续</w:t>
      </w:r>
      <w:r w:rsidRPr="00153BEF">
        <w:rPr>
          <w:rFonts w:asciiTheme="majorBidi" w:eastAsia="仿宋" w:hAnsiTheme="majorBidi" w:cstheme="majorBidi"/>
          <w:sz w:val="32"/>
          <w:szCs w:val="32"/>
        </w:rPr>
        <w:t>3</w:t>
      </w:r>
      <w:r w:rsidRPr="00153BEF">
        <w:rPr>
          <w:rFonts w:asciiTheme="majorBidi" w:eastAsia="仿宋" w:hAnsiTheme="majorBidi" w:cstheme="majorBidi"/>
          <w:sz w:val="32"/>
          <w:szCs w:val="32"/>
        </w:rPr>
        <w:t>年，此后，每年</w:t>
      </w:r>
      <w:r w:rsidRPr="00153BEF">
        <w:rPr>
          <w:rFonts w:asciiTheme="majorBidi" w:eastAsia="仿宋" w:hAnsiTheme="majorBidi" w:cstheme="majorBidi"/>
          <w:sz w:val="32"/>
          <w:szCs w:val="32"/>
        </w:rPr>
        <w:t>1</w:t>
      </w:r>
      <w:r w:rsidRPr="00153BEF">
        <w:rPr>
          <w:rFonts w:asciiTheme="majorBidi" w:eastAsia="仿宋" w:hAnsiTheme="majorBidi" w:cstheme="majorBidi"/>
          <w:sz w:val="32"/>
          <w:szCs w:val="32"/>
        </w:rPr>
        <w:t>次。</w:t>
      </w:r>
    </w:p>
    <w:p w:rsidR="0085750E" w:rsidRPr="00153BEF" w:rsidRDefault="00854DEE" w:rsidP="00854DEE">
      <w:pPr>
        <w:autoSpaceDE w:val="0"/>
        <w:autoSpaceDN w:val="0"/>
        <w:adjustRightInd w:val="0"/>
        <w:spacing w:line="600" w:lineRule="exact"/>
        <w:ind w:firstLineChars="200" w:firstLine="643"/>
        <w:rPr>
          <w:rFonts w:asciiTheme="majorBidi" w:eastAsia="楷体_GB2312" w:hAnsiTheme="majorBidi" w:cstheme="majorBidi"/>
          <w:sz w:val="32"/>
          <w:szCs w:val="32"/>
        </w:rPr>
      </w:pPr>
      <w:r w:rsidRPr="00153BEF">
        <w:rPr>
          <w:rFonts w:asciiTheme="majorBidi" w:eastAsia="楷体_GB2312" w:hAnsiTheme="majorBidi" w:cstheme="majorBidi"/>
          <w:b/>
          <w:sz w:val="32"/>
          <w:szCs w:val="32"/>
        </w:rPr>
        <w:t>（二）</w:t>
      </w:r>
      <w:r w:rsidR="0085750E" w:rsidRPr="00153BEF">
        <w:rPr>
          <w:rFonts w:asciiTheme="majorBidi" w:eastAsia="楷体_GB2312" w:hAnsiTheme="majorBidi" w:cstheme="majorBidi"/>
          <w:b/>
          <w:sz w:val="32"/>
          <w:szCs w:val="32"/>
        </w:rPr>
        <w:t>局部治疗患者的随访</w:t>
      </w:r>
    </w:p>
    <w:p w:rsidR="00854DEE" w:rsidRPr="00153BEF" w:rsidRDefault="0085750E" w:rsidP="00854DEE">
      <w:pPr>
        <w:autoSpaceDE w:val="0"/>
        <w:autoSpaceDN w:val="0"/>
        <w:adjustRightInd w:val="0"/>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对接受冷冻和射频等局部治疗的</w:t>
      </w:r>
      <w:r w:rsidRPr="00153BEF">
        <w:rPr>
          <w:rFonts w:asciiTheme="majorBidi" w:eastAsia="仿宋" w:hAnsiTheme="majorBidi" w:cstheme="majorBidi"/>
          <w:sz w:val="32"/>
          <w:szCs w:val="32"/>
        </w:rPr>
        <w:t>pT1aN0/NxM0</w:t>
      </w:r>
      <w:r w:rsidRPr="00153BEF">
        <w:rPr>
          <w:rFonts w:asciiTheme="majorBidi" w:eastAsia="仿宋" w:hAnsiTheme="majorBidi" w:cstheme="majorBidi"/>
          <w:sz w:val="32"/>
          <w:szCs w:val="32"/>
        </w:rPr>
        <w:t>期肾癌患者，应在术后</w:t>
      </w:r>
      <w:r w:rsidRPr="00153BEF">
        <w:rPr>
          <w:rFonts w:asciiTheme="majorBidi" w:eastAsia="仿宋" w:hAnsiTheme="majorBidi" w:cstheme="majorBidi"/>
          <w:sz w:val="32"/>
          <w:szCs w:val="32"/>
        </w:rPr>
        <w:t>3</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6</w:t>
      </w:r>
      <w:r w:rsidRPr="00153BEF">
        <w:rPr>
          <w:rFonts w:asciiTheme="majorBidi" w:eastAsia="仿宋" w:hAnsiTheme="majorBidi" w:cstheme="majorBidi"/>
          <w:sz w:val="32"/>
          <w:szCs w:val="32"/>
        </w:rPr>
        <w:t>个月内做腹部</w:t>
      </w:r>
      <w:r w:rsidRPr="00153BEF">
        <w:rPr>
          <w:rFonts w:asciiTheme="majorBidi" w:eastAsia="仿宋" w:hAnsiTheme="majorBidi" w:cstheme="majorBidi"/>
          <w:sz w:val="32"/>
          <w:szCs w:val="32"/>
        </w:rPr>
        <w:t>CT</w:t>
      </w:r>
      <w:r w:rsidRPr="00153BEF">
        <w:rPr>
          <w:rFonts w:asciiTheme="majorBidi" w:eastAsia="仿宋" w:hAnsiTheme="majorBidi" w:cstheme="majorBidi"/>
          <w:sz w:val="32"/>
          <w:szCs w:val="32"/>
        </w:rPr>
        <w:t>或</w:t>
      </w:r>
      <w:r w:rsidRPr="00153BEF">
        <w:rPr>
          <w:rFonts w:asciiTheme="majorBidi" w:eastAsia="仿宋" w:hAnsiTheme="majorBidi" w:cstheme="majorBidi"/>
          <w:sz w:val="32"/>
          <w:szCs w:val="32"/>
        </w:rPr>
        <w:t>MRI</w:t>
      </w:r>
      <w:r w:rsidRPr="00153BEF">
        <w:rPr>
          <w:rFonts w:asciiTheme="majorBidi" w:eastAsia="仿宋" w:hAnsiTheme="majorBidi" w:cstheme="majorBidi"/>
          <w:sz w:val="32"/>
          <w:szCs w:val="32"/>
        </w:rPr>
        <w:t>检查作为基线片，以后每年进行</w:t>
      </w:r>
      <w:r w:rsidRPr="00153BEF">
        <w:rPr>
          <w:rFonts w:asciiTheme="majorBidi" w:eastAsia="仿宋" w:hAnsiTheme="majorBidi" w:cstheme="majorBidi"/>
          <w:sz w:val="32"/>
          <w:szCs w:val="32"/>
        </w:rPr>
        <w:t>1</w:t>
      </w:r>
      <w:r w:rsidRPr="00153BEF">
        <w:rPr>
          <w:rFonts w:asciiTheme="majorBidi" w:eastAsia="仿宋" w:hAnsiTheme="majorBidi" w:cstheme="majorBidi"/>
          <w:sz w:val="32"/>
          <w:szCs w:val="32"/>
        </w:rPr>
        <w:t>次（包括腹部和胸部影像学检查）；如果随访中发现原肾脏病灶增大、出现新的强化、或出现新病灶，则需要对病灶进行穿刺活检。</w:t>
      </w:r>
    </w:p>
    <w:p w:rsidR="0085750E" w:rsidRPr="00153BEF" w:rsidRDefault="00854DEE" w:rsidP="00854DEE">
      <w:pPr>
        <w:autoSpaceDE w:val="0"/>
        <w:autoSpaceDN w:val="0"/>
        <w:adjustRightInd w:val="0"/>
        <w:spacing w:line="600" w:lineRule="exact"/>
        <w:ind w:firstLineChars="200" w:firstLine="643"/>
        <w:rPr>
          <w:rFonts w:asciiTheme="majorBidi" w:eastAsia="楷体_GB2312" w:hAnsiTheme="majorBidi" w:cstheme="majorBidi"/>
          <w:sz w:val="32"/>
          <w:szCs w:val="32"/>
        </w:rPr>
      </w:pPr>
      <w:r w:rsidRPr="00153BEF">
        <w:rPr>
          <w:rFonts w:asciiTheme="majorBidi" w:eastAsia="楷体_GB2312" w:hAnsiTheme="majorBidi" w:cstheme="majorBidi"/>
          <w:b/>
          <w:sz w:val="32"/>
          <w:szCs w:val="32"/>
        </w:rPr>
        <w:t>（三）</w:t>
      </w:r>
      <w:r w:rsidR="0085750E" w:rsidRPr="00153BEF">
        <w:rPr>
          <w:rFonts w:asciiTheme="majorBidi" w:eastAsia="楷体_GB2312" w:hAnsiTheme="majorBidi" w:cstheme="majorBidi"/>
          <w:b/>
          <w:sz w:val="32"/>
          <w:szCs w:val="32"/>
        </w:rPr>
        <w:t>晚期患者的随访</w:t>
      </w:r>
    </w:p>
    <w:p w:rsidR="0085750E" w:rsidRPr="00153BEF" w:rsidRDefault="0085750E" w:rsidP="000C0F76">
      <w:pPr>
        <w:autoSpaceDE w:val="0"/>
        <w:autoSpaceDN w:val="0"/>
        <w:adjustRightInd w:val="0"/>
        <w:spacing w:line="600" w:lineRule="exact"/>
        <w:ind w:firstLineChars="200" w:firstLine="640"/>
        <w:rPr>
          <w:rFonts w:asciiTheme="majorBidi" w:eastAsia="仿宋" w:hAnsiTheme="majorBidi" w:cstheme="majorBidi"/>
          <w:sz w:val="32"/>
          <w:szCs w:val="32"/>
        </w:rPr>
      </w:pPr>
      <w:r w:rsidRPr="00153BEF">
        <w:rPr>
          <w:rFonts w:asciiTheme="majorBidi" w:eastAsia="仿宋" w:hAnsiTheme="majorBidi" w:cstheme="majorBidi"/>
          <w:sz w:val="32"/>
          <w:szCs w:val="32"/>
        </w:rPr>
        <w:t>对接受全身系统治疗的复发</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转移性</w:t>
      </w:r>
      <w:r w:rsidRPr="00153BEF">
        <w:rPr>
          <w:rFonts w:asciiTheme="majorBidi" w:eastAsia="仿宋" w:hAnsiTheme="majorBidi" w:cstheme="majorBidi"/>
          <w:sz w:val="32"/>
          <w:szCs w:val="32"/>
        </w:rPr>
        <w:t>Ⅳ</w:t>
      </w:r>
      <w:r w:rsidRPr="00153BEF">
        <w:rPr>
          <w:rFonts w:asciiTheme="majorBidi" w:eastAsia="仿宋" w:hAnsiTheme="majorBidi" w:cstheme="majorBidi"/>
          <w:sz w:val="32"/>
          <w:szCs w:val="32"/>
        </w:rPr>
        <w:t>期肾癌患者，应尽可能在系统治疗前对全身所有可评价病灶（病灶最大径超过</w:t>
      </w:r>
      <w:r w:rsidRPr="00153BEF">
        <w:rPr>
          <w:rFonts w:asciiTheme="majorBidi" w:eastAsia="仿宋" w:hAnsiTheme="majorBidi" w:cstheme="majorBidi"/>
          <w:sz w:val="32"/>
          <w:szCs w:val="32"/>
        </w:rPr>
        <w:t>1cm</w:t>
      </w:r>
      <w:r w:rsidRPr="00153BEF">
        <w:rPr>
          <w:rFonts w:asciiTheme="majorBidi" w:eastAsia="仿宋" w:hAnsiTheme="majorBidi" w:cstheme="majorBidi"/>
          <w:sz w:val="32"/>
          <w:szCs w:val="32"/>
        </w:rPr>
        <w:t>）进行</w:t>
      </w:r>
      <w:r w:rsidRPr="00153BEF">
        <w:rPr>
          <w:rFonts w:asciiTheme="majorBidi" w:eastAsia="仿宋" w:hAnsiTheme="majorBidi" w:cstheme="majorBidi"/>
          <w:sz w:val="32"/>
          <w:szCs w:val="32"/>
        </w:rPr>
        <w:t>CT</w:t>
      </w:r>
      <w:r w:rsidRPr="00153BEF">
        <w:rPr>
          <w:rFonts w:asciiTheme="majorBidi" w:eastAsia="仿宋" w:hAnsiTheme="majorBidi" w:cstheme="majorBidi"/>
          <w:sz w:val="32"/>
          <w:szCs w:val="32"/>
        </w:rPr>
        <w:t>或</w:t>
      </w:r>
      <w:r w:rsidRPr="00153BEF">
        <w:rPr>
          <w:rFonts w:asciiTheme="majorBidi" w:eastAsia="仿宋" w:hAnsiTheme="majorBidi" w:cstheme="majorBidi"/>
          <w:sz w:val="32"/>
          <w:szCs w:val="32"/>
        </w:rPr>
        <w:t>MRI</w:t>
      </w:r>
      <w:r w:rsidRPr="00153BEF">
        <w:rPr>
          <w:rFonts w:asciiTheme="majorBidi" w:eastAsia="仿宋" w:hAnsiTheme="majorBidi" w:cstheme="majorBidi"/>
          <w:sz w:val="32"/>
          <w:szCs w:val="32"/>
        </w:rPr>
        <w:t>的影像学检查，作为基线片，以后应根据病情和治疗方案需要，每</w:t>
      </w:r>
      <w:r w:rsidRPr="00153BEF">
        <w:rPr>
          <w:rFonts w:asciiTheme="majorBidi" w:eastAsia="仿宋" w:hAnsiTheme="majorBidi" w:cstheme="majorBidi"/>
          <w:sz w:val="32"/>
          <w:szCs w:val="32"/>
        </w:rPr>
        <w:t>6</w:t>
      </w:r>
      <w:r w:rsidRPr="00153BEF">
        <w:rPr>
          <w:rFonts w:asciiTheme="majorBidi" w:eastAsia="仿宋" w:hAnsiTheme="majorBidi" w:cstheme="majorBidi"/>
          <w:sz w:val="32"/>
          <w:szCs w:val="32"/>
        </w:rPr>
        <w:t>～</w:t>
      </w:r>
      <w:r w:rsidRPr="00153BEF">
        <w:rPr>
          <w:rFonts w:asciiTheme="majorBidi" w:eastAsia="仿宋" w:hAnsiTheme="majorBidi" w:cstheme="majorBidi"/>
          <w:sz w:val="32"/>
          <w:szCs w:val="32"/>
        </w:rPr>
        <w:t>16</w:t>
      </w:r>
      <w:r w:rsidRPr="00153BEF">
        <w:rPr>
          <w:rFonts w:asciiTheme="majorBidi" w:eastAsia="仿宋" w:hAnsiTheme="majorBidi" w:cstheme="majorBidi"/>
          <w:sz w:val="32"/>
          <w:szCs w:val="32"/>
        </w:rPr>
        <w:t>周进行相同的影像学检查比较病灶大小、数量的变化以评价系统治疗的疗效。</w:t>
      </w:r>
    </w:p>
    <w:sectPr w:rsidR="0085750E" w:rsidRPr="00153BEF" w:rsidSect="00F07F1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A8A" w:rsidRDefault="00476A8A" w:rsidP="00F665D8">
      <w:r>
        <w:separator/>
      </w:r>
    </w:p>
  </w:endnote>
  <w:endnote w:type="continuationSeparator" w:id="0">
    <w:p w:rsidR="00476A8A" w:rsidRDefault="00476A8A" w:rsidP="00F6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7045"/>
      <w:docPartObj>
        <w:docPartGallery w:val="Page Numbers (Bottom of Page)"/>
        <w:docPartUnique/>
      </w:docPartObj>
    </w:sdtPr>
    <w:sdtEndPr/>
    <w:sdtContent>
      <w:p w:rsidR="007C10E3" w:rsidRDefault="007C10E3">
        <w:pPr>
          <w:pStyle w:val="a4"/>
          <w:jc w:val="center"/>
        </w:pPr>
        <w:r>
          <w:fldChar w:fldCharType="begin"/>
        </w:r>
        <w:r>
          <w:instrText xml:space="preserve"> PAGE   \* MERGEFORMAT </w:instrText>
        </w:r>
        <w:r>
          <w:fldChar w:fldCharType="separate"/>
        </w:r>
        <w:r w:rsidR="00DB5C14" w:rsidRPr="00DB5C14">
          <w:rPr>
            <w:noProof/>
            <w:lang w:val="zh-CN"/>
          </w:rPr>
          <w:t>11</w:t>
        </w:r>
        <w:r>
          <w:rPr>
            <w:noProof/>
            <w:lang w:val="zh-CN"/>
          </w:rPr>
          <w:fldChar w:fldCharType="end"/>
        </w:r>
      </w:p>
    </w:sdtContent>
  </w:sdt>
  <w:p w:rsidR="007C10E3" w:rsidRDefault="007C10E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A8A" w:rsidRDefault="00476A8A" w:rsidP="00F665D8">
      <w:r>
        <w:separator/>
      </w:r>
    </w:p>
  </w:footnote>
  <w:footnote w:type="continuationSeparator" w:id="0">
    <w:p w:rsidR="00476A8A" w:rsidRDefault="00476A8A" w:rsidP="00F665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8C8D43"/>
    <w:multiLevelType w:val="hybridMultilevel"/>
    <w:tmpl w:val="BCE71F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0EB56E3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6906DF1"/>
    <w:multiLevelType w:val="hybridMultilevel"/>
    <w:tmpl w:val="EA72A4AA"/>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0F321265"/>
    <w:multiLevelType w:val="hybridMultilevel"/>
    <w:tmpl w:val="0EC0443C"/>
    <w:lvl w:ilvl="0" w:tplc="548E36B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BE13F57"/>
    <w:multiLevelType w:val="hybridMultilevel"/>
    <w:tmpl w:val="361A0406"/>
    <w:lvl w:ilvl="0" w:tplc="B0ECFC5E">
      <w:start w:val="1"/>
      <w:numFmt w:val="decimalEnclosedFullstop"/>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037063B"/>
    <w:multiLevelType w:val="hybridMultilevel"/>
    <w:tmpl w:val="49024F44"/>
    <w:lvl w:ilvl="0" w:tplc="68F2654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44658A9"/>
    <w:multiLevelType w:val="hybridMultilevel"/>
    <w:tmpl w:val="EC1EF594"/>
    <w:lvl w:ilvl="0" w:tplc="F5EC165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504388C"/>
    <w:multiLevelType w:val="hybridMultilevel"/>
    <w:tmpl w:val="1764D40C"/>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2E19167C"/>
    <w:multiLevelType w:val="hybridMultilevel"/>
    <w:tmpl w:val="05DA85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302670C2"/>
    <w:multiLevelType w:val="hybridMultilevel"/>
    <w:tmpl w:val="34A6437E"/>
    <w:lvl w:ilvl="0" w:tplc="C190393C">
      <w:start w:val="1"/>
      <w:numFmt w:val="bullet"/>
      <w:lvlText w:val=""/>
      <w:lvlJc w:val="left"/>
      <w:pPr>
        <w:tabs>
          <w:tab w:val="num" w:pos="720"/>
        </w:tabs>
        <w:ind w:left="720" w:hanging="360"/>
      </w:pPr>
      <w:rPr>
        <w:rFonts w:ascii="Wingdings" w:hAnsi="Wingdings" w:hint="default"/>
      </w:rPr>
    </w:lvl>
    <w:lvl w:ilvl="1" w:tplc="0C683862" w:tentative="1">
      <w:start w:val="1"/>
      <w:numFmt w:val="bullet"/>
      <w:lvlText w:val=""/>
      <w:lvlJc w:val="left"/>
      <w:pPr>
        <w:tabs>
          <w:tab w:val="num" w:pos="1440"/>
        </w:tabs>
        <w:ind w:left="1440" w:hanging="360"/>
      </w:pPr>
      <w:rPr>
        <w:rFonts w:ascii="Wingdings" w:hAnsi="Wingdings" w:hint="default"/>
      </w:rPr>
    </w:lvl>
    <w:lvl w:ilvl="2" w:tplc="87F4293A" w:tentative="1">
      <w:start w:val="1"/>
      <w:numFmt w:val="bullet"/>
      <w:lvlText w:val=""/>
      <w:lvlJc w:val="left"/>
      <w:pPr>
        <w:tabs>
          <w:tab w:val="num" w:pos="2160"/>
        </w:tabs>
        <w:ind w:left="2160" w:hanging="360"/>
      </w:pPr>
      <w:rPr>
        <w:rFonts w:ascii="Wingdings" w:hAnsi="Wingdings" w:hint="default"/>
      </w:rPr>
    </w:lvl>
    <w:lvl w:ilvl="3" w:tplc="12023A92" w:tentative="1">
      <w:start w:val="1"/>
      <w:numFmt w:val="bullet"/>
      <w:lvlText w:val=""/>
      <w:lvlJc w:val="left"/>
      <w:pPr>
        <w:tabs>
          <w:tab w:val="num" w:pos="2880"/>
        </w:tabs>
        <w:ind w:left="2880" w:hanging="360"/>
      </w:pPr>
      <w:rPr>
        <w:rFonts w:ascii="Wingdings" w:hAnsi="Wingdings" w:hint="default"/>
      </w:rPr>
    </w:lvl>
    <w:lvl w:ilvl="4" w:tplc="657EF344" w:tentative="1">
      <w:start w:val="1"/>
      <w:numFmt w:val="bullet"/>
      <w:lvlText w:val=""/>
      <w:lvlJc w:val="left"/>
      <w:pPr>
        <w:tabs>
          <w:tab w:val="num" w:pos="3600"/>
        </w:tabs>
        <w:ind w:left="3600" w:hanging="360"/>
      </w:pPr>
      <w:rPr>
        <w:rFonts w:ascii="Wingdings" w:hAnsi="Wingdings" w:hint="default"/>
      </w:rPr>
    </w:lvl>
    <w:lvl w:ilvl="5" w:tplc="F83E06EC" w:tentative="1">
      <w:start w:val="1"/>
      <w:numFmt w:val="bullet"/>
      <w:lvlText w:val=""/>
      <w:lvlJc w:val="left"/>
      <w:pPr>
        <w:tabs>
          <w:tab w:val="num" w:pos="4320"/>
        </w:tabs>
        <w:ind w:left="4320" w:hanging="360"/>
      </w:pPr>
      <w:rPr>
        <w:rFonts w:ascii="Wingdings" w:hAnsi="Wingdings" w:hint="default"/>
      </w:rPr>
    </w:lvl>
    <w:lvl w:ilvl="6" w:tplc="D2F6B3D8" w:tentative="1">
      <w:start w:val="1"/>
      <w:numFmt w:val="bullet"/>
      <w:lvlText w:val=""/>
      <w:lvlJc w:val="left"/>
      <w:pPr>
        <w:tabs>
          <w:tab w:val="num" w:pos="5040"/>
        </w:tabs>
        <w:ind w:left="5040" w:hanging="360"/>
      </w:pPr>
      <w:rPr>
        <w:rFonts w:ascii="Wingdings" w:hAnsi="Wingdings" w:hint="default"/>
      </w:rPr>
    </w:lvl>
    <w:lvl w:ilvl="7" w:tplc="FE604B36" w:tentative="1">
      <w:start w:val="1"/>
      <w:numFmt w:val="bullet"/>
      <w:lvlText w:val=""/>
      <w:lvlJc w:val="left"/>
      <w:pPr>
        <w:tabs>
          <w:tab w:val="num" w:pos="5760"/>
        </w:tabs>
        <w:ind w:left="5760" w:hanging="360"/>
      </w:pPr>
      <w:rPr>
        <w:rFonts w:ascii="Wingdings" w:hAnsi="Wingdings" w:hint="default"/>
      </w:rPr>
    </w:lvl>
    <w:lvl w:ilvl="8" w:tplc="EDC68A22" w:tentative="1">
      <w:start w:val="1"/>
      <w:numFmt w:val="bullet"/>
      <w:lvlText w:val=""/>
      <w:lvlJc w:val="left"/>
      <w:pPr>
        <w:tabs>
          <w:tab w:val="num" w:pos="6480"/>
        </w:tabs>
        <w:ind w:left="6480" w:hanging="360"/>
      </w:pPr>
      <w:rPr>
        <w:rFonts w:ascii="Wingdings" w:hAnsi="Wingdings" w:hint="default"/>
      </w:rPr>
    </w:lvl>
  </w:abstractNum>
  <w:abstractNum w:abstractNumId="10">
    <w:nsid w:val="33CC4BC5"/>
    <w:multiLevelType w:val="hybridMultilevel"/>
    <w:tmpl w:val="1840CDD2"/>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nsid w:val="33E8767F"/>
    <w:multiLevelType w:val="multilevel"/>
    <w:tmpl w:val="0B626D86"/>
    <w:lvl w:ilvl="0">
      <w:start w:val="1"/>
      <w:numFmt w:val="low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2">
    <w:nsid w:val="35454C31"/>
    <w:multiLevelType w:val="hybridMultilevel"/>
    <w:tmpl w:val="9154BAA8"/>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nsid w:val="355B1EE8"/>
    <w:multiLevelType w:val="hybridMultilevel"/>
    <w:tmpl w:val="BCC0BBA0"/>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371E2FC1"/>
    <w:multiLevelType w:val="multilevel"/>
    <w:tmpl w:val="638C8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D03337"/>
    <w:multiLevelType w:val="hybridMultilevel"/>
    <w:tmpl w:val="1FBCD9E8"/>
    <w:lvl w:ilvl="0" w:tplc="D26AB57E">
      <w:start w:val="3"/>
      <w:numFmt w:val="decimal"/>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6">
    <w:nsid w:val="3DE37298"/>
    <w:multiLevelType w:val="hybridMultilevel"/>
    <w:tmpl w:val="D98A3068"/>
    <w:lvl w:ilvl="0" w:tplc="F17E092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3EBE449C"/>
    <w:multiLevelType w:val="hybridMultilevel"/>
    <w:tmpl w:val="AF6061D0"/>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nsid w:val="40E97EC7"/>
    <w:multiLevelType w:val="multilevel"/>
    <w:tmpl w:val="C988E30E"/>
    <w:lvl w:ilvl="0">
      <w:start w:val="4"/>
      <w:numFmt w:val="decimal"/>
      <w:lvlText w:val="%1."/>
      <w:lvlJc w:val="left"/>
      <w:pPr>
        <w:ind w:left="780" w:hanging="780"/>
      </w:pPr>
      <w:rPr>
        <w:rFonts w:hint="default"/>
        <w:b/>
      </w:rPr>
    </w:lvl>
    <w:lvl w:ilvl="1">
      <w:start w:val="4"/>
      <w:numFmt w:val="decimal"/>
      <w:lvlText w:val="%1.%2."/>
      <w:lvlJc w:val="left"/>
      <w:pPr>
        <w:ind w:left="780" w:hanging="780"/>
      </w:pPr>
      <w:rPr>
        <w:rFonts w:hint="default"/>
        <w:b/>
      </w:rPr>
    </w:lvl>
    <w:lvl w:ilvl="2">
      <w:start w:val="2"/>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9">
    <w:nsid w:val="42F32B4D"/>
    <w:multiLevelType w:val="hybridMultilevel"/>
    <w:tmpl w:val="B902032C"/>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4A224BFD"/>
    <w:multiLevelType w:val="hybridMultilevel"/>
    <w:tmpl w:val="F87411E2"/>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nsid w:val="4EA9603B"/>
    <w:multiLevelType w:val="hybridMultilevel"/>
    <w:tmpl w:val="6C00C24E"/>
    <w:lvl w:ilvl="0" w:tplc="119E4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09A0AAD"/>
    <w:multiLevelType w:val="hybridMultilevel"/>
    <w:tmpl w:val="DB0293A6"/>
    <w:lvl w:ilvl="0" w:tplc="D1DA1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27678A0"/>
    <w:multiLevelType w:val="multilevel"/>
    <w:tmpl w:val="EBC0E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8E82BA6"/>
    <w:multiLevelType w:val="hybridMultilevel"/>
    <w:tmpl w:val="99E695A0"/>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22"/>
  </w:num>
  <w:num w:numId="13">
    <w:abstractNumId w:val="21"/>
  </w:num>
  <w:num w:numId="14">
    <w:abstractNumId w:val="10"/>
  </w:num>
  <w:num w:numId="15">
    <w:abstractNumId w:val="20"/>
  </w:num>
  <w:num w:numId="16">
    <w:abstractNumId w:val="17"/>
  </w:num>
  <w:num w:numId="17">
    <w:abstractNumId w:val="5"/>
  </w:num>
  <w:num w:numId="18">
    <w:abstractNumId w:val="3"/>
  </w:num>
  <w:num w:numId="19">
    <w:abstractNumId w:val="6"/>
  </w:num>
  <w:num w:numId="20">
    <w:abstractNumId w:val="0"/>
  </w:num>
  <w:num w:numId="21">
    <w:abstractNumId w:val="8"/>
  </w:num>
  <w:num w:numId="22">
    <w:abstractNumId w:val="15"/>
  </w:num>
  <w:num w:numId="23">
    <w:abstractNumId w:val="16"/>
  </w:num>
  <w:num w:numId="24">
    <w:abstractNumId w:val="14"/>
  </w:num>
  <w:num w:numId="25">
    <w:abstractNumId w:val="23"/>
  </w:num>
  <w:num w:numId="26">
    <w:abstractNumId w:val="4"/>
  </w:num>
  <w:num w:numId="27">
    <w:abstractNumId w:val="18"/>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Y">
    <w15:presenceInfo w15:providerId="None" w15:userId="W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32DBE"/>
    <w:rsid w:val="00005EB8"/>
    <w:rsid w:val="00027AC0"/>
    <w:rsid w:val="00031989"/>
    <w:rsid w:val="000440DC"/>
    <w:rsid w:val="00081A61"/>
    <w:rsid w:val="00094DCA"/>
    <w:rsid w:val="00094E1A"/>
    <w:rsid w:val="000B4CD4"/>
    <w:rsid w:val="000C0F76"/>
    <w:rsid w:val="000D48ED"/>
    <w:rsid w:val="001022CD"/>
    <w:rsid w:val="001034F9"/>
    <w:rsid w:val="00153021"/>
    <w:rsid w:val="00153BEF"/>
    <w:rsid w:val="00156533"/>
    <w:rsid w:val="0016743A"/>
    <w:rsid w:val="00170DC8"/>
    <w:rsid w:val="00180F8D"/>
    <w:rsid w:val="00195E68"/>
    <w:rsid w:val="001B0AA7"/>
    <w:rsid w:val="001B20DF"/>
    <w:rsid w:val="001B5E3E"/>
    <w:rsid w:val="001C14F2"/>
    <w:rsid w:val="001E36C0"/>
    <w:rsid w:val="001E6110"/>
    <w:rsid w:val="00200A75"/>
    <w:rsid w:val="002055FF"/>
    <w:rsid w:val="00224C82"/>
    <w:rsid w:val="00246BD0"/>
    <w:rsid w:val="002470A8"/>
    <w:rsid w:val="002548B8"/>
    <w:rsid w:val="00271937"/>
    <w:rsid w:val="00273A46"/>
    <w:rsid w:val="002841C0"/>
    <w:rsid w:val="00284E15"/>
    <w:rsid w:val="0029219E"/>
    <w:rsid w:val="002C0EF5"/>
    <w:rsid w:val="002C77FD"/>
    <w:rsid w:val="002D35D1"/>
    <w:rsid w:val="002D561D"/>
    <w:rsid w:val="002F5FF5"/>
    <w:rsid w:val="00311CF3"/>
    <w:rsid w:val="003153D1"/>
    <w:rsid w:val="00320AB0"/>
    <w:rsid w:val="00333731"/>
    <w:rsid w:val="00334177"/>
    <w:rsid w:val="00345814"/>
    <w:rsid w:val="00347900"/>
    <w:rsid w:val="00357C18"/>
    <w:rsid w:val="00371518"/>
    <w:rsid w:val="003C31C2"/>
    <w:rsid w:val="003D359B"/>
    <w:rsid w:val="003E0026"/>
    <w:rsid w:val="003F38F2"/>
    <w:rsid w:val="003F6AC6"/>
    <w:rsid w:val="003F781D"/>
    <w:rsid w:val="00404D36"/>
    <w:rsid w:val="004135A7"/>
    <w:rsid w:val="00432DBE"/>
    <w:rsid w:val="00443FA2"/>
    <w:rsid w:val="0045085E"/>
    <w:rsid w:val="00463162"/>
    <w:rsid w:val="00465A9B"/>
    <w:rsid w:val="00476A8A"/>
    <w:rsid w:val="004A4996"/>
    <w:rsid w:val="004B30B9"/>
    <w:rsid w:val="004B38E6"/>
    <w:rsid w:val="004C7B8A"/>
    <w:rsid w:val="004F3244"/>
    <w:rsid w:val="0054241B"/>
    <w:rsid w:val="005448FE"/>
    <w:rsid w:val="005534F5"/>
    <w:rsid w:val="00567BB2"/>
    <w:rsid w:val="00585A85"/>
    <w:rsid w:val="005B460F"/>
    <w:rsid w:val="005B7B5E"/>
    <w:rsid w:val="005C1796"/>
    <w:rsid w:val="005C4BC3"/>
    <w:rsid w:val="005C4E2D"/>
    <w:rsid w:val="005E5ACA"/>
    <w:rsid w:val="0061273C"/>
    <w:rsid w:val="00632ACF"/>
    <w:rsid w:val="00640951"/>
    <w:rsid w:val="00651463"/>
    <w:rsid w:val="006565A7"/>
    <w:rsid w:val="00662639"/>
    <w:rsid w:val="006672FA"/>
    <w:rsid w:val="006701C0"/>
    <w:rsid w:val="006B0176"/>
    <w:rsid w:val="0070027D"/>
    <w:rsid w:val="00723229"/>
    <w:rsid w:val="007701EF"/>
    <w:rsid w:val="007C10E3"/>
    <w:rsid w:val="007E7D5A"/>
    <w:rsid w:val="008372FE"/>
    <w:rsid w:val="008379BB"/>
    <w:rsid w:val="00847AAD"/>
    <w:rsid w:val="00854DEE"/>
    <w:rsid w:val="0085750E"/>
    <w:rsid w:val="00860B21"/>
    <w:rsid w:val="00862E23"/>
    <w:rsid w:val="00865C5C"/>
    <w:rsid w:val="008732A1"/>
    <w:rsid w:val="008735FA"/>
    <w:rsid w:val="00887E25"/>
    <w:rsid w:val="00894A51"/>
    <w:rsid w:val="00895226"/>
    <w:rsid w:val="008958E3"/>
    <w:rsid w:val="0089703C"/>
    <w:rsid w:val="00897EA8"/>
    <w:rsid w:val="008B15FB"/>
    <w:rsid w:val="008C2C42"/>
    <w:rsid w:val="008D562A"/>
    <w:rsid w:val="008D6DC1"/>
    <w:rsid w:val="008E45D6"/>
    <w:rsid w:val="00921E8E"/>
    <w:rsid w:val="00921FF6"/>
    <w:rsid w:val="0092614E"/>
    <w:rsid w:val="00930A2D"/>
    <w:rsid w:val="00952D9C"/>
    <w:rsid w:val="009549BE"/>
    <w:rsid w:val="00993446"/>
    <w:rsid w:val="009A661E"/>
    <w:rsid w:val="009C4C7A"/>
    <w:rsid w:val="009C6BBB"/>
    <w:rsid w:val="009D6B03"/>
    <w:rsid w:val="00A17964"/>
    <w:rsid w:val="00A31467"/>
    <w:rsid w:val="00A3246A"/>
    <w:rsid w:val="00A4137E"/>
    <w:rsid w:val="00A87989"/>
    <w:rsid w:val="00AB1908"/>
    <w:rsid w:val="00AD6FAB"/>
    <w:rsid w:val="00AE1F56"/>
    <w:rsid w:val="00AF1D90"/>
    <w:rsid w:val="00B419BA"/>
    <w:rsid w:val="00B42967"/>
    <w:rsid w:val="00B55BFE"/>
    <w:rsid w:val="00B6366C"/>
    <w:rsid w:val="00B71A8C"/>
    <w:rsid w:val="00B77FE8"/>
    <w:rsid w:val="00B908AA"/>
    <w:rsid w:val="00BA7C94"/>
    <w:rsid w:val="00BC2C42"/>
    <w:rsid w:val="00BC52E5"/>
    <w:rsid w:val="00BC6532"/>
    <w:rsid w:val="00BC6662"/>
    <w:rsid w:val="00BF701E"/>
    <w:rsid w:val="00C14DF6"/>
    <w:rsid w:val="00C15BAB"/>
    <w:rsid w:val="00C36A33"/>
    <w:rsid w:val="00C752E1"/>
    <w:rsid w:val="00C87D5E"/>
    <w:rsid w:val="00CA086C"/>
    <w:rsid w:val="00CA130C"/>
    <w:rsid w:val="00CB7B08"/>
    <w:rsid w:val="00CC269B"/>
    <w:rsid w:val="00CD610D"/>
    <w:rsid w:val="00CF7596"/>
    <w:rsid w:val="00D213BF"/>
    <w:rsid w:val="00D30B99"/>
    <w:rsid w:val="00D32F8F"/>
    <w:rsid w:val="00D32FB4"/>
    <w:rsid w:val="00D40357"/>
    <w:rsid w:val="00D4275F"/>
    <w:rsid w:val="00D43768"/>
    <w:rsid w:val="00D52002"/>
    <w:rsid w:val="00D92370"/>
    <w:rsid w:val="00D95585"/>
    <w:rsid w:val="00DA0F1F"/>
    <w:rsid w:val="00DB19E9"/>
    <w:rsid w:val="00DB48F1"/>
    <w:rsid w:val="00DB5C14"/>
    <w:rsid w:val="00DD079D"/>
    <w:rsid w:val="00DD744F"/>
    <w:rsid w:val="00DE2FE0"/>
    <w:rsid w:val="00E1216A"/>
    <w:rsid w:val="00E21988"/>
    <w:rsid w:val="00E23BDA"/>
    <w:rsid w:val="00E425D1"/>
    <w:rsid w:val="00E5173E"/>
    <w:rsid w:val="00E66872"/>
    <w:rsid w:val="00E75A1F"/>
    <w:rsid w:val="00E90E3E"/>
    <w:rsid w:val="00EA1A55"/>
    <w:rsid w:val="00EB03BA"/>
    <w:rsid w:val="00EB1A2E"/>
    <w:rsid w:val="00ED5DB7"/>
    <w:rsid w:val="00F07F1A"/>
    <w:rsid w:val="00F143AD"/>
    <w:rsid w:val="00F40574"/>
    <w:rsid w:val="00F43B4A"/>
    <w:rsid w:val="00F5186C"/>
    <w:rsid w:val="00F5388F"/>
    <w:rsid w:val="00F665D8"/>
    <w:rsid w:val="00F77185"/>
    <w:rsid w:val="00F83F1A"/>
    <w:rsid w:val="00F971B5"/>
    <w:rsid w:val="00FB0BC4"/>
    <w:rsid w:val="00FB52C5"/>
    <w:rsid w:val="00FC3306"/>
    <w:rsid w:val="00FC6545"/>
    <w:rsid w:val="00FF7D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BDA"/>
    <w:pPr>
      <w:widowControl w:val="0"/>
      <w:jc w:val="both"/>
    </w:pPr>
  </w:style>
  <w:style w:type="paragraph" w:styleId="1">
    <w:name w:val="heading 1"/>
    <w:basedOn w:val="a"/>
    <w:next w:val="a"/>
    <w:link w:val="1Char"/>
    <w:uiPriority w:val="9"/>
    <w:qFormat/>
    <w:rsid w:val="00E23BD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23BDA"/>
    <w:rPr>
      <w:b/>
      <w:bCs/>
      <w:kern w:val="44"/>
      <w:sz w:val="44"/>
      <w:szCs w:val="44"/>
    </w:rPr>
  </w:style>
  <w:style w:type="paragraph" w:styleId="a3">
    <w:name w:val="header"/>
    <w:basedOn w:val="a"/>
    <w:link w:val="Char"/>
    <w:uiPriority w:val="99"/>
    <w:unhideWhenUsed/>
    <w:rsid w:val="00E23B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3BDA"/>
    <w:rPr>
      <w:sz w:val="18"/>
      <w:szCs w:val="18"/>
    </w:rPr>
  </w:style>
  <w:style w:type="paragraph" w:styleId="a4">
    <w:name w:val="footer"/>
    <w:basedOn w:val="a"/>
    <w:link w:val="Char0"/>
    <w:uiPriority w:val="99"/>
    <w:unhideWhenUsed/>
    <w:rsid w:val="00E23BDA"/>
    <w:pPr>
      <w:tabs>
        <w:tab w:val="center" w:pos="4153"/>
        <w:tab w:val="right" w:pos="8306"/>
      </w:tabs>
      <w:snapToGrid w:val="0"/>
      <w:jc w:val="left"/>
    </w:pPr>
    <w:rPr>
      <w:sz w:val="18"/>
      <w:szCs w:val="18"/>
    </w:rPr>
  </w:style>
  <w:style w:type="character" w:customStyle="1" w:styleId="Char0">
    <w:name w:val="页脚 Char"/>
    <w:basedOn w:val="a0"/>
    <w:link w:val="a4"/>
    <w:uiPriority w:val="99"/>
    <w:rsid w:val="00E23BDA"/>
    <w:rPr>
      <w:sz w:val="18"/>
      <w:szCs w:val="18"/>
    </w:rPr>
  </w:style>
  <w:style w:type="paragraph" w:styleId="a5">
    <w:name w:val="List Paragraph"/>
    <w:basedOn w:val="a"/>
    <w:uiPriority w:val="34"/>
    <w:qFormat/>
    <w:rsid w:val="00E23BDA"/>
    <w:pPr>
      <w:ind w:firstLineChars="200" w:firstLine="420"/>
    </w:pPr>
  </w:style>
  <w:style w:type="table" w:styleId="a6">
    <w:name w:val="Table Grid"/>
    <w:basedOn w:val="a1"/>
    <w:uiPriority w:val="59"/>
    <w:qFormat/>
    <w:rsid w:val="00E23BD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纯文本 Char"/>
    <w:basedOn w:val="a0"/>
    <w:link w:val="a7"/>
    <w:rsid w:val="00E23BDA"/>
    <w:rPr>
      <w:rFonts w:ascii="宋体" w:hAnsi="Courier New"/>
      <w:szCs w:val="21"/>
    </w:rPr>
  </w:style>
  <w:style w:type="paragraph" w:styleId="a7">
    <w:name w:val="Plain Text"/>
    <w:basedOn w:val="a"/>
    <w:link w:val="Char1"/>
    <w:rsid w:val="00E23BDA"/>
    <w:rPr>
      <w:rFonts w:ascii="宋体" w:hAnsi="Courier New"/>
      <w:szCs w:val="21"/>
    </w:rPr>
  </w:style>
  <w:style w:type="character" w:customStyle="1" w:styleId="10">
    <w:name w:val="纯文本 字符1"/>
    <w:basedOn w:val="a0"/>
    <w:uiPriority w:val="99"/>
    <w:semiHidden/>
    <w:rsid w:val="00E23BDA"/>
    <w:rPr>
      <w:rFonts w:asciiTheme="minorEastAsia" w:hAnsi="Courier New" w:cs="Courier New"/>
    </w:rPr>
  </w:style>
  <w:style w:type="character" w:customStyle="1" w:styleId="Char2">
    <w:name w:val="批注框文本 Char"/>
    <w:basedOn w:val="a0"/>
    <w:link w:val="a8"/>
    <w:uiPriority w:val="99"/>
    <w:semiHidden/>
    <w:rsid w:val="00E23BDA"/>
    <w:rPr>
      <w:sz w:val="18"/>
      <w:szCs w:val="18"/>
    </w:rPr>
  </w:style>
  <w:style w:type="paragraph" w:styleId="a8">
    <w:name w:val="Balloon Text"/>
    <w:basedOn w:val="a"/>
    <w:link w:val="Char2"/>
    <w:uiPriority w:val="99"/>
    <w:semiHidden/>
    <w:unhideWhenUsed/>
    <w:rsid w:val="00E23BDA"/>
    <w:rPr>
      <w:sz w:val="18"/>
      <w:szCs w:val="18"/>
    </w:rPr>
  </w:style>
  <w:style w:type="character" w:styleId="a9">
    <w:name w:val="Hyperlink"/>
    <w:basedOn w:val="a0"/>
    <w:uiPriority w:val="99"/>
    <w:semiHidden/>
    <w:unhideWhenUsed/>
    <w:rsid w:val="00E23BDA"/>
    <w:rPr>
      <w:color w:val="0000FF"/>
      <w:u w:val="single"/>
    </w:rPr>
  </w:style>
  <w:style w:type="paragraph" w:styleId="aa">
    <w:name w:val="Normal (Web)"/>
    <w:basedOn w:val="a"/>
    <w:uiPriority w:val="99"/>
    <w:unhideWhenUsed/>
    <w:rsid w:val="00E23BDA"/>
    <w:pPr>
      <w:widowControl/>
      <w:spacing w:before="100" w:beforeAutospacing="1" w:after="100" w:afterAutospacing="1"/>
      <w:jc w:val="left"/>
    </w:pPr>
    <w:rPr>
      <w:rFonts w:ascii="宋体" w:eastAsia="宋体" w:hAnsi="宋体" w:cs="宋体"/>
      <w:kern w:val="0"/>
      <w:sz w:val="24"/>
      <w:szCs w:val="24"/>
    </w:rPr>
  </w:style>
  <w:style w:type="paragraph" w:customStyle="1" w:styleId="Style2">
    <w:name w:val="Style 2"/>
    <w:basedOn w:val="a"/>
    <w:rsid w:val="00E23BDA"/>
    <w:pPr>
      <w:widowControl/>
      <w:autoSpaceDE w:val="0"/>
      <w:autoSpaceDN w:val="0"/>
      <w:ind w:firstLine="216"/>
      <w:jc w:val="left"/>
    </w:pPr>
    <w:rPr>
      <w:rFonts w:ascii="Calibri" w:eastAsia="宋体" w:hAnsi="Calibri" w:cs="Times New Roman"/>
      <w:kern w:val="0"/>
      <w:sz w:val="24"/>
      <w:szCs w:val="24"/>
      <w:lang w:eastAsia="en-US" w:bidi="en-US"/>
    </w:rPr>
  </w:style>
  <w:style w:type="character" w:customStyle="1" w:styleId="apple-converted-space">
    <w:name w:val="apple-converted-space"/>
    <w:basedOn w:val="a0"/>
    <w:rsid w:val="00E23BDA"/>
  </w:style>
  <w:style w:type="paragraph" w:customStyle="1" w:styleId="Default">
    <w:name w:val="Default"/>
    <w:rsid w:val="00E23BDA"/>
    <w:pPr>
      <w:widowControl w:val="0"/>
      <w:autoSpaceDE w:val="0"/>
      <w:autoSpaceDN w:val="0"/>
      <w:adjustRightInd w:val="0"/>
    </w:pPr>
    <w:rPr>
      <w:rFonts w:ascii="Times New Roman" w:hAnsi="Times New Roman" w:cs="Times New Roman"/>
      <w:color w:val="000000"/>
      <w:kern w:val="0"/>
      <w:sz w:val="24"/>
      <w:szCs w:val="24"/>
    </w:rPr>
  </w:style>
  <w:style w:type="paragraph" w:customStyle="1" w:styleId="CM28">
    <w:name w:val="CM28"/>
    <w:basedOn w:val="Default"/>
    <w:next w:val="Default"/>
    <w:uiPriority w:val="99"/>
    <w:rsid w:val="00E23BDA"/>
    <w:rPr>
      <w:color w:val="auto"/>
    </w:rPr>
  </w:style>
  <w:style w:type="character" w:customStyle="1" w:styleId="fontstyle01">
    <w:name w:val="fontstyle01"/>
    <w:basedOn w:val="a0"/>
    <w:rsid w:val="00E23BDA"/>
    <w:rPr>
      <w:rFonts w:ascii="宋体" w:eastAsia="宋体" w:hAnsi="宋体" w:hint="eastAsia"/>
      <w:b w:val="0"/>
      <w:bCs w:val="0"/>
      <w:i w:val="0"/>
      <w:iCs w:val="0"/>
      <w:color w:val="000000"/>
      <w:sz w:val="16"/>
      <w:szCs w:val="16"/>
    </w:rPr>
  </w:style>
  <w:style w:type="character" w:customStyle="1" w:styleId="fontstyle21">
    <w:name w:val="fontstyle21"/>
    <w:basedOn w:val="a0"/>
    <w:rsid w:val="00E23BDA"/>
    <w:rPr>
      <w:rFonts w:ascii="TimesNewRomanPSMT" w:hAnsi="TimesNewRomanPSMT" w:hint="default"/>
      <w:b w:val="0"/>
      <w:bCs w:val="0"/>
      <w:i w:val="0"/>
      <w:iCs w:val="0"/>
      <w:color w:val="000000"/>
      <w:sz w:val="20"/>
      <w:szCs w:val="20"/>
    </w:rPr>
  </w:style>
  <w:style w:type="paragraph" w:customStyle="1" w:styleId="headinganchor">
    <w:name w:val="headinganchor"/>
    <w:basedOn w:val="a"/>
    <w:rsid w:val="00E23BDA"/>
    <w:pPr>
      <w:widowControl/>
      <w:spacing w:before="100" w:beforeAutospacing="1" w:after="100" w:afterAutospacing="1"/>
      <w:jc w:val="left"/>
    </w:pPr>
    <w:rPr>
      <w:rFonts w:ascii="宋体" w:eastAsia="宋体" w:hAnsi="宋体" w:cs="宋体"/>
      <w:kern w:val="0"/>
      <w:sz w:val="24"/>
      <w:szCs w:val="24"/>
    </w:rPr>
  </w:style>
  <w:style w:type="character" w:customStyle="1" w:styleId="nowrap">
    <w:name w:val="nowrap"/>
    <w:basedOn w:val="a0"/>
    <w:rsid w:val="00E23BDA"/>
  </w:style>
  <w:style w:type="character" w:customStyle="1" w:styleId="copied">
    <w:name w:val="copied"/>
    <w:basedOn w:val="a0"/>
    <w:rsid w:val="00E23BDA"/>
  </w:style>
  <w:style w:type="character" w:styleId="ab">
    <w:name w:val="Strong"/>
    <w:basedOn w:val="a0"/>
    <w:qFormat/>
    <w:rsid w:val="00E23BDA"/>
    <w:rPr>
      <w:b/>
      <w:bCs/>
    </w:rPr>
  </w:style>
  <w:style w:type="paragraph" w:styleId="11">
    <w:name w:val="toc 1"/>
    <w:basedOn w:val="a"/>
    <w:next w:val="a"/>
    <w:autoRedefine/>
    <w:uiPriority w:val="39"/>
    <w:semiHidden/>
    <w:unhideWhenUsed/>
    <w:qFormat/>
    <w:rsid w:val="00E23BDA"/>
    <w:pPr>
      <w:widowControl/>
      <w:spacing w:after="100" w:line="276" w:lineRule="auto"/>
      <w:jc w:val="left"/>
    </w:pPr>
    <w:rPr>
      <w:kern w:val="0"/>
      <w:sz w:val="22"/>
    </w:rPr>
  </w:style>
  <w:style w:type="paragraph" w:styleId="ac">
    <w:name w:val="No Spacing"/>
    <w:uiPriority w:val="1"/>
    <w:qFormat/>
    <w:rsid w:val="00E23BDA"/>
    <w:pPr>
      <w:widowControl w:val="0"/>
      <w:jc w:val="both"/>
    </w:pPr>
  </w:style>
  <w:style w:type="paragraph" w:styleId="ad">
    <w:name w:val="Revision"/>
    <w:hidden/>
    <w:uiPriority w:val="99"/>
    <w:semiHidden/>
    <w:rsid w:val="00B908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19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66051-71FC-4EB1-AD58-DB72F34BA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1</Pages>
  <Words>6367</Words>
  <Characters>36294</Characters>
  <Application>Microsoft Office Word</Application>
  <DocSecurity>0</DocSecurity>
  <Lines>302</Lines>
  <Paragraphs>85</Paragraphs>
  <ScaleCrop>false</ScaleCrop>
  <Company/>
  <LinksUpToDate>false</LinksUpToDate>
  <CharactersWithSpaces>42576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liyajian05@126.com</dc:creator>
  <cp:keywords/>
  <dc:description/>
  <cp:lastModifiedBy>医政医管局,医疗管理处,张萌</cp:lastModifiedBy>
  <cp:revision>115</cp:revision>
  <dcterms:created xsi:type="dcterms:W3CDTF">2018-06-08T05:46:00Z</dcterms:created>
  <dcterms:modified xsi:type="dcterms:W3CDTF">2018-11-27T03:47:00Z</dcterms:modified>
</cp:coreProperties>
</file>