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tLeast"/>
        <w:jc w:val="left"/>
        <w:rPr>
          <w:rFonts w:ascii="微软雅黑" w:hAnsi="微软雅黑" w:eastAsia="微软雅黑" w:cs="宋体"/>
          <w:b/>
          <w:bCs/>
          <w:color w:val="333333"/>
          <w:kern w:val="0"/>
          <w:sz w:val="54"/>
          <w:szCs w:val="54"/>
        </w:rPr>
      </w:pPr>
      <w:bookmarkStart w:id="0" w:name="_GoBack"/>
      <w:bookmarkEnd w:id="0"/>
      <w:r>
        <w:rPr>
          <w:rFonts w:hint="eastAsia" w:ascii="微软雅黑" w:hAnsi="微软雅黑" w:eastAsia="微软雅黑" w:cs="宋体"/>
          <w:b/>
          <w:bCs/>
          <w:color w:val="333333"/>
          <w:kern w:val="0"/>
          <w:sz w:val="54"/>
          <w:szCs w:val="54"/>
        </w:rPr>
        <w:t>附件1</w:t>
      </w:r>
    </w:p>
    <w:p>
      <w:pPr>
        <w:widowControl/>
        <w:spacing w:line="720" w:lineRule="atLeast"/>
        <w:jc w:val="left"/>
        <w:rPr>
          <w:rFonts w:ascii="微软雅黑" w:hAnsi="微软雅黑" w:eastAsia="微软雅黑" w:cs="宋体"/>
          <w:b/>
          <w:bCs/>
          <w:color w:val="333333"/>
          <w:kern w:val="0"/>
          <w:sz w:val="54"/>
          <w:szCs w:val="54"/>
        </w:rPr>
      </w:pPr>
      <w:r>
        <w:rPr>
          <w:rFonts w:hint="eastAsia" w:ascii="微软雅黑" w:hAnsi="微软雅黑" w:eastAsia="微软雅黑" w:cs="宋体"/>
          <w:b/>
          <w:bCs/>
          <w:color w:val="333333"/>
          <w:kern w:val="0"/>
          <w:sz w:val="54"/>
          <w:szCs w:val="54"/>
        </w:rPr>
        <w:t>人民日报评论</w:t>
      </w:r>
    </w:p>
    <w:p>
      <w:pPr>
        <w:widowControl/>
        <w:spacing w:line="720" w:lineRule="atLeast"/>
        <w:ind w:firstLine="1981" w:firstLineChars="450"/>
        <w:jc w:val="left"/>
        <w:rPr>
          <w:rFonts w:ascii="微软雅黑" w:hAnsi="微软雅黑" w:eastAsia="微软雅黑" w:cs="宋体"/>
          <w:b/>
          <w:bCs/>
          <w:color w:val="333333"/>
          <w:kern w:val="0"/>
          <w:sz w:val="44"/>
          <w:szCs w:val="44"/>
        </w:rPr>
      </w:pPr>
      <w:r>
        <w:rPr>
          <w:rFonts w:hint="eastAsia" w:ascii="微软雅黑" w:hAnsi="微软雅黑" w:eastAsia="微软雅黑" w:cs="宋体"/>
          <w:b/>
          <w:bCs/>
          <w:color w:val="333333"/>
          <w:kern w:val="0"/>
          <w:sz w:val="44"/>
          <w:szCs w:val="44"/>
        </w:rPr>
        <w:t>不忘初心  牢记使命</w:t>
      </w:r>
    </w:p>
    <w:p>
      <w:pPr>
        <w:widowControl/>
        <w:spacing w:line="720" w:lineRule="atLeast"/>
        <w:ind w:firstLine="1101" w:firstLineChars="250"/>
        <w:jc w:val="left"/>
        <w:rPr>
          <w:rFonts w:ascii="微软雅黑" w:hAnsi="微软雅黑" w:eastAsia="微软雅黑" w:cs="宋体"/>
          <w:b/>
          <w:bCs/>
          <w:color w:val="333333"/>
          <w:kern w:val="0"/>
          <w:sz w:val="44"/>
          <w:szCs w:val="44"/>
        </w:rPr>
      </w:pPr>
      <w:r>
        <w:rPr>
          <w:rFonts w:hint="eastAsia" w:ascii="微软雅黑" w:hAnsi="微软雅黑" w:eastAsia="微软雅黑" w:cs="宋体"/>
          <w:b/>
          <w:bCs/>
          <w:color w:val="333333"/>
          <w:kern w:val="0"/>
          <w:sz w:val="44"/>
          <w:szCs w:val="44"/>
        </w:rPr>
        <w:t>一论学习贯彻党的十九大精神</w:t>
      </w:r>
    </w:p>
    <w:p>
      <w:pPr>
        <w:widowControl/>
        <w:spacing w:after="375" w:line="540" w:lineRule="atLeast"/>
        <w:ind w:firstLine="540" w:firstLineChars="200"/>
        <w:jc w:val="left"/>
        <w:rPr>
          <w:rFonts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党的十九大回顾和总结了党的十八大以来党和国家事业的历史性变革和历史性成就，作出中国特色社会主义进入了新时代、我国社会主要矛盾发生转化等重大政治判断，深刻阐述新时代中国共产党的历史使命，确定新时代的奋斗目标和战略安排，对新时代推进中国特色社会主义伟大事业和党的建设新的伟大工程作出全面部署。大会将习近平新时代中国特色社会主义思想写入党章，实现了党的指导思想的与时俱进。大会选举产生新一届中央委员会和中央纪律检查委员会，为推动党和国家事业发展提供了坚强政治保证和组织保证。 </w:t>
      </w:r>
    </w:p>
    <w:p>
      <w:pPr>
        <w:widowControl/>
        <w:spacing w:after="375" w:line="540" w:lineRule="atLeast"/>
        <w:jc w:val="left"/>
        <w:rPr>
          <w:rFonts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党的十九大是一次不忘初心、牢记使命、高举旗帜、团结奋进的历史性盛会，极大地鼓舞了全党全国人民为实现中华民族伟大复兴的中国梦而奋斗的信心和力量，具有极其重大的历史意义。当前和今后一个时期的首要政治任务，就是认真学习宣传和全面贯彻落实党的十九大精神，认真学习贯彻习近平新时代中国特色社会主义思想，以新气象、新作为开启决胜全面建成小康社会、全面建设社会主义现代化国家的新征程。 </w:t>
      </w:r>
    </w:p>
    <w:p>
      <w:pPr>
        <w:widowControl/>
        <w:spacing w:after="375" w:line="540" w:lineRule="atLeast"/>
        <w:jc w:val="left"/>
        <w:rPr>
          <w:rFonts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秉纲而目自张，执本而末自从。”学习贯彻党的十九大精神，最根本的是学习贯彻习近平新时代中国特色社会主义思想。要深刻领会这一重要思想的历史地位、精神实质和丰富内涵，充分认识党的十九大把习近平新时代中国特色社会主义思想确立为党必须长期坚持的指导思想的重大政治意义、理论意义、实践意义和深远历史意义，牢牢把握“八个明确”的主要内容和“十四个坚持”的基本方略，以此武装头脑、指导实践，坚定不移把新时代中国特色社会主义推向前进。 </w:t>
      </w:r>
    </w:p>
    <w:p>
      <w:pPr>
        <w:widowControl/>
        <w:spacing w:after="375" w:line="540" w:lineRule="atLeast"/>
        <w:jc w:val="left"/>
        <w:rPr>
          <w:rFonts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新时代标明新方位，新征程提出新任务。学习贯彻党的十九大精神，要深刻认识明确新时代这个历史方位的重大意义和丰富内涵，深刻认识我国社会主要矛盾已经转化为人民日益增长的美好生活需要和不平衡不充分的发展之间的矛盾的重大论断，牢牢把握我们党在新时代的历史使命，牢牢把握分两步走全面建设社会主义现代化国家的奋斗目标，牢牢把握新时代党的建设总要求，继续在实践中统筹推进“五位一体”总体布局、协调推进“四个全面”战略布局，做好改革发展稳定、内政外交国防、治党治国治军各方面工作，铸就新时代中国特色社会主义事业的新辉煌。</w:t>
      </w:r>
    </w:p>
    <w:p>
      <w:pPr>
        <w:widowControl/>
        <w:spacing w:after="375" w:line="540" w:lineRule="atLeast"/>
        <w:jc w:val="left"/>
        <w:rPr>
          <w:rFonts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中国共产党人的初心和使命，就是为中国人民谋幸福，为中华民族谋复兴。进入新时代，继续为伟大复兴奋斗，要求我们党团结带领人民有效应对重大挑战、抵御重大风险、克服重大阻力、解决重大矛盾，进行具有许多新的历史特点的伟大斗争；深入推进党的建设新的伟大工程，确保我们党永葆旺盛生命力和强大战斗力；围绕中国特色社会主义这个改革开放以来党的全部理论和实践的主题，增强“四个自信”，推进伟大事业。以党的十九大精神为指引，以永不懈怠的精神状态和一往无前的奋斗姿态创造无愧于新时代的新业绩，我们党才能不负人民重托、无愧历史选择，凝聚起同心共筑中国梦的磅礴力量。 </w:t>
      </w:r>
    </w:p>
    <w:p>
      <w:pPr>
        <w:widowControl/>
        <w:spacing w:after="375" w:line="540" w:lineRule="atLeast"/>
        <w:jc w:val="left"/>
        <w:rPr>
          <w:rFonts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　　迈进新时代，扬帆新航程。中国人民和中华民族前程伟大、前途光明，中国特色社会主义事业生机勃发、任重道远。让我们更加紧密地团结在以习近平同志为核心的党中央周围，高举中国特色社会主义伟大旗帜，把思想和行动统一到党的十九大精神上来，把智慧和力量凝聚到落实党的十九大确定的目标任务上来，不忘初心、牢记使命，锐意进取、埋头苦干，为决胜全面建成小康社会、夺取新时代中国特色社会主义伟大胜利、实现中华民族伟大复兴的中国梦、实现人民对美好生活的向往而继续奋斗！</w:t>
      </w:r>
    </w:p>
    <w:p>
      <w:pPr>
        <w:widowControl/>
        <w:spacing w:line="720" w:lineRule="atLeast"/>
        <w:jc w:val="left"/>
        <w:rPr>
          <w:rFonts w:ascii="微软雅黑" w:hAnsi="微软雅黑" w:eastAsia="微软雅黑" w:cs="宋体"/>
          <w:b/>
          <w:bCs/>
          <w:color w:val="333333"/>
          <w:kern w:val="0"/>
          <w:sz w:val="54"/>
          <w:szCs w:val="54"/>
        </w:rPr>
      </w:pPr>
      <w:r>
        <w:rPr>
          <w:rFonts w:hint="eastAsia" w:ascii="微软雅黑" w:hAnsi="微软雅黑" w:eastAsia="微软雅黑" w:cs="宋体"/>
          <w:b/>
          <w:bCs/>
          <w:color w:val="333333"/>
          <w:kern w:val="0"/>
          <w:sz w:val="54"/>
          <w:szCs w:val="54"/>
        </w:rPr>
        <w:t>附件2</w:t>
      </w:r>
    </w:p>
    <w:p>
      <w:pPr>
        <w:widowControl/>
        <w:spacing w:line="720" w:lineRule="atLeast"/>
        <w:jc w:val="left"/>
        <w:rPr>
          <w:rFonts w:ascii="微软雅黑" w:hAnsi="微软雅黑" w:eastAsia="微软雅黑" w:cs="宋体"/>
          <w:b/>
          <w:bCs/>
          <w:color w:val="333333"/>
          <w:kern w:val="0"/>
          <w:sz w:val="54"/>
          <w:szCs w:val="54"/>
        </w:rPr>
      </w:pPr>
      <w:r>
        <w:rPr>
          <w:rFonts w:hint="eastAsia" w:ascii="微软雅黑" w:hAnsi="微软雅黑" w:eastAsia="微软雅黑" w:cs="宋体"/>
          <w:b/>
          <w:bCs/>
          <w:color w:val="333333"/>
          <w:kern w:val="0"/>
          <w:sz w:val="54"/>
          <w:szCs w:val="54"/>
        </w:rPr>
        <w:t>人民日报评论</w:t>
      </w:r>
    </w:p>
    <w:p>
      <w:pPr>
        <w:widowControl/>
        <w:spacing w:line="720" w:lineRule="atLeast"/>
        <w:ind w:firstLine="1101" w:firstLineChars="250"/>
        <w:jc w:val="left"/>
        <w:rPr>
          <w:rFonts w:ascii="微软雅黑" w:hAnsi="微软雅黑" w:eastAsia="微软雅黑" w:cs="宋体"/>
          <w:b/>
          <w:bCs/>
          <w:color w:val="333333"/>
          <w:kern w:val="0"/>
          <w:sz w:val="44"/>
          <w:szCs w:val="44"/>
        </w:rPr>
      </w:pPr>
      <w:r>
        <w:rPr>
          <w:rFonts w:hint="eastAsia" w:ascii="微软雅黑" w:hAnsi="微软雅黑" w:eastAsia="微软雅黑" w:cs="宋体"/>
          <w:b/>
          <w:bCs/>
          <w:color w:val="333333"/>
          <w:kern w:val="0"/>
          <w:sz w:val="44"/>
          <w:szCs w:val="44"/>
        </w:rPr>
        <w:t>阔步走进中国特色社会主义新时代</w:t>
      </w:r>
    </w:p>
    <w:p>
      <w:pPr>
        <w:widowControl/>
        <w:spacing w:line="720" w:lineRule="atLeast"/>
        <w:ind w:firstLine="1541" w:firstLineChars="350"/>
        <w:jc w:val="left"/>
        <w:rPr>
          <w:rFonts w:ascii="微软雅黑" w:hAnsi="微软雅黑" w:eastAsia="微软雅黑" w:cs="宋体"/>
          <w:b/>
          <w:bCs/>
          <w:color w:val="333333"/>
          <w:kern w:val="0"/>
          <w:sz w:val="44"/>
          <w:szCs w:val="44"/>
        </w:rPr>
      </w:pPr>
      <w:r>
        <w:rPr>
          <w:rFonts w:hint="eastAsia" w:ascii="微软雅黑" w:hAnsi="微软雅黑" w:eastAsia="微软雅黑" w:cs="宋体"/>
          <w:b/>
          <w:bCs/>
          <w:color w:val="333333"/>
          <w:kern w:val="0"/>
          <w:sz w:val="44"/>
          <w:szCs w:val="44"/>
        </w:rPr>
        <w:t>二论学习贯彻党的十九大精神</w:t>
      </w:r>
    </w:p>
    <w:p>
      <w:pPr>
        <w:pStyle w:val="14"/>
        <w:shd w:val="clear" w:color="auto" w:fill="FFFFFF"/>
        <w:spacing w:before="150" w:beforeAutospacing="0" w:after="150" w:afterAutospacing="0" w:line="540" w:lineRule="atLeast"/>
        <w:ind w:firstLine="480"/>
        <w:rPr>
          <w:rFonts w:ascii="微软雅黑" w:hAnsi="微软雅黑" w:eastAsia="微软雅黑"/>
          <w:color w:val="000000"/>
          <w:sz w:val="27"/>
          <w:szCs w:val="27"/>
        </w:rPr>
      </w:pPr>
      <w:r>
        <w:rPr>
          <w:rFonts w:hint="eastAsia" w:ascii="微软雅黑" w:hAnsi="微软雅黑" w:eastAsia="微软雅黑"/>
          <w:color w:val="000000"/>
          <w:sz w:val="27"/>
          <w:szCs w:val="27"/>
        </w:rPr>
        <w:t>正确认识我国社会所处的历史方位，准确把握我国社会主要矛盾，是建设中国特色社会主义至关重要的问题。</w:t>
      </w:r>
    </w:p>
    <w:p>
      <w:pPr>
        <w:pStyle w:val="14"/>
        <w:shd w:val="clear" w:color="auto" w:fill="FFFFFF"/>
        <w:spacing w:before="150" w:beforeAutospacing="0" w:after="150" w:afterAutospacing="0" w:line="540" w:lineRule="atLeast"/>
        <w:ind w:firstLine="480"/>
        <w:rPr>
          <w:rFonts w:ascii="微软雅黑" w:hAnsi="微软雅黑" w:eastAsia="微软雅黑"/>
          <w:color w:val="000000"/>
          <w:sz w:val="27"/>
          <w:szCs w:val="27"/>
        </w:rPr>
      </w:pPr>
      <w:r>
        <w:rPr>
          <w:rFonts w:hint="eastAsia" w:ascii="微软雅黑" w:hAnsi="微软雅黑" w:eastAsia="微软雅黑"/>
          <w:color w:val="000000"/>
          <w:sz w:val="27"/>
          <w:szCs w:val="27"/>
        </w:rPr>
        <w:t>“经过长期努力，中国特色社会主义进入了新时代，这是我国发展新的历史方位”，党的十九大作出的这一重大政治论断，是我们党坚持辩证唯物主义和历史唯物主义的方法论，从党和国家事业发展大局出发，从历史和现实、理论和实践、国内和国际结合上思考得出的正确结论。这一论断，清晰地指出了党和国家事业所处的时代坐标，为明确下一阶段的历史任务、坚持和发展中国特色社会主义指明了方向。</w:t>
      </w:r>
    </w:p>
    <w:p>
      <w:pPr>
        <w:pStyle w:val="14"/>
        <w:shd w:val="clear" w:color="auto" w:fill="FFFFFF"/>
        <w:spacing w:before="150" w:beforeAutospacing="0" w:after="150" w:afterAutospacing="0" w:line="540" w:lineRule="atLeast"/>
        <w:ind w:firstLine="480"/>
        <w:rPr>
          <w:rFonts w:ascii="微软雅黑" w:hAnsi="微软雅黑" w:eastAsia="微软雅黑"/>
          <w:color w:val="000000"/>
          <w:sz w:val="27"/>
          <w:szCs w:val="27"/>
        </w:rPr>
      </w:pPr>
      <w:r>
        <w:rPr>
          <w:rFonts w:hint="eastAsia" w:ascii="微软雅黑" w:hAnsi="微软雅黑" w:eastAsia="微软雅黑"/>
          <w:color w:val="000000"/>
          <w:sz w:val="27"/>
          <w:szCs w:val="27"/>
        </w:rPr>
        <w:t>如何认识新时代？我们可以从历史新起点、理论新建树、发展新目标、矛盾新变化四个层面加以把握。5年历史性变革，我们解决了许多长期想解决而没有解决的难题，办成了许多过去想办而没有办成的大事，党和国家事业发展站到了新的历史起点。我们党在新的伟大斗争中形成了习近平新时代中国特色社会主义思想，实现了马克思主义中国化的又一次历史性飞跃，构成了划时代的理论新建树。我们踏上了决胜全面建成小康社会、开启全面建设社会主义现代化国家的新征程，确立了未来中国发展进步的新目标。我们提出了我国社会主要矛盾已经转化为人民日益增长的美好生活需要和不平衡不充分的发展之间的矛盾，阐释了这一关系全局的历史性变化对党和国家工作提出的新要求。认真学习贯彻党的十九大精神，要求我们深入领会这一重大政治论断的丰富内涵，主动适应新时代中国特色社会主义的发展要求，不断提高党和国家各项事业的发展水平。</w:t>
      </w:r>
    </w:p>
    <w:p>
      <w:pPr>
        <w:pStyle w:val="14"/>
        <w:shd w:val="clear" w:color="auto" w:fill="FFFFFF"/>
        <w:spacing w:before="150" w:beforeAutospacing="0" w:after="150" w:afterAutospacing="0" w:line="540" w:lineRule="atLeast"/>
        <w:ind w:firstLine="480"/>
        <w:rPr>
          <w:rFonts w:ascii="微软雅黑" w:hAnsi="微软雅黑" w:eastAsia="微软雅黑"/>
          <w:color w:val="000000"/>
          <w:sz w:val="27"/>
          <w:szCs w:val="27"/>
        </w:rPr>
      </w:pPr>
      <w:r>
        <w:rPr>
          <w:rFonts w:hint="eastAsia" w:ascii="微软雅黑" w:hAnsi="微软雅黑" w:eastAsia="微软雅黑"/>
          <w:color w:val="000000"/>
          <w:sz w:val="27"/>
          <w:szCs w:val="27"/>
        </w:rPr>
        <w:t>新时代要有新气象。习近平总书记用“三个意味着”，从中华民族、科学社会主义、人类社会三个维度，深刻阐明了中国特色社会主义进入新时代的标志性意义；用“五个时代”，从伟大事业、发展目标、人民幸福、民族复兴、人类贡献五个方面，深刻阐明了中国特色社会主义进入新时代的历史性贡献。同时也以“基本国情”和“国际地位”两个没有变，提醒全党在充满信心的同时，必须保持头脑清醒。迈进新时代，强起来的飞跃令人振奋，民族复兴的光明前景令人期待，但我们不能忘记，我国仍处于并将长期处于社会主义初级阶段的基本国情没有变，我国是世界最大发展中国家的国际地位没有变。在新时代的征程上，还需要我们以永不懈怠的精神状态和一往无前的奋斗姿态，付出更为艰巨的努力。</w:t>
      </w:r>
    </w:p>
    <w:p>
      <w:pPr>
        <w:pStyle w:val="14"/>
        <w:shd w:val="clear" w:color="auto" w:fill="FFFFFF"/>
        <w:spacing w:before="150" w:beforeAutospacing="0" w:after="150" w:afterAutospacing="0" w:line="540" w:lineRule="atLeast"/>
        <w:ind w:firstLine="480"/>
        <w:rPr>
          <w:rFonts w:ascii="微软雅黑" w:hAnsi="微软雅黑" w:eastAsia="微软雅黑"/>
          <w:color w:val="000000"/>
          <w:sz w:val="27"/>
          <w:szCs w:val="27"/>
        </w:rPr>
      </w:pPr>
      <w:r>
        <w:rPr>
          <w:rFonts w:hint="eastAsia" w:ascii="微软雅黑" w:hAnsi="微软雅黑" w:eastAsia="微软雅黑"/>
          <w:color w:val="000000"/>
          <w:sz w:val="27"/>
          <w:szCs w:val="27"/>
        </w:rPr>
        <w:t>中国特色社会主义进入新时代，在中华人民共和国发展史上、中华民族发展史上具有重大意义，在世界社会主义发展史上、人类社会发展史上也具有重大意义。走进这个伟大的时代，是我们这一代人的幸运。坚定信心，埋头苦干，为实现党的十九大确立的目标任务而奋斗，我们就一定能写好坚持和发展中国特色社会主义这篇大文章，让中国特色社会主义展现出更加强大的生命力。</w:t>
      </w:r>
    </w:p>
    <w:p>
      <w:pPr>
        <w:widowControl/>
        <w:spacing w:line="720" w:lineRule="atLeast"/>
        <w:jc w:val="left"/>
        <w:rPr>
          <w:rFonts w:ascii="微软雅黑" w:hAnsi="微软雅黑" w:eastAsia="微软雅黑" w:cs="宋体"/>
          <w:b/>
          <w:bCs/>
          <w:color w:val="333333"/>
          <w:kern w:val="0"/>
          <w:sz w:val="54"/>
          <w:szCs w:val="54"/>
        </w:rPr>
      </w:pPr>
      <w:r>
        <w:rPr>
          <w:rFonts w:hint="eastAsia" w:ascii="微软雅黑" w:hAnsi="微软雅黑" w:eastAsia="微软雅黑" w:cs="宋体"/>
          <w:b/>
          <w:bCs/>
          <w:color w:val="333333"/>
          <w:kern w:val="0"/>
          <w:sz w:val="54"/>
          <w:szCs w:val="54"/>
        </w:rPr>
        <w:t>附件3</w:t>
      </w:r>
    </w:p>
    <w:p>
      <w:pPr>
        <w:widowControl/>
        <w:spacing w:line="720" w:lineRule="atLeast"/>
        <w:jc w:val="left"/>
        <w:rPr>
          <w:rFonts w:ascii="微软雅黑" w:hAnsi="微软雅黑" w:eastAsia="微软雅黑" w:cs="宋体"/>
          <w:b/>
          <w:bCs/>
          <w:color w:val="333333"/>
          <w:kern w:val="0"/>
          <w:sz w:val="54"/>
          <w:szCs w:val="54"/>
        </w:rPr>
      </w:pPr>
      <w:r>
        <w:rPr>
          <w:rFonts w:hint="eastAsia" w:ascii="微软雅黑" w:hAnsi="微软雅黑" w:eastAsia="微软雅黑" w:cs="宋体"/>
          <w:b/>
          <w:bCs/>
          <w:color w:val="333333"/>
          <w:kern w:val="0"/>
          <w:sz w:val="54"/>
          <w:szCs w:val="54"/>
        </w:rPr>
        <w:t>人民日报评论</w:t>
      </w:r>
    </w:p>
    <w:p>
      <w:pPr>
        <w:widowControl/>
        <w:spacing w:line="720" w:lineRule="atLeast"/>
        <w:ind w:firstLine="660" w:firstLineChars="150"/>
        <w:jc w:val="left"/>
        <w:rPr>
          <w:rFonts w:ascii="微软雅黑" w:hAnsi="微软雅黑" w:eastAsia="微软雅黑" w:cs="宋体"/>
          <w:b/>
          <w:bCs/>
          <w:color w:val="333333"/>
          <w:kern w:val="0"/>
          <w:sz w:val="44"/>
          <w:szCs w:val="44"/>
        </w:rPr>
      </w:pPr>
      <w:r>
        <w:rPr>
          <w:rFonts w:ascii="微软雅黑" w:hAnsi="微软雅黑" w:eastAsia="微软雅黑" w:cs="宋体"/>
          <w:b/>
          <w:bCs/>
          <w:color w:val="333333"/>
          <w:kern w:val="0"/>
          <w:sz w:val="44"/>
          <w:szCs w:val="44"/>
        </w:rPr>
        <w:t>牢牢把握新时代中国共产党的历史使命</w:t>
      </w:r>
    </w:p>
    <w:p>
      <w:pPr>
        <w:widowControl/>
        <w:spacing w:line="720" w:lineRule="atLeast"/>
        <w:ind w:firstLine="1321" w:firstLineChars="300"/>
        <w:jc w:val="left"/>
        <w:rPr>
          <w:rFonts w:ascii="微软雅黑" w:hAnsi="微软雅黑" w:eastAsia="微软雅黑" w:cs="宋体"/>
          <w:b/>
          <w:bCs/>
          <w:color w:val="333333"/>
          <w:kern w:val="0"/>
          <w:sz w:val="44"/>
          <w:szCs w:val="44"/>
        </w:rPr>
      </w:pPr>
      <w:r>
        <w:rPr>
          <w:rFonts w:ascii="微软雅黑" w:hAnsi="微软雅黑" w:eastAsia="微软雅黑" w:cs="宋体"/>
          <w:b/>
          <w:bCs/>
          <w:color w:val="333333"/>
          <w:kern w:val="0"/>
          <w:sz w:val="44"/>
          <w:szCs w:val="44"/>
        </w:rPr>
        <w:t>三论学习贯彻党的十九大精神</w:t>
      </w:r>
    </w:p>
    <w:p>
      <w:pPr>
        <w:widowControl/>
        <w:spacing w:after="225" w:line="480" w:lineRule="atLeast"/>
        <w:jc w:val="left"/>
        <w:textAlignment w:val="baseline"/>
        <w:rPr>
          <w:rFonts w:ascii="Helvetica" w:hAnsi="Helvetica" w:cs="Helvetica"/>
          <w:color w:val="000000"/>
          <w:kern w:val="0"/>
          <w:sz w:val="24"/>
          <w:szCs w:val="24"/>
        </w:rPr>
      </w:pPr>
      <w:r>
        <w:rPr>
          <w:rFonts w:ascii="Helvetica" w:hAnsi="Helvetica" w:cs="Helvetica"/>
          <w:color w:val="000000"/>
          <w:kern w:val="0"/>
          <w:sz w:val="24"/>
          <w:szCs w:val="24"/>
        </w:rPr>
        <w:t>　　实现中华民族伟大复兴是近代以来中华民族最伟大的梦想，实现这个伟大梦想是中国共产党自成立以来就肩负的历史使命。</w:t>
      </w:r>
    </w:p>
    <w:p>
      <w:pPr>
        <w:widowControl/>
        <w:spacing w:after="225" w:line="480" w:lineRule="atLeast"/>
        <w:jc w:val="left"/>
        <w:textAlignment w:val="baseline"/>
        <w:rPr>
          <w:rFonts w:ascii="Helvetica" w:hAnsi="Helvetica" w:cs="Helvetica"/>
          <w:color w:val="000000"/>
          <w:kern w:val="0"/>
          <w:sz w:val="24"/>
          <w:szCs w:val="24"/>
        </w:rPr>
      </w:pPr>
      <w:r>
        <w:rPr>
          <w:rFonts w:ascii="Helvetica" w:hAnsi="Helvetica" w:cs="Helvetica"/>
          <w:color w:val="000000"/>
          <w:kern w:val="0"/>
          <w:sz w:val="24"/>
          <w:szCs w:val="24"/>
        </w:rPr>
        <w:t>　　“中华民族伟大复兴，绝不是轻轻松松、敲锣打鼓就能实现的。”党的十九大深情回顾了96年来我们党为实现历史使命付出的艰辛努力、取得的巨大成就，深入阐述了新时代中国共产党的历史使命，为全党同志在新时代更好肩负历史使命进行了思想动员、指明了奋斗方向。学习贯彻党的十九大精神，一个重要内容就是牢牢把握新时代中国共产党的历史使命，在新时代中国特色社会主义的伟大实践中，凝聚起亿万人民同心共筑中国梦的磅礴力量。</w:t>
      </w:r>
    </w:p>
    <w:p>
      <w:pPr>
        <w:widowControl/>
        <w:spacing w:after="225" w:line="480" w:lineRule="atLeast"/>
        <w:jc w:val="left"/>
        <w:textAlignment w:val="baseline"/>
        <w:rPr>
          <w:rFonts w:ascii="Helvetica" w:hAnsi="Helvetica" w:cs="Helvetica"/>
          <w:color w:val="000000"/>
          <w:kern w:val="0"/>
          <w:sz w:val="24"/>
          <w:szCs w:val="24"/>
        </w:rPr>
      </w:pPr>
      <w:r>
        <w:rPr>
          <w:rFonts w:ascii="Helvetica" w:hAnsi="Helvetica" w:cs="Helvetica"/>
          <w:color w:val="000000"/>
          <w:kern w:val="0"/>
          <w:sz w:val="24"/>
          <w:szCs w:val="24"/>
        </w:rPr>
        <w:t>　　使命指引方向。牢牢把握新时代中国共产党的历史使命，首先就要深刻理解96年来中国道路的历史逻辑和现实逻辑。在革命、建设和改革的历史进程中，我们党团结带领人民历经千难万险，付出巨大牺牲，以鲜血和生命为代价得出这样的深刻认识：要实现中华民族伟大复兴，必须推翻压在中国人民头上的帝国主义、封建主义、官僚资本主义三座大山，实现民族独立、人民解放、国家统一、社会稳定；必须建立符合我国实际的先进社会制度；必须合乎时代潮流、顺应人民意愿，勇于改革开放，让党和人民事业始终充满奋勇前进的强大动力。正是这些规律性认识，让我们党紧紧依靠人民攻克了一个又一个看似不可攻克的难关，创造了一个又一个彪炳史册的人间奇迹，为中华民族作出了伟大的历史贡献。</w:t>
      </w:r>
    </w:p>
    <w:p>
      <w:pPr>
        <w:widowControl/>
        <w:spacing w:after="225" w:line="480" w:lineRule="atLeast"/>
        <w:jc w:val="left"/>
        <w:textAlignment w:val="baseline"/>
        <w:rPr>
          <w:rFonts w:ascii="Helvetica" w:hAnsi="Helvetica" w:cs="Helvetica"/>
          <w:color w:val="000000"/>
          <w:kern w:val="0"/>
          <w:sz w:val="24"/>
          <w:szCs w:val="24"/>
        </w:rPr>
      </w:pPr>
      <w:r>
        <w:rPr>
          <w:rFonts w:ascii="Helvetica" w:hAnsi="Helvetica" w:cs="Helvetica"/>
          <w:color w:val="000000"/>
          <w:kern w:val="0"/>
          <w:sz w:val="24"/>
          <w:szCs w:val="24"/>
        </w:rPr>
        <w:t>　　使命引领未来。牢牢把握新时代中国共产党的历史使命，必须深刻认识新时代实现伟大梦想与进行伟大斗争、建设伟大工程、推进伟大事业之间的内在联系。党的十九大深入阐述了实现伟大梦想必须进行伟大斗争、必须建设伟大工程、必须推进伟大事业的丰富内涵。学习贯彻党的十九大精神，就要深刻领会“四个伟大”相互贯通、相互作用的紧密关系。只有进行具有许多新的历史特点的伟大斗争，做到党的十九大强调的“五个更加自觉”，才能为实现伟大梦想排除一切困难和障碍；只有深入推进党的建设新的伟大工程，不断增强党的政治领导力、思想引领力、群众组织力、社会号召力，才能为实现伟大梦想提供坚强政治保证；只有始终坚持和发展中国特色社会主义，更加自觉地增强“四个自信”，才能为实现伟大梦想铺就康庄大道。在“四个伟大”中，起决定性作用的是党的建设新的伟大工程。结合伟大斗争、伟大事业、伟大梦想的实践推进伟大工程，毫不动摇坚持和完善党的领导，毫不动摇把党建设得更加坚强有力，确保我们党始终走在时代前列、始终成为全国人民的主心骨、始终成为坚强领导核心，中国共产党就一定能肩负起新时代的历史使命，为中华民族作出新的伟大历史贡献。</w:t>
      </w:r>
    </w:p>
    <w:p>
      <w:pPr>
        <w:widowControl/>
        <w:spacing w:after="225" w:line="480" w:lineRule="atLeast"/>
        <w:jc w:val="left"/>
        <w:textAlignment w:val="baseline"/>
        <w:rPr>
          <w:rFonts w:ascii="Helvetica" w:hAnsi="Helvetica" w:cs="Helvetica"/>
          <w:color w:val="000000"/>
          <w:kern w:val="0"/>
          <w:sz w:val="24"/>
          <w:szCs w:val="24"/>
        </w:rPr>
      </w:pPr>
      <w:r>
        <w:rPr>
          <w:rFonts w:ascii="Helvetica" w:hAnsi="Helvetica" w:cs="Helvetica"/>
          <w:color w:val="000000"/>
          <w:kern w:val="0"/>
          <w:sz w:val="24"/>
          <w:szCs w:val="24"/>
        </w:rPr>
        <w:t>　　从上海石库门出发，在96年波澜壮阔的历史进程中，为了肩负的使命，我们党无论是弱小还是强大始终初心不改，无论是顺境还是逆境始终矢志不渝。今天，我们比历史上任何时期都更接近实现中华民族伟大复兴的目标，但行百里者半九十，全党必须准备付出更为艰巨、更为艰苦的努力。认真学习贯彻党的十九大精神，担起时代赋予的责任，我们完全有信心和能力实现伟大梦想，向历史、向人民交出新的更加优异的答卷。</w:t>
      </w:r>
    </w:p>
    <w:p>
      <w:pPr>
        <w:widowControl/>
        <w:spacing w:line="720" w:lineRule="atLeast"/>
        <w:jc w:val="left"/>
        <w:rPr>
          <w:rFonts w:ascii="微软雅黑" w:hAnsi="微软雅黑" w:eastAsia="微软雅黑" w:cs="宋体"/>
          <w:b/>
          <w:bCs/>
          <w:color w:val="333333"/>
          <w:kern w:val="0"/>
          <w:sz w:val="54"/>
          <w:szCs w:val="54"/>
        </w:rPr>
      </w:pPr>
      <w:r>
        <w:rPr>
          <w:rFonts w:hint="eastAsia" w:ascii="微软雅黑" w:hAnsi="微软雅黑" w:eastAsia="微软雅黑" w:cs="宋体"/>
          <w:b/>
          <w:bCs/>
          <w:color w:val="333333"/>
          <w:kern w:val="0"/>
          <w:sz w:val="54"/>
          <w:szCs w:val="54"/>
        </w:rPr>
        <w:t>附件4</w:t>
      </w:r>
    </w:p>
    <w:p>
      <w:pPr>
        <w:widowControl/>
        <w:spacing w:line="720" w:lineRule="atLeast"/>
        <w:jc w:val="left"/>
        <w:rPr>
          <w:rFonts w:ascii="微软雅黑" w:hAnsi="微软雅黑" w:eastAsia="微软雅黑" w:cs="宋体"/>
          <w:b/>
          <w:bCs/>
          <w:color w:val="333333"/>
          <w:kern w:val="0"/>
          <w:sz w:val="54"/>
          <w:szCs w:val="54"/>
        </w:rPr>
      </w:pPr>
      <w:r>
        <w:rPr>
          <w:rFonts w:hint="eastAsia" w:ascii="微软雅黑" w:hAnsi="微软雅黑" w:eastAsia="微软雅黑" w:cs="宋体"/>
          <w:b/>
          <w:bCs/>
          <w:color w:val="333333"/>
          <w:kern w:val="0"/>
          <w:sz w:val="54"/>
          <w:szCs w:val="54"/>
        </w:rPr>
        <w:t>人民日报评论</w:t>
      </w:r>
    </w:p>
    <w:p>
      <w:pPr>
        <w:pStyle w:val="2"/>
        <w:spacing w:before="75" w:beforeAutospacing="0" w:after="150" w:afterAutospacing="0" w:line="855" w:lineRule="atLeast"/>
        <w:ind w:firstLine="720" w:firstLineChars="200"/>
        <w:rPr>
          <w:rFonts w:ascii="微软雅黑" w:hAnsi="微软雅黑" w:eastAsia="微软雅黑"/>
          <w:color w:val="222222"/>
          <w:sz w:val="36"/>
          <w:szCs w:val="36"/>
        </w:rPr>
      </w:pPr>
      <w:r>
        <w:rPr>
          <w:rFonts w:hint="eastAsia" w:ascii="微软雅黑" w:hAnsi="微软雅黑" w:eastAsia="微软雅黑"/>
          <w:color w:val="222222"/>
          <w:sz w:val="36"/>
          <w:szCs w:val="36"/>
        </w:rPr>
        <w:t>深入领会习近平新时代中国特色社会主义思想</w:t>
      </w:r>
    </w:p>
    <w:p>
      <w:pPr>
        <w:pStyle w:val="2"/>
        <w:spacing w:before="75" w:beforeAutospacing="0" w:after="150" w:afterAutospacing="0" w:line="855" w:lineRule="atLeast"/>
        <w:ind w:firstLine="1801" w:firstLineChars="500"/>
        <w:rPr>
          <w:rFonts w:ascii="微软雅黑" w:hAnsi="微软雅黑" w:eastAsia="微软雅黑"/>
          <w:color w:val="222222"/>
          <w:sz w:val="36"/>
          <w:szCs w:val="36"/>
        </w:rPr>
      </w:pPr>
      <w:r>
        <w:rPr>
          <w:rFonts w:hint="eastAsia" w:ascii="微软雅黑" w:hAnsi="微软雅黑" w:eastAsia="微软雅黑"/>
          <w:color w:val="222222"/>
          <w:sz w:val="36"/>
          <w:szCs w:val="36"/>
        </w:rPr>
        <w:t>四论学习贯彻党的十九大精神</w:t>
      </w:r>
    </w:p>
    <w:p>
      <w:pPr>
        <w:pStyle w:val="14"/>
        <w:spacing w:before="375" w:beforeAutospacing="0" w:after="375" w:afterAutospacing="0" w:line="486" w:lineRule="atLeast"/>
        <w:rPr>
          <w:rFonts w:ascii="微软雅黑" w:hAnsi="微软雅黑" w:eastAsia="微软雅黑"/>
          <w:color w:val="222222"/>
          <w:sz w:val="27"/>
          <w:szCs w:val="27"/>
        </w:rPr>
      </w:pPr>
      <w:r>
        <w:rPr>
          <w:rFonts w:hint="eastAsia" w:ascii="微软雅黑" w:hAnsi="微软雅黑" w:eastAsia="微软雅黑"/>
          <w:color w:val="222222"/>
          <w:sz w:val="27"/>
          <w:szCs w:val="27"/>
        </w:rPr>
        <w:t>　　新时代呼唤新理论，新理论引领新实践。</w:t>
      </w:r>
    </w:p>
    <w:p>
      <w:pPr>
        <w:pStyle w:val="14"/>
        <w:spacing w:before="375" w:beforeAutospacing="0" w:after="375" w:afterAutospacing="0" w:line="486" w:lineRule="atLeast"/>
        <w:rPr>
          <w:rFonts w:ascii="微软雅黑" w:hAnsi="微软雅黑" w:eastAsia="微软雅黑"/>
          <w:color w:val="222222"/>
          <w:sz w:val="27"/>
          <w:szCs w:val="27"/>
        </w:rPr>
      </w:pPr>
      <w:r>
        <w:rPr>
          <w:rFonts w:hint="eastAsia" w:ascii="微软雅黑" w:hAnsi="微软雅黑" w:eastAsia="微软雅黑"/>
          <w:color w:val="222222"/>
          <w:sz w:val="27"/>
          <w:szCs w:val="27"/>
        </w:rPr>
        <w:t>　　党的十九大把习近平新时代中国特色社会主义思想确立为我们党必须长期坚持的指导思想，深刻阐明了这一指导思想的精神实质和丰富内涵，并在党章中把习近平新时代中国特色社会主义思想同马克思列宁主义、毛泽东思想、邓小平理论、“三个代表”重要思想、科学发展观一道确立为党的行动指南。这是党的十九大的重要历史贡献，实现了党的指导思想的又一次与时俱进。学习贯彻党的十九大精神，最重要的就是深入学习领会习近平新时代中国特色社会主义思想这个党的十九大的灵魂，用党的创新理论武装头脑、指导实践，在各项工作中全面准确贯彻落实，使之成为推动党和国家事业发展的强大思想武器和行动指南。</w:t>
      </w:r>
    </w:p>
    <w:p>
      <w:pPr>
        <w:pStyle w:val="14"/>
        <w:spacing w:before="375" w:beforeAutospacing="0" w:after="375" w:afterAutospacing="0" w:line="486" w:lineRule="atLeast"/>
        <w:rPr>
          <w:rFonts w:ascii="微软雅黑" w:hAnsi="微软雅黑" w:eastAsia="微软雅黑"/>
          <w:color w:val="222222"/>
          <w:sz w:val="27"/>
          <w:szCs w:val="27"/>
        </w:rPr>
      </w:pPr>
      <w:r>
        <w:rPr>
          <w:rFonts w:hint="eastAsia" w:ascii="微软雅黑" w:hAnsi="微软雅黑" w:eastAsia="微软雅黑"/>
          <w:color w:val="222222"/>
          <w:sz w:val="27"/>
          <w:szCs w:val="27"/>
        </w:rPr>
        <w:t>　　伟大事业需要科学理论。党的十八大以来，我国发展处在新的历史方位，我们推进的伟大事业提出了一系列重大理论与实践问题，归结起来就是新时代坚持和发展什么样的中国特色社会主义、怎样坚持和发展中国特色社会主义这一重大时代课题。以习近平同志为核心的党中央紧紧围绕这个重大时代课题，紧密结合新的时代条件和实践要求，以全新的视野深化对共产党执政规律、社会主义建设规律、人类社会发展规律的认识，进行艰辛理论探索，作出了科学系统的回答，形成了习近平新时代中国特色社会主义思想。这一科学理论，是党和人民实践经验和集体智慧的结晶，有力引领了坚持和发展中国特色社会主义的伟大实践，全面开启了中国特色社会主义新时代。</w:t>
      </w:r>
    </w:p>
    <w:p>
      <w:pPr>
        <w:pStyle w:val="14"/>
        <w:spacing w:before="375" w:beforeAutospacing="0" w:after="375" w:afterAutospacing="0" w:line="486" w:lineRule="atLeast"/>
        <w:rPr>
          <w:rFonts w:ascii="微软雅黑" w:hAnsi="微软雅黑" w:eastAsia="微软雅黑"/>
          <w:color w:val="222222"/>
          <w:sz w:val="27"/>
          <w:szCs w:val="27"/>
        </w:rPr>
      </w:pPr>
      <w:r>
        <w:rPr>
          <w:rFonts w:hint="eastAsia" w:ascii="微软雅黑" w:hAnsi="微软雅黑" w:eastAsia="微软雅黑"/>
          <w:color w:val="222222"/>
          <w:sz w:val="27"/>
          <w:szCs w:val="27"/>
        </w:rPr>
        <w:t>　　科学理论指引伟大事业。习近平新时代中国特色社会主义思想，是我们党在深入推进实践基础上的理论创新取得的重大成果。进入新时代，要在各种艰难险阻面前坚定不移实现伟大梦想，要在迅速变化的时代中赢得主动，要在新的伟大斗争中赢得胜利，就要在坚持马克思主义基本原理的基础上，以更宽广的视野、更长远的眼光来思考和把握党和国家未来发展面临的一系列重大战略问题，在理论上不断拓展新视野、作出新概括。“八个明确”的基本内容、“十四条坚持”的基本方略，构成了系统完整的科学理论体系。党的十八大以来的5年极不平凡，党和国家事业之所以取得历史性成就、发生历史性变革，最根本的就在于这一科学理论的指引。</w:t>
      </w:r>
    </w:p>
    <w:p>
      <w:pPr>
        <w:pStyle w:val="14"/>
        <w:spacing w:before="375" w:beforeAutospacing="0" w:after="375" w:afterAutospacing="0" w:line="486" w:lineRule="atLeast"/>
        <w:rPr>
          <w:rFonts w:ascii="微软雅黑" w:hAnsi="微软雅黑" w:eastAsia="微软雅黑"/>
          <w:color w:val="222222"/>
          <w:sz w:val="27"/>
          <w:szCs w:val="27"/>
        </w:rPr>
      </w:pPr>
      <w:r>
        <w:rPr>
          <w:rFonts w:hint="eastAsia" w:ascii="微软雅黑" w:hAnsi="微软雅黑" w:eastAsia="微软雅黑"/>
          <w:color w:val="222222"/>
          <w:sz w:val="27"/>
          <w:szCs w:val="27"/>
        </w:rPr>
        <w:t>　　马克思主义是开放的与时俱进的理论体系，习近平新时代中国特色社会主义思想开辟了当代中国马克思主义发展新境界。这一科学理论，内涵丰富、思想深邃，涵盖新时代坚持和发展中国特色社会主义的总目标、总任务、总体布局、战略布局和发展方向、发展方式、发展动力、战略步骤、外部条件、政治保证等基本问题。作为马克思主义中国化最新成果，习近平新时代中国特色社会主义思想是中国特色社会主义理论体系的重要组成部分，实现了马克思主义基本原理同中国具体实际相结合的又一次历史性飞跃，开辟了马克思主义新境界、开辟了中国特色社会主义新境界、开辟了党治国理政新境界、开辟了管党治党新境界，是全党全国人民为实现中华民族伟大复兴而奋斗的领航灯塔。</w:t>
      </w:r>
    </w:p>
    <w:p>
      <w:pPr>
        <w:pStyle w:val="14"/>
        <w:spacing w:before="375" w:beforeAutospacing="0" w:after="375" w:afterAutospacing="0" w:line="486" w:lineRule="atLeast"/>
        <w:rPr>
          <w:rFonts w:ascii="微软雅黑" w:hAnsi="微软雅黑" w:eastAsia="微软雅黑"/>
          <w:color w:val="222222"/>
          <w:sz w:val="27"/>
          <w:szCs w:val="27"/>
        </w:rPr>
      </w:pPr>
      <w:r>
        <w:rPr>
          <w:rFonts w:hint="eastAsia" w:ascii="微软雅黑" w:hAnsi="微软雅黑" w:eastAsia="微软雅黑"/>
          <w:color w:val="222222"/>
          <w:sz w:val="27"/>
          <w:szCs w:val="27"/>
        </w:rPr>
        <w:t>　　一切伟大的实践，都需要思想的引领。新时代已经到来，更加美好的新征程正在开启。认真学习贯彻党的十九大精神，深入学习领会习近平新时代中国特色社会主义思想，牢固树立“四个意识”，我们就一定能不负新时代党的新使命、不负人民群众的新期待，续写中华民族伟大复兴的新篇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8" w:usb3="00000000" w:csb0="000001FF"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05"/>
    <w:rsid w:val="00000B5C"/>
    <w:rsid w:val="00002882"/>
    <w:rsid w:val="00004705"/>
    <w:rsid w:val="00005B6A"/>
    <w:rsid w:val="000078A8"/>
    <w:rsid w:val="0001192E"/>
    <w:rsid w:val="000126DD"/>
    <w:rsid w:val="00016C1E"/>
    <w:rsid w:val="000220F0"/>
    <w:rsid w:val="00022393"/>
    <w:rsid w:val="00024163"/>
    <w:rsid w:val="0002612D"/>
    <w:rsid w:val="000277E6"/>
    <w:rsid w:val="00031506"/>
    <w:rsid w:val="00035F21"/>
    <w:rsid w:val="0004334B"/>
    <w:rsid w:val="00052E83"/>
    <w:rsid w:val="0005576F"/>
    <w:rsid w:val="00057F23"/>
    <w:rsid w:val="00072B75"/>
    <w:rsid w:val="00075762"/>
    <w:rsid w:val="00076F69"/>
    <w:rsid w:val="00080A49"/>
    <w:rsid w:val="00081506"/>
    <w:rsid w:val="00086903"/>
    <w:rsid w:val="00087B19"/>
    <w:rsid w:val="00091AA3"/>
    <w:rsid w:val="00097301"/>
    <w:rsid w:val="000A1214"/>
    <w:rsid w:val="000A398A"/>
    <w:rsid w:val="000A43E8"/>
    <w:rsid w:val="000A77DA"/>
    <w:rsid w:val="000B0D38"/>
    <w:rsid w:val="000B14A6"/>
    <w:rsid w:val="000B14B3"/>
    <w:rsid w:val="000B792F"/>
    <w:rsid w:val="000C1ADF"/>
    <w:rsid w:val="000C3325"/>
    <w:rsid w:val="000C794E"/>
    <w:rsid w:val="000D1F81"/>
    <w:rsid w:val="000D239B"/>
    <w:rsid w:val="000D31D9"/>
    <w:rsid w:val="000D36F2"/>
    <w:rsid w:val="000E3F88"/>
    <w:rsid w:val="001031E8"/>
    <w:rsid w:val="00105E9B"/>
    <w:rsid w:val="00107B74"/>
    <w:rsid w:val="00110B83"/>
    <w:rsid w:val="00113106"/>
    <w:rsid w:val="00113D7B"/>
    <w:rsid w:val="00126525"/>
    <w:rsid w:val="00130729"/>
    <w:rsid w:val="00136430"/>
    <w:rsid w:val="001376F6"/>
    <w:rsid w:val="00137969"/>
    <w:rsid w:val="001417C6"/>
    <w:rsid w:val="0014194C"/>
    <w:rsid w:val="00141DEE"/>
    <w:rsid w:val="001445B6"/>
    <w:rsid w:val="00146656"/>
    <w:rsid w:val="00151087"/>
    <w:rsid w:val="00154C05"/>
    <w:rsid w:val="00155AD0"/>
    <w:rsid w:val="001627D7"/>
    <w:rsid w:val="00163A7B"/>
    <w:rsid w:val="00164521"/>
    <w:rsid w:val="00174583"/>
    <w:rsid w:val="00177020"/>
    <w:rsid w:val="001812F8"/>
    <w:rsid w:val="00185CFC"/>
    <w:rsid w:val="00186B08"/>
    <w:rsid w:val="001904A8"/>
    <w:rsid w:val="001932CC"/>
    <w:rsid w:val="00193F12"/>
    <w:rsid w:val="00195038"/>
    <w:rsid w:val="00195A07"/>
    <w:rsid w:val="00197C1C"/>
    <w:rsid w:val="001A2D05"/>
    <w:rsid w:val="001B0763"/>
    <w:rsid w:val="001B4135"/>
    <w:rsid w:val="001B496F"/>
    <w:rsid w:val="001B70CF"/>
    <w:rsid w:val="001C01F1"/>
    <w:rsid w:val="001C535D"/>
    <w:rsid w:val="001C562B"/>
    <w:rsid w:val="001C63E6"/>
    <w:rsid w:val="001C6484"/>
    <w:rsid w:val="001C7288"/>
    <w:rsid w:val="001D2ED2"/>
    <w:rsid w:val="001D2F89"/>
    <w:rsid w:val="001D3F8F"/>
    <w:rsid w:val="001D558E"/>
    <w:rsid w:val="001D683E"/>
    <w:rsid w:val="001D7894"/>
    <w:rsid w:val="001D7CF6"/>
    <w:rsid w:val="001F13E3"/>
    <w:rsid w:val="001F380B"/>
    <w:rsid w:val="001F7838"/>
    <w:rsid w:val="00200F2F"/>
    <w:rsid w:val="0020306E"/>
    <w:rsid w:val="00204286"/>
    <w:rsid w:val="002056BE"/>
    <w:rsid w:val="00206577"/>
    <w:rsid w:val="00213EC3"/>
    <w:rsid w:val="002227C7"/>
    <w:rsid w:val="00225EC8"/>
    <w:rsid w:val="00227CE0"/>
    <w:rsid w:val="00233B3F"/>
    <w:rsid w:val="00235137"/>
    <w:rsid w:val="002409E2"/>
    <w:rsid w:val="002436A2"/>
    <w:rsid w:val="00243C14"/>
    <w:rsid w:val="0024490C"/>
    <w:rsid w:val="00245336"/>
    <w:rsid w:val="0024579B"/>
    <w:rsid w:val="00251946"/>
    <w:rsid w:val="00255D9F"/>
    <w:rsid w:val="0026048C"/>
    <w:rsid w:val="00264291"/>
    <w:rsid w:val="002650CD"/>
    <w:rsid w:val="00293449"/>
    <w:rsid w:val="002944A9"/>
    <w:rsid w:val="002A09DD"/>
    <w:rsid w:val="002A3AFB"/>
    <w:rsid w:val="002A4D2C"/>
    <w:rsid w:val="002A538D"/>
    <w:rsid w:val="002A67DB"/>
    <w:rsid w:val="002B1783"/>
    <w:rsid w:val="002B23C0"/>
    <w:rsid w:val="002B2EFE"/>
    <w:rsid w:val="002C3A07"/>
    <w:rsid w:val="002C7F47"/>
    <w:rsid w:val="002D4812"/>
    <w:rsid w:val="002D7DF6"/>
    <w:rsid w:val="002E2ACD"/>
    <w:rsid w:val="002E5C50"/>
    <w:rsid w:val="002E7D35"/>
    <w:rsid w:val="002F19C2"/>
    <w:rsid w:val="002F23C7"/>
    <w:rsid w:val="002F7854"/>
    <w:rsid w:val="002F7A13"/>
    <w:rsid w:val="003022BA"/>
    <w:rsid w:val="0030375E"/>
    <w:rsid w:val="0030482D"/>
    <w:rsid w:val="00304B39"/>
    <w:rsid w:val="00310830"/>
    <w:rsid w:val="0032001C"/>
    <w:rsid w:val="003203C9"/>
    <w:rsid w:val="0032339B"/>
    <w:rsid w:val="00325566"/>
    <w:rsid w:val="003266BA"/>
    <w:rsid w:val="00331F37"/>
    <w:rsid w:val="00332420"/>
    <w:rsid w:val="00336D41"/>
    <w:rsid w:val="003413CA"/>
    <w:rsid w:val="00342674"/>
    <w:rsid w:val="003457D2"/>
    <w:rsid w:val="00345B68"/>
    <w:rsid w:val="00350BD9"/>
    <w:rsid w:val="003526A8"/>
    <w:rsid w:val="00353F5D"/>
    <w:rsid w:val="00354CF9"/>
    <w:rsid w:val="003663B7"/>
    <w:rsid w:val="00366AEF"/>
    <w:rsid w:val="0036729D"/>
    <w:rsid w:val="00370822"/>
    <w:rsid w:val="00370843"/>
    <w:rsid w:val="003736C3"/>
    <w:rsid w:val="00377CD4"/>
    <w:rsid w:val="00377D2B"/>
    <w:rsid w:val="00385D43"/>
    <w:rsid w:val="00386A6C"/>
    <w:rsid w:val="003907F4"/>
    <w:rsid w:val="0039093C"/>
    <w:rsid w:val="003A3239"/>
    <w:rsid w:val="003A5BE0"/>
    <w:rsid w:val="003A6B2B"/>
    <w:rsid w:val="003A7827"/>
    <w:rsid w:val="003B25F6"/>
    <w:rsid w:val="003B4ACC"/>
    <w:rsid w:val="003C32B5"/>
    <w:rsid w:val="003C39C9"/>
    <w:rsid w:val="003C4D53"/>
    <w:rsid w:val="003D065E"/>
    <w:rsid w:val="003D3848"/>
    <w:rsid w:val="003D7262"/>
    <w:rsid w:val="003E159E"/>
    <w:rsid w:val="003E1E5B"/>
    <w:rsid w:val="003E3B78"/>
    <w:rsid w:val="003E4F2E"/>
    <w:rsid w:val="003E6797"/>
    <w:rsid w:val="003F13F1"/>
    <w:rsid w:val="003F5FCD"/>
    <w:rsid w:val="003F6BE1"/>
    <w:rsid w:val="003F77B0"/>
    <w:rsid w:val="004027C5"/>
    <w:rsid w:val="00404692"/>
    <w:rsid w:val="00405BA6"/>
    <w:rsid w:val="004068D3"/>
    <w:rsid w:val="00414873"/>
    <w:rsid w:val="00414F87"/>
    <w:rsid w:val="00421010"/>
    <w:rsid w:val="00422140"/>
    <w:rsid w:val="00423796"/>
    <w:rsid w:val="00423E30"/>
    <w:rsid w:val="0043007E"/>
    <w:rsid w:val="00431799"/>
    <w:rsid w:val="00441D76"/>
    <w:rsid w:val="004526FE"/>
    <w:rsid w:val="00454DD3"/>
    <w:rsid w:val="0045768E"/>
    <w:rsid w:val="00460C72"/>
    <w:rsid w:val="00462B2C"/>
    <w:rsid w:val="00462F29"/>
    <w:rsid w:val="00465A53"/>
    <w:rsid w:val="0047043A"/>
    <w:rsid w:val="0047378F"/>
    <w:rsid w:val="00477C0D"/>
    <w:rsid w:val="004800EE"/>
    <w:rsid w:val="004827D3"/>
    <w:rsid w:val="00483529"/>
    <w:rsid w:val="0048369E"/>
    <w:rsid w:val="00491935"/>
    <w:rsid w:val="00497605"/>
    <w:rsid w:val="004978FA"/>
    <w:rsid w:val="004A0601"/>
    <w:rsid w:val="004A1419"/>
    <w:rsid w:val="004A2393"/>
    <w:rsid w:val="004A2547"/>
    <w:rsid w:val="004A3B2E"/>
    <w:rsid w:val="004B0DF8"/>
    <w:rsid w:val="004B4EFB"/>
    <w:rsid w:val="004B6482"/>
    <w:rsid w:val="004B6636"/>
    <w:rsid w:val="004C0DD8"/>
    <w:rsid w:val="004C3D3E"/>
    <w:rsid w:val="004C4ABD"/>
    <w:rsid w:val="004D0E7E"/>
    <w:rsid w:val="004D4486"/>
    <w:rsid w:val="004D528E"/>
    <w:rsid w:val="004D662C"/>
    <w:rsid w:val="004D7834"/>
    <w:rsid w:val="004D7C29"/>
    <w:rsid w:val="004E3A61"/>
    <w:rsid w:val="004E42C6"/>
    <w:rsid w:val="004E5405"/>
    <w:rsid w:val="004E5C6A"/>
    <w:rsid w:val="004E7559"/>
    <w:rsid w:val="004F3583"/>
    <w:rsid w:val="004F7EE4"/>
    <w:rsid w:val="004F7F75"/>
    <w:rsid w:val="005023B3"/>
    <w:rsid w:val="00505B4B"/>
    <w:rsid w:val="00505E93"/>
    <w:rsid w:val="00507568"/>
    <w:rsid w:val="00513ABD"/>
    <w:rsid w:val="0051489C"/>
    <w:rsid w:val="00516049"/>
    <w:rsid w:val="00532BAA"/>
    <w:rsid w:val="00534BF0"/>
    <w:rsid w:val="00543024"/>
    <w:rsid w:val="005468E0"/>
    <w:rsid w:val="00546922"/>
    <w:rsid w:val="00555EF7"/>
    <w:rsid w:val="005572CF"/>
    <w:rsid w:val="00557402"/>
    <w:rsid w:val="005579E7"/>
    <w:rsid w:val="005620AF"/>
    <w:rsid w:val="00571248"/>
    <w:rsid w:val="00572618"/>
    <w:rsid w:val="005733A0"/>
    <w:rsid w:val="0057538F"/>
    <w:rsid w:val="00583C44"/>
    <w:rsid w:val="005841B0"/>
    <w:rsid w:val="00584B18"/>
    <w:rsid w:val="00587982"/>
    <w:rsid w:val="00590BB9"/>
    <w:rsid w:val="00591E8E"/>
    <w:rsid w:val="005931BB"/>
    <w:rsid w:val="005A179A"/>
    <w:rsid w:val="005A29A7"/>
    <w:rsid w:val="005A3186"/>
    <w:rsid w:val="005A6B56"/>
    <w:rsid w:val="005B2E75"/>
    <w:rsid w:val="005B3598"/>
    <w:rsid w:val="005B60B3"/>
    <w:rsid w:val="005B6D45"/>
    <w:rsid w:val="005C531C"/>
    <w:rsid w:val="005D0CA0"/>
    <w:rsid w:val="005D1C42"/>
    <w:rsid w:val="005D3BE8"/>
    <w:rsid w:val="005D565F"/>
    <w:rsid w:val="005D5BA6"/>
    <w:rsid w:val="005E2861"/>
    <w:rsid w:val="005E36B8"/>
    <w:rsid w:val="005E5E27"/>
    <w:rsid w:val="005E6C29"/>
    <w:rsid w:val="005E744B"/>
    <w:rsid w:val="005F023C"/>
    <w:rsid w:val="005F4545"/>
    <w:rsid w:val="005F73E3"/>
    <w:rsid w:val="0060587D"/>
    <w:rsid w:val="00610559"/>
    <w:rsid w:val="00614479"/>
    <w:rsid w:val="00615778"/>
    <w:rsid w:val="006165CD"/>
    <w:rsid w:val="006252C1"/>
    <w:rsid w:val="00626B76"/>
    <w:rsid w:val="006271DB"/>
    <w:rsid w:val="00627236"/>
    <w:rsid w:val="00631670"/>
    <w:rsid w:val="006347CA"/>
    <w:rsid w:val="0063766A"/>
    <w:rsid w:val="006441C4"/>
    <w:rsid w:val="00647176"/>
    <w:rsid w:val="00650E5E"/>
    <w:rsid w:val="00652037"/>
    <w:rsid w:val="00652B1F"/>
    <w:rsid w:val="0065460C"/>
    <w:rsid w:val="00657202"/>
    <w:rsid w:val="0065789A"/>
    <w:rsid w:val="00657B17"/>
    <w:rsid w:val="00662E19"/>
    <w:rsid w:val="00673197"/>
    <w:rsid w:val="00691428"/>
    <w:rsid w:val="0069694F"/>
    <w:rsid w:val="006B1B57"/>
    <w:rsid w:val="006B3972"/>
    <w:rsid w:val="006C0E73"/>
    <w:rsid w:val="006C1A71"/>
    <w:rsid w:val="006C45A1"/>
    <w:rsid w:val="006C5143"/>
    <w:rsid w:val="006C7EB5"/>
    <w:rsid w:val="006D5977"/>
    <w:rsid w:val="006D624E"/>
    <w:rsid w:val="006E5071"/>
    <w:rsid w:val="006E6EA4"/>
    <w:rsid w:val="006F0840"/>
    <w:rsid w:val="006F1464"/>
    <w:rsid w:val="006F234D"/>
    <w:rsid w:val="006F2E2E"/>
    <w:rsid w:val="006F541E"/>
    <w:rsid w:val="006F6842"/>
    <w:rsid w:val="006F7E9F"/>
    <w:rsid w:val="0070102F"/>
    <w:rsid w:val="00701898"/>
    <w:rsid w:val="007046AC"/>
    <w:rsid w:val="007228C5"/>
    <w:rsid w:val="0072342D"/>
    <w:rsid w:val="00732605"/>
    <w:rsid w:val="007356A3"/>
    <w:rsid w:val="00736142"/>
    <w:rsid w:val="00742009"/>
    <w:rsid w:val="00745989"/>
    <w:rsid w:val="00746F6F"/>
    <w:rsid w:val="00755BA7"/>
    <w:rsid w:val="00760D7D"/>
    <w:rsid w:val="00761FCC"/>
    <w:rsid w:val="00763E50"/>
    <w:rsid w:val="007655F9"/>
    <w:rsid w:val="00781141"/>
    <w:rsid w:val="00782F43"/>
    <w:rsid w:val="00784E37"/>
    <w:rsid w:val="00786000"/>
    <w:rsid w:val="00786A52"/>
    <w:rsid w:val="007909E5"/>
    <w:rsid w:val="007942C8"/>
    <w:rsid w:val="00794BAB"/>
    <w:rsid w:val="007954A1"/>
    <w:rsid w:val="007A3E5C"/>
    <w:rsid w:val="007B10C4"/>
    <w:rsid w:val="007C0787"/>
    <w:rsid w:val="007D5A2B"/>
    <w:rsid w:val="007D78B9"/>
    <w:rsid w:val="007E1D8A"/>
    <w:rsid w:val="007E517A"/>
    <w:rsid w:val="007F3B03"/>
    <w:rsid w:val="007F4E85"/>
    <w:rsid w:val="007F625C"/>
    <w:rsid w:val="008043DD"/>
    <w:rsid w:val="00805A06"/>
    <w:rsid w:val="00811310"/>
    <w:rsid w:val="00816903"/>
    <w:rsid w:val="00825792"/>
    <w:rsid w:val="00825E81"/>
    <w:rsid w:val="00827231"/>
    <w:rsid w:val="008313EA"/>
    <w:rsid w:val="00831AA8"/>
    <w:rsid w:val="00832011"/>
    <w:rsid w:val="00836D90"/>
    <w:rsid w:val="00840CDC"/>
    <w:rsid w:val="008412C0"/>
    <w:rsid w:val="0084241B"/>
    <w:rsid w:val="00844E85"/>
    <w:rsid w:val="00846E60"/>
    <w:rsid w:val="00854702"/>
    <w:rsid w:val="008561E1"/>
    <w:rsid w:val="008636FC"/>
    <w:rsid w:val="0087178E"/>
    <w:rsid w:val="00871855"/>
    <w:rsid w:val="00874CD6"/>
    <w:rsid w:val="008810C6"/>
    <w:rsid w:val="008813BD"/>
    <w:rsid w:val="00883B84"/>
    <w:rsid w:val="00884D24"/>
    <w:rsid w:val="0089204C"/>
    <w:rsid w:val="00892DE9"/>
    <w:rsid w:val="00895FB9"/>
    <w:rsid w:val="00897B07"/>
    <w:rsid w:val="008A08A9"/>
    <w:rsid w:val="008A5F69"/>
    <w:rsid w:val="008B4CFB"/>
    <w:rsid w:val="008B5617"/>
    <w:rsid w:val="008B66A2"/>
    <w:rsid w:val="008C131D"/>
    <w:rsid w:val="008C3135"/>
    <w:rsid w:val="008C4FC6"/>
    <w:rsid w:val="008C6E96"/>
    <w:rsid w:val="008D388F"/>
    <w:rsid w:val="008D58FF"/>
    <w:rsid w:val="008D5AF7"/>
    <w:rsid w:val="008E482D"/>
    <w:rsid w:val="008F109A"/>
    <w:rsid w:val="008F2E5F"/>
    <w:rsid w:val="008F343C"/>
    <w:rsid w:val="008F5A69"/>
    <w:rsid w:val="00900E17"/>
    <w:rsid w:val="0090265B"/>
    <w:rsid w:val="00902983"/>
    <w:rsid w:val="00903FEB"/>
    <w:rsid w:val="00906999"/>
    <w:rsid w:val="0091376C"/>
    <w:rsid w:val="0091744F"/>
    <w:rsid w:val="009250C3"/>
    <w:rsid w:val="00925644"/>
    <w:rsid w:val="00930F04"/>
    <w:rsid w:val="009315F2"/>
    <w:rsid w:val="009349F5"/>
    <w:rsid w:val="00935F29"/>
    <w:rsid w:val="00936B80"/>
    <w:rsid w:val="00940675"/>
    <w:rsid w:val="00940B56"/>
    <w:rsid w:val="00941ABF"/>
    <w:rsid w:val="00941C58"/>
    <w:rsid w:val="00946AD2"/>
    <w:rsid w:val="00954F72"/>
    <w:rsid w:val="0095775F"/>
    <w:rsid w:val="00961BC1"/>
    <w:rsid w:val="00961D40"/>
    <w:rsid w:val="00962BFD"/>
    <w:rsid w:val="00963D8C"/>
    <w:rsid w:val="00970537"/>
    <w:rsid w:val="009717AC"/>
    <w:rsid w:val="009754DD"/>
    <w:rsid w:val="00976BAB"/>
    <w:rsid w:val="00982336"/>
    <w:rsid w:val="00992B0F"/>
    <w:rsid w:val="009955BB"/>
    <w:rsid w:val="009A6337"/>
    <w:rsid w:val="009B721F"/>
    <w:rsid w:val="009C06BA"/>
    <w:rsid w:val="009C6EB9"/>
    <w:rsid w:val="009C7B54"/>
    <w:rsid w:val="009E099E"/>
    <w:rsid w:val="009E1FD7"/>
    <w:rsid w:val="009E3D67"/>
    <w:rsid w:val="009E7B56"/>
    <w:rsid w:val="009E7E6B"/>
    <w:rsid w:val="009F36CC"/>
    <w:rsid w:val="009F5BBE"/>
    <w:rsid w:val="009F67B0"/>
    <w:rsid w:val="009F6FBC"/>
    <w:rsid w:val="00A01C70"/>
    <w:rsid w:val="00A02B5C"/>
    <w:rsid w:val="00A0316F"/>
    <w:rsid w:val="00A0754A"/>
    <w:rsid w:val="00A07EEB"/>
    <w:rsid w:val="00A10EBA"/>
    <w:rsid w:val="00A13BC1"/>
    <w:rsid w:val="00A277FE"/>
    <w:rsid w:val="00A30C66"/>
    <w:rsid w:val="00A33C54"/>
    <w:rsid w:val="00A340AA"/>
    <w:rsid w:val="00A342D9"/>
    <w:rsid w:val="00A57FBA"/>
    <w:rsid w:val="00A67332"/>
    <w:rsid w:val="00A71EC6"/>
    <w:rsid w:val="00A7241A"/>
    <w:rsid w:val="00A73282"/>
    <w:rsid w:val="00A74561"/>
    <w:rsid w:val="00A77C60"/>
    <w:rsid w:val="00A77D00"/>
    <w:rsid w:val="00A8076E"/>
    <w:rsid w:val="00A8136E"/>
    <w:rsid w:val="00A816A7"/>
    <w:rsid w:val="00A82D0A"/>
    <w:rsid w:val="00A839BC"/>
    <w:rsid w:val="00A9035A"/>
    <w:rsid w:val="00A90D9D"/>
    <w:rsid w:val="00A92262"/>
    <w:rsid w:val="00A934C5"/>
    <w:rsid w:val="00AA04D2"/>
    <w:rsid w:val="00AA7FD9"/>
    <w:rsid w:val="00AB182A"/>
    <w:rsid w:val="00AB5470"/>
    <w:rsid w:val="00AB5C4C"/>
    <w:rsid w:val="00AB5E84"/>
    <w:rsid w:val="00AB6C0E"/>
    <w:rsid w:val="00AC59AF"/>
    <w:rsid w:val="00AC5B16"/>
    <w:rsid w:val="00AD0464"/>
    <w:rsid w:val="00AD1B5D"/>
    <w:rsid w:val="00AD233C"/>
    <w:rsid w:val="00AD524C"/>
    <w:rsid w:val="00AD7CC9"/>
    <w:rsid w:val="00AF16DC"/>
    <w:rsid w:val="00AF7DD3"/>
    <w:rsid w:val="00B02552"/>
    <w:rsid w:val="00B04953"/>
    <w:rsid w:val="00B05426"/>
    <w:rsid w:val="00B07FD4"/>
    <w:rsid w:val="00B152A2"/>
    <w:rsid w:val="00B16FF6"/>
    <w:rsid w:val="00B30065"/>
    <w:rsid w:val="00B32135"/>
    <w:rsid w:val="00B33FB0"/>
    <w:rsid w:val="00B34376"/>
    <w:rsid w:val="00B34962"/>
    <w:rsid w:val="00B36B93"/>
    <w:rsid w:val="00B414D4"/>
    <w:rsid w:val="00B42EFE"/>
    <w:rsid w:val="00B43635"/>
    <w:rsid w:val="00B479CE"/>
    <w:rsid w:val="00B52F0F"/>
    <w:rsid w:val="00B543F8"/>
    <w:rsid w:val="00B54B52"/>
    <w:rsid w:val="00B60225"/>
    <w:rsid w:val="00B65195"/>
    <w:rsid w:val="00B67274"/>
    <w:rsid w:val="00B70FB2"/>
    <w:rsid w:val="00B76131"/>
    <w:rsid w:val="00B80384"/>
    <w:rsid w:val="00B83E69"/>
    <w:rsid w:val="00B86317"/>
    <w:rsid w:val="00B90672"/>
    <w:rsid w:val="00B94327"/>
    <w:rsid w:val="00B971BC"/>
    <w:rsid w:val="00BA3D72"/>
    <w:rsid w:val="00BA4BA0"/>
    <w:rsid w:val="00BA7414"/>
    <w:rsid w:val="00BB48B5"/>
    <w:rsid w:val="00BC2588"/>
    <w:rsid w:val="00BD057F"/>
    <w:rsid w:val="00BD08E3"/>
    <w:rsid w:val="00BD0B39"/>
    <w:rsid w:val="00BD1026"/>
    <w:rsid w:val="00BD31AF"/>
    <w:rsid w:val="00BD5233"/>
    <w:rsid w:val="00BE35C9"/>
    <w:rsid w:val="00BE5877"/>
    <w:rsid w:val="00BE676A"/>
    <w:rsid w:val="00BF0B3B"/>
    <w:rsid w:val="00C02187"/>
    <w:rsid w:val="00C210F8"/>
    <w:rsid w:val="00C22350"/>
    <w:rsid w:val="00C241DA"/>
    <w:rsid w:val="00C31EB3"/>
    <w:rsid w:val="00C35864"/>
    <w:rsid w:val="00C40F8D"/>
    <w:rsid w:val="00C40FB8"/>
    <w:rsid w:val="00C4219C"/>
    <w:rsid w:val="00C45458"/>
    <w:rsid w:val="00C472EB"/>
    <w:rsid w:val="00C47D71"/>
    <w:rsid w:val="00C50251"/>
    <w:rsid w:val="00C50E5B"/>
    <w:rsid w:val="00C51440"/>
    <w:rsid w:val="00C527E0"/>
    <w:rsid w:val="00C60A06"/>
    <w:rsid w:val="00C66B68"/>
    <w:rsid w:val="00C71864"/>
    <w:rsid w:val="00C84480"/>
    <w:rsid w:val="00C96CC1"/>
    <w:rsid w:val="00CA43A7"/>
    <w:rsid w:val="00CA4952"/>
    <w:rsid w:val="00CB0BC7"/>
    <w:rsid w:val="00CC1FB5"/>
    <w:rsid w:val="00CC4204"/>
    <w:rsid w:val="00CC6C42"/>
    <w:rsid w:val="00CD3A72"/>
    <w:rsid w:val="00CD46C7"/>
    <w:rsid w:val="00CD49FC"/>
    <w:rsid w:val="00CD7019"/>
    <w:rsid w:val="00CE7ED2"/>
    <w:rsid w:val="00CF0020"/>
    <w:rsid w:val="00CF034C"/>
    <w:rsid w:val="00CF12BD"/>
    <w:rsid w:val="00CF2AA7"/>
    <w:rsid w:val="00CF3448"/>
    <w:rsid w:val="00CF40C9"/>
    <w:rsid w:val="00CF6BC1"/>
    <w:rsid w:val="00CF6E07"/>
    <w:rsid w:val="00CF7F94"/>
    <w:rsid w:val="00D01AB5"/>
    <w:rsid w:val="00D042F2"/>
    <w:rsid w:val="00D0584F"/>
    <w:rsid w:val="00D0681A"/>
    <w:rsid w:val="00D10DCC"/>
    <w:rsid w:val="00D1277F"/>
    <w:rsid w:val="00D140DE"/>
    <w:rsid w:val="00D209A5"/>
    <w:rsid w:val="00D216D7"/>
    <w:rsid w:val="00D22026"/>
    <w:rsid w:val="00D24336"/>
    <w:rsid w:val="00D3189E"/>
    <w:rsid w:val="00D40056"/>
    <w:rsid w:val="00D42C2A"/>
    <w:rsid w:val="00D44724"/>
    <w:rsid w:val="00D453E1"/>
    <w:rsid w:val="00D45571"/>
    <w:rsid w:val="00D46661"/>
    <w:rsid w:val="00D468C8"/>
    <w:rsid w:val="00D54320"/>
    <w:rsid w:val="00D56CDE"/>
    <w:rsid w:val="00D572C1"/>
    <w:rsid w:val="00D61F53"/>
    <w:rsid w:val="00D65FA9"/>
    <w:rsid w:val="00D73D50"/>
    <w:rsid w:val="00D75718"/>
    <w:rsid w:val="00D86A19"/>
    <w:rsid w:val="00D91AE5"/>
    <w:rsid w:val="00D9442B"/>
    <w:rsid w:val="00D94FEE"/>
    <w:rsid w:val="00DA015F"/>
    <w:rsid w:val="00DA106F"/>
    <w:rsid w:val="00DA28A7"/>
    <w:rsid w:val="00DA4DB1"/>
    <w:rsid w:val="00DA742A"/>
    <w:rsid w:val="00DB60FB"/>
    <w:rsid w:val="00DB7ED9"/>
    <w:rsid w:val="00DC0C6B"/>
    <w:rsid w:val="00DC1180"/>
    <w:rsid w:val="00DC3522"/>
    <w:rsid w:val="00DC3932"/>
    <w:rsid w:val="00DD22EA"/>
    <w:rsid w:val="00DE1D1B"/>
    <w:rsid w:val="00DE286E"/>
    <w:rsid w:val="00DE2F80"/>
    <w:rsid w:val="00DE44A0"/>
    <w:rsid w:val="00DE5F73"/>
    <w:rsid w:val="00DE7D00"/>
    <w:rsid w:val="00DF092B"/>
    <w:rsid w:val="00DF1D60"/>
    <w:rsid w:val="00DF55F9"/>
    <w:rsid w:val="00DF70D6"/>
    <w:rsid w:val="00E04C4B"/>
    <w:rsid w:val="00E04DB2"/>
    <w:rsid w:val="00E136CF"/>
    <w:rsid w:val="00E15CF8"/>
    <w:rsid w:val="00E16678"/>
    <w:rsid w:val="00E20805"/>
    <w:rsid w:val="00E24970"/>
    <w:rsid w:val="00E279DE"/>
    <w:rsid w:val="00E31FC3"/>
    <w:rsid w:val="00E340A0"/>
    <w:rsid w:val="00E34E31"/>
    <w:rsid w:val="00E403FF"/>
    <w:rsid w:val="00E41516"/>
    <w:rsid w:val="00E4367D"/>
    <w:rsid w:val="00E4398B"/>
    <w:rsid w:val="00E43C94"/>
    <w:rsid w:val="00E524A6"/>
    <w:rsid w:val="00E52902"/>
    <w:rsid w:val="00E5666B"/>
    <w:rsid w:val="00E62597"/>
    <w:rsid w:val="00E67A67"/>
    <w:rsid w:val="00E70D8C"/>
    <w:rsid w:val="00E71553"/>
    <w:rsid w:val="00E72B10"/>
    <w:rsid w:val="00E73769"/>
    <w:rsid w:val="00E86C0C"/>
    <w:rsid w:val="00E90160"/>
    <w:rsid w:val="00E91937"/>
    <w:rsid w:val="00EA0DC1"/>
    <w:rsid w:val="00EA2891"/>
    <w:rsid w:val="00EA4614"/>
    <w:rsid w:val="00EB3B29"/>
    <w:rsid w:val="00EB665D"/>
    <w:rsid w:val="00EC1F91"/>
    <w:rsid w:val="00EC3A2D"/>
    <w:rsid w:val="00EC7790"/>
    <w:rsid w:val="00ED20AD"/>
    <w:rsid w:val="00EE0B6D"/>
    <w:rsid w:val="00EE2E24"/>
    <w:rsid w:val="00EE4EEF"/>
    <w:rsid w:val="00EE53DA"/>
    <w:rsid w:val="00EF20C2"/>
    <w:rsid w:val="00EF4651"/>
    <w:rsid w:val="00EF5A8F"/>
    <w:rsid w:val="00F03924"/>
    <w:rsid w:val="00F03F49"/>
    <w:rsid w:val="00F1600C"/>
    <w:rsid w:val="00F21C6B"/>
    <w:rsid w:val="00F32840"/>
    <w:rsid w:val="00F32EF1"/>
    <w:rsid w:val="00F33CB6"/>
    <w:rsid w:val="00F35A33"/>
    <w:rsid w:val="00F35E45"/>
    <w:rsid w:val="00F51C59"/>
    <w:rsid w:val="00F57A91"/>
    <w:rsid w:val="00F619C9"/>
    <w:rsid w:val="00F633A2"/>
    <w:rsid w:val="00F709D1"/>
    <w:rsid w:val="00F80BC8"/>
    <w:rsid w:val="00F80C21"/>
    <w:rsid w:val="00F9005A"/>
    <w:rsid w:val="00F9023E"/>
    <w:rsid w:val="00F90B37"/>
    <w:rsid w:val="00F92771"/>
    <w:rsid w:val="00F93581"/>
    <w:rsid w:val="00F95E68"/>
    <w:rsid w:val="00F97552"/>
    <w:rsid w:val="00FA0AD9"/>
    <w:rsid w:val="00FA11F5"/>
    <w:rsid w:val="00FA148B"/>
    <w:rsid w:val="00FA4BC7"/>
    <w:rsid w:val="00FA516C"/>
    <w:rsid w:val="00FA5DF2"/>
    <w:rsid w:val="00FA5FC7"/>
    <w:rsid w:val="00FB292E"/>
    <w:rsid w:val="00FB7789"/>
    <w:rsid w:val="00FC1408"/>
    <w:rsid w:val="00FC34EF"/>
    <w:rsid w:val="00FC3551"/>
    <w:rsid w:val="00FC4174"/>
    <w:rsid w:val="00FC7D2C"/>
    <w:rsid w:val="00FD3D3B"/>
    <w:rsid w:val="00FE3088"/>
    <w:rsid w:val="00FE3992"/>
    <w:rsid w:val="00FE4FC8"/>
    <w:rsid w:val="00FF0F8F"/>
    <w:rsid w:val="00FF265B"/>
    <w:rsid w:val="00FF37A0"/>
    <w:rsid w:val="00FF723C"/>
    <w:rsid w:val="00FF7CE5"/>
    <w:rsid w:val="7A54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6">
    <w:name w:val="Salutation"/>
    <w:basedOn w:val="1"/>
    <w:next w:val="1"/>
    <w:link w:val="48"/>
    <w:unhideWhenUsed/>
    <w:qFormat/>
    <w:uiPriority w:val="99"/>
    <w:rPr>
      <w:rFonts w:ascii="微软雅黑" w:hAnsi="微软雅黑" w:eastAsia="微软雅黑"/>
      <w:color w:val="000000"/>
      <w:sz w:val="18"/>
      <w:szCs w:val="18"/>
    </w:rPr>
  </w:style>
  <w:style w:type="paragraph" w:styleId="7">
    <w:name w:val="Closing"/>
    <w:basedOn w:val="1"/>
    <w:link w:val="49"/>
    <w:unhideWhenUsed/>
    <w:qFormat/>
    <w:uiPriority w:val="99"/>
    <w:pPr>
      <w:ind w:left="100" w:leftChars="2100"/>
    </w:pPr>
    <w:rPr>
      <w:rFonts w:ascii="微软雅黑" w:hAnsi="微软雅黑" w:eastAsia="微软雅黑"/>
      <w:color w:val="000000"/>
      <w:sz w:val="18"/>
      <w:szCs w:val="18"/>
    </w:rPr>
  </w:style>
  <w:style w:type="paragraph" w:styleId="8">
    <w:name w:val="Body Text Indent 2"/>
    <w:basedOn w:val="1"/>
    <w:link w:val="30"/>
    <w:qFormat/>
    <w:uiPriority w:val="0"/>
    <w:pPr>
      <w:ind w:right="185" w:rightChars="185" w:firstLine="636" w:firstLineChars="227"/>
    </w:pPr>
    <w:rPr>
      <w:rFonts w:ascii="Times New Roman" w:hAnsi="Times New Roman"/>
      <w:sz w:val="28"/>
      <w:szCs w:val="24"/>
    </w:rPr>
  </w:style>
  <w:style w:type="paragraph" w:styleId="9">
    <w:name w:val="Balloon Text"/>
    <w:basedOn w:val="1"/>
    <w:link w:val="29"/>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Indent 3"/>
    <w:basedOn w:val="1"/>
    <w:link w:val="34"/>
    <w:unhideWhenUsed/>
    <w:qFormat/>
    <w:uiPriority w:val="99"/>
    <w:pPr>
      <w:spacing w:after="120"/>
      <w:ind w:left="420" w:leftChars="200"/>
    </w:pPr>
    <w:rPr>
      <w:sz w:val="16"/>
      <w:szCs w:val="16"/>
    </w:rPr>
  </w:style>
  <w:style w:type="paragraph" w:styleId="13">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页眉 Char"/>
    <w:basedOn w:val="15"/>
    <w:link w:val="11"/>
    <w:semiHidden/>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标题 1 Char"/>
    <w:basedOn w:val="15"/>
    <w:link w:val="2"/>
    <w:qFormat/>
    <w:uiPriority w:val="9"/>
    <w:rPr>
      <w:rFonts w:ascii="宋体" w:hAnsi="宋体" w:eastAsia="宋体" w:cs="宋体"/>
      <w:b/>
      <w:bCs/>
      <w:kern w:val="36"/>
      <w:sz w:val="48"/>
      <w:szCs w:val="48"/>
    </w:rPr>
  </w:style>
  <w:style w:type="character" w:customStyle="1" w:styleId="24">
    <w:name w:val="apple-converted-space"/>
    <w:basedOn w:val="15"/>
    <w:qFormat/>
    <w:uiPriority w:val="0"/>
  </w:style>
  <w:style w:type="paragraph" w:styleId="25">
    <w:name w:val="List Paragraph"/>
    <w:basedOn w:val="1"/>
    <w:qFormat/>
    <w:uiPriority w:val="34"/>
    <w:pPr>
      <w:widowControl/>
      <w:ind w:firstLine="420" w:firstLineChars="200"/>
      <w:jc w:val="left"/>
    </w:pPr>
    <w:rPr>
      <w:rFonts w:ascii="宋体" w:hAnsi="宋体" w:cs="宋体"/>
      <w:kern w:val="0"/>
      <w:sz w:val="24"/>
      <w:szCs w:val="24"/>
    </w:rPr>
  </w:style>
  <w:style w:type="character" w:customStyle="1" w:styleId="26">
    <w:name w:val="time"/>
    <w:basedOn w:val="15"/>
    <w:qFormat/>
    <w:uiPriority w:val="0"/>
  </w:style>
  <w:style w:type="character" w:customStyle="1" w:styleId="27">
    <w:name w:val="标题 2 Char"/>
    <w:basedOn w:val="15"/>
    <w:link w:val="3"/>
    <w:semiHidden/>
    <w:qFormat/>
    <w:uiPriority w:val="9"/>
    <w:rPr>
      <w:rFonts w:asciiTheme="majorHAnsi" w:hAnsiTheme="majorHAnsi" w:eastAsiaTheme="majorEastAsia" w:cstheme="majorBidi"/>
      <w:b/>
      <w:bCs/>
      <w:sz w:val="32"/>
      <w:szCs w:val="32"/>
    </w:rPr>
  </w:style>
  <w:style w:type="paragraph" w:customStyle="1" w:styleId="28">
    <w:name w:val="subtit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5"/>
    <w:link w:val="9"/>
    <w:semiHidden/>
    <w:qFormat/>
    <w:uiPriority w:val="99"/>
    <w:rPr>
      <w:rFonts w:ascii="Calibri" w:hAnsi="Calibri" w:eastAsia="宋体" w:cs="Times New Roman"/>
      <w:sz w:val="18"/>
      <w:szCs w:val="18"/>
    </w:rPr>
  </w:style>
  <w:style w:type="character" w:customStyle="1" w:styleId="30">
    <w:name w:val="正文文本缩进 2 Char"/>
    <w:basedOn w:val="15"/>
    <w:link w:val="8"/>
    <w:qFormat/>
    <w:uiPriority w:val="0"/>
    <w:rPr>
      <w:rFonts w:ascii="Times New Roman" w:hAnsi="Times New Roman" w:eastAsia="宋体" w:cs="Times New Roman"/>
      <w:sz w:val="28"/>
      <w:szCs w:val="24"/>
    </w:rPr>
  </w:style>
  <w:style w:type="character" w:customStyle="1" w:styleId="31">
    <w:name w:val="标题 3 Char"/>
    <w:basedOn w:val="15"/>
    <w:link w:val="4"/>
    <w:semiHidden/>
    <w:qFormat/>
    <w:uiPriority w:val="9"/>
    <w:rPr>
      <w:rFonts w:ascii="Calibri" w:hAnsi="Calibri" w:eastAsia="宋体" w:cs="Times New Roman"/>
      <w:b/>
      <w:bCs/>
      <w:sz w:val="32"/>
      <w:szCs w:val="32"/>
    </w:rPr>
  </w:style>
  <w:style w:type="character" w:customStyle="1" w:styleId="32">
    <w:name w:val="ops_tit"/>
    <w:basedOn w:val="15"/>
    <w:qFormat/>
    <w:uiPriority w:val="0"/>
  </w:style>
  <w:style w:type="character" w:customStyle="1" w:styleId="33">
    <w:name w:val="标题 4 Char"/>
    <w:basedOn w:val="15"/>
    <w:link w:val="5"/>
    <w:qFormat/>
    <w:uiPriority w:val="9"/>
    <w:rPr>
      <w:rFonts w:asciiTheme="majorHAnsi" w:hAnsiTheme="majorHAnsi" w:eastAsiaTheme="majorEastAsia" w:cstheme="majorBidi"/>
      <w:b/>
      <w:bCs/>
      <w:sz w:val="28"/>
      <w:szCs w:val="28"/>
    </w:rPr>
  </w:style>
  <w:style w:type="character" w:customStyle="1" w:styleId="34">
    <w:name w:val="正文文本缩进 3 Char"/>
    <w:basedOn w:val="15"/>
    <w:link w:val="12"/>
    <w:semiHidden/>
    <w:qFormat/>
    <w:uiPriority w:val="99"/>
    <w:rPr>
      <w:rFonts w:ascii="Calibri" w:hAnsi="Calibri" w:eastAsia="宋体" w:cs="Times New Roman"/>
      <w:sz w:val="16"/>
      <w:szCs w:val="16"/>
    </w:rPr>
  </w:style>
  <w:style w:type="character" w:customStyle="1" w:styleId="35">
    <w:name w:val="writer"/>
    <w:basedOn w:val="15"/>
    <w:qFormat/>
    <w:uiPriority w:val="0"/>
  </w:style>
  <w:style w:type="character" w:customStyle="1" w:styleId="36">
    <w:name w:val="read-num"/>
    <w:basedOn w:val="15"/>
    <w:qFormat/>
    <w:uiPriority w:val="0"/>
  </w:style>
  <w:style w:type="character" w:customStyle="1" w:styleId="37">
    <w:name w:val="comment-num"/>
    <w:basedOn w:val="15"/>
    <w:qFormat/>
    <w:uiPriority w:val="0"/>
  </w:style>
  <w:style w:type="character" w:customStyle="1" w:styleId="38">
    <w:name w:val="d_write"/>
    <w:basedOn w:val="15"/>
    <w:qFormat/>
    <w:uiPriority w:val="0"/>
    <w:rPr>
      <w:color w:val="B12923"/>
    </w:rPr>
  </w:style>
  <w:style w:type="character" w:customStyle="1" w:styleId="39">
    <w:name w:val="a_catalog"/>
    <w:basedOn w:val="15"/>
    <w:qFormat/>
    <w:uiPriority w:val="0"/>
  </w:style>
  <w:style w:type="character" w:customStyle="1" w:styleId="40">
    <w:name w:val="a_source"/>
    <w:basedOn w:val="15"/>
    <w:qFormat/>
    <w:uiPriority w:val="0"/>
  </w:style>
  <w:style w:type="character" w:customStyle="1" w:styleId="41">
    <w:name w:val="a_time"/>
    <w:basedOn w:val="15"/>
    <w:qFormat/>
    <w:uiPriority w:val="0"/>
  </w:style>
  <w:style w:type="character" w:customStyle="1" w:styleId="42">
    <w:name w:val="a_commentnum"/>
    <w:basedOn w:val="15"/>
    <w:qFormat/>
    <w:uiPriority w:val="0"/>
  </w:style>
  <w:style w:type="character" w:customStyle="1" w:styleId="43">
    <w:name w:val="a_ilike"/>
    <w:basedOn w:val="15"/>
    <w:qFormat/>
    <w:uiPriority w:val="0"/>
  </w:style>
  <w:style w:type="paragraph" w:customStyle="1" w:styleId="44">
    <w:name w:val="titdd-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wdtitle"/>
    <w:basedOn w:val="15"/>
    <w:qFormat/>
    <w:uiPriority w:val="0"/>
  </w:style>
  <w:style w:type="paragraph" w:customStyle="1" w:styleId="47">
    <w:name w:val="autho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称呼 Char"/>
    <w:basedOn w:val="15"/>
    <w:link w:val="6"/>
    <w:qFormat/>
    <w:uiPriority w:val="99"/>
    <w:rPr>
      <w:rFonts w:ascii="微软雅黑" w:hAnsi="微软雅黑" w:eastAsia="微软雅黑" w:cs="Times New Roman"/>
      <w:color w:val="000000"/>
      <w:sz w:val="18"/>
      <w:szCs w:val="18"/>
    </w:rPr>
  </w:style>
  <w:style w:type="character" w:customStyle="1" w:styleId="49">
    <w:name w:val="结束语 Char"/>
    <w:basedOn w:val="15"/>
    <w:link w:val="7"/>
    <w:qFormat/>
    <w:uiPriority w:val="99"/>
    <w:rPr>
      <w:rFonts w:ascii="微软雅黑" w:hAnsi="微软雅黑" w:eastAsia="微软雅黑" w:cs="Times New Roman"/>
      <w:color w:val="000000"/>
      <w:sz w:val="18"/>
      <w:szCs w:val="18"/>
    </w:rPr>
  </w:style>
  <w:style w:type="paragraph" w:customStyle="1" w:styleId="50">
    <w:name w:val="sou"/>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ask-title"/>
    <w:basedOn w:val="15"/>
    <w:qFormat/>
    <w:uiPriority w:val="0"/>
  </w:style>
  <w:style w:type="character" w:customStyle="1" w:styleId="52">
    <w:name w:val="grid-r"/>
    <w:basedOn w:val="15"/>
    <w:qFormat/>
    <w:uiPriority w:val="0"/>
  </w:style>
  <w:style w:type="character" w:customStyle="1" w:styleId="53">
    <w:name w:val="f-pipe"/>
    <w:basedOn w:val="15"/>
    <w:qFormat/>
    <w:uiPriority w:val="0"/>
  </w:style>
  <w:style w:type="character" w:customStyle="1" w:styleId="54">
    <w:name w:val="browse-times"/>
    <w:basedOn w:val="15"/>
    <w:qFormat/>
    <w:uiPriority w:val="0"/>
  </w:style>
  <w:style w:type="character" w:customStyle="1" w:styleId="55">
    <w:name w:val="answer-title"/>
    <w:basedOn w:val="15"/>
    <w:qFormat/>
    <w:uiPriority w:val="0"/>
  </w:style>
  <w:style w:type="character" w:customStyle="1" w:styleId="56">
    <w:name w:val="HTML 预设格式 Char"/>
    <w:basedOn w:val="15"/>
    <w:link w:val="13"/>
    <w:semiHidden/>
    <w:qFormat/>
    <w:uiPriority w:val="99"/>
    <w:rPr>
      <w:rFonts w:ascii="宋体" w:hAnsi="宋体" w:eastAsia="宋体" w:cs="宋体"/>
      <w:kern w:val="0"/>
      <w:sz w:val="24"/>
      <w:szCs w:val="24"/>
    </w:rPr>
  </w:style>
  <w:style w:type="character" w:customStyle="1" w:styleId="57">
    <w:name w:val="font_blue"/>
    <w:basedOn w:val="15"/>
    <w:qFormat/>
    <w:uiPriority w:val="0"/>
  </w:style>
  <w:style w:type="character" w:customStyle="1" w:styleId="58">
    <w:name w:val="h-time"/>
    <w:basedOn w:val="15"/>
    <w:qFormat/>
    <w:uiPriority w:val="0"/>
  </w:style>
  <w:style w:type="character" w:customStyle="1" w:styleId="59">
    <w:name w:val="sour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EB6F9-C154-466A-A9F9-2BDD8EF9A1F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809</Words>
  <Characters>4617</Characters>
  <Lines>38</Lines>
  <Paragraphs>10</Paragraphs>
  <TotalTime>0</TotalTime>
  <ScaleCrop>false</ScaleCrop>
  <LinksUpToDate>false</LinksUpToDate>
  <CharactersWithSpaces>5416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2017-11-06T01:29:00Z</dcterms:created>
  <dc:creator>微软用户</dc:creator>
  <cp:lastModifiedBy>Administrator</cp:lastModifiedBy>
  <cp:lastPrinted>2017-10-25T02:40:00Z</cp:lastPrinted>
  <dcterms:modified xsi:type="dcterms:W3CDTF">2017-11-13T02:23:46Z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