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FF" w:rsidRDefault="009F60FF" w:rsidP="009F60FF">
      <w:pPr>
        <w:widowControl/>
        <w:spacing w:before="225" w:line="48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附件：</w:t>
      </w:r>
    </w:p>
    <w:p w:rsidR="009F60FF" w:rsidRDefault="009F60FF" w:rsidP="009F60FF">
      <w:pPr>
        <w:widowControl/>
        <w:spacing w:before="225" w:line="480" w:lineRule="auto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第四批全国干部学习培训教材《序言》 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br/>
        <w:t>（2015年1月18日）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br/>
      </w: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习近平</w:t>
      </w:r>
    </w:p>
    <w:p w:rsidR="009F60FF" w:rsidRDefault="009F60FF" w:rsidP="009F60FF">
      <w:pPr>
        <w:widowControl/>
        <w:spacing w:before="225" w:line="54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面对复杂严峻的国际形势，面对艰巨繁重的改革发展稳定任务，想一帆风顺推进我们的事业是不可能的。可以预见，前进道路上，来自各方面的困难、风险、挑战肯定会不断出现，关键看我们有没有克服它们、战胜它们、驾驭它们的本领。全党同志特别是各级领导干部要有本领不够的危机感，以时不我待的精神，一刻不停增强本领。只有全党本领不断增强了，“两个一百年”奋斗目标才能实现，中华民族伟大复兴的中国梦才能梦想成真。</w:t>
      </w:r>
    </w:p>
    <w:p w:rsidR="009F60FF" w:rsidRDefault="009F60FF" w:rsidP="009F60FF">
      <w:pPr>
        <w:widowControl/>
        <w:spacing w:before="225" w:line="54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好学才能上进，好学才有本领。中国共产党人依靠学习走到今天，也必然要依靠学习走向未来。各级领导干部要勤于学、敏于思，坚持博学之、审问之、慎思之、明辨之、笃行之，以学益智，以学修身，以学增才。要努力学习各方面知识，努力在实践中增加才干，加快知识更新，优化知识结构，拓宽眼界和视野，着力避免陷入少知而迷、不知而盲、无知而乱的困境，着力克服本领不足、本领恐慌、本领落后的问题。</w:t>
      </w:r>
    </w:p>
    <w:p w:rsidR="00333B5A" w:rsidRPr="009F60FF" w:rsidRDefault="009F60FF" w:rsidP="009F60FF">
      <w:pPr>
        <w:widowControl/>
        <w:spacing w:before="225" w:line="540" w:lineRule="exact"/>
        <w:ind w:firstLine="48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各地区各部门各单位要认真组织干部学好用好这批教材，帮助广大干部深入学习领会党的十八大和十八届三中、四中全会精神，深入学习贯彻党中央的战略部署和工作要求，不断增强中国特色社会主义道路自信、理论自信、制度自信，不断提高知识化、专业化水平，不断提高履职尽责的素质和能力。</w:t>
      </w:r>
    </w:p>
    <w:sectPr w:rsidR="00333B5A" w:rsidRPr="009F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0FF"/>
    <w:rsid w:val="00333B5A"/>
    <w:rsid w:val="009F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党委办公室</dc:creator>
  <cp:keywords/>
  <dc:description/>
  <cp:lastModifiedBy>党委办公室</cp:lastModifiedBy>
  <cp:revision>2</cp:revision>
  <dcterms:created xsi:type="dcterms:W3CDTF">2015-04-09T00:37:00Z</dcterms:created>
  <dcterms:modified xsi:type="dcterms:W3CDTF">2015-04-09T00:37:00Z</dcterms:modified>
</cp:coreProperties>
</file>