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16F" w:rsidRDefault="005F116F" w:rsidP="0044109E">
      <w:pPr>
        <w:pStyle w:val="Heading1"/>
        <w:spacing w:line="432" w:lineRule="auto"/>
        <w:rPr>
          <w:color w:val="333333"/>
        </w:rPr>
      </w:pPr>
      <w:r>
        <w:rPr>
          <w:rFonts w:hint="eastAsia"/>
          <w:color w:val="333333"/>
        </w:rPr>
        <w:t>附件</w:t>
      </w:r>
      <w:r>
        <w:rPr>
          <w:color w:val="333333"/>
        </w:rPr>
        <w:t>1</w:t>
      </w:r>
    </w:p>
    <w:p w:rsidR="005F116F" w:rsidRDefault="005F116F" w:rsidP="0044109E">
      <w:pPr>
        <w:pStyle w:val="Heading1"/>
        <w:spacing w:line="432" w:lineRule="auto"/>
        <w:rPr>
          <w:color w:val="333333"/>
        </w:rPr>
      </w:pPr>
      <w:r>
        <w:rPr>
          <w:rFonts w:hint="eastAsia"/>
          <w:color w:val="333333"/>
        </w:rPr>
        <w:t>人民日报评论：基础在学</w:t>
      </w:r>
      <w:r>
        <w:rPr>
          <w:color w:val="333333"/>
        </w:rPr>
        <w:t xml:space="preserve">  </w:t>
      </w:r>
      <w:r>
        <w:rPr>
          <w:rFonts w:hint="eastAsia"/>
          <w:color w:val="333333"/>
        </w:rPr>
        <w:t>关键在做</w:t>
      </w:r>
    </w:p>
    <w:p w:rsidR="005F116F" w:rsidRPr="0044109E" w:rsidRDefault="005F116F" w:rsidP="001D15F4">
      <w:pPr>
        <w:pStyle w:val="Heading1"/>
        <w:spacing w:line="432" w:lineRule="auto"/>
        <w:ind w:leftChars="286" w:left="31680" w:firstLineChars="443" w:firstLine="31680"/>
        <w:rPr>
          <w:color w:val="333333"/>
          <w:sz w:val="28"/>
          <w:szCs w:val="28"/>
        </w:rPr>
      </w:pPr>
      <w:r>
        <w:rPr>
          <w:color w:val="333333"/>
          <w:sz w:val="28"/>
          <w:szCs w:val="28"/>
        </w:rPr>
        <w:t xml:space="preserve">----  </w:t>
      </w:r>
      <w:r w:rsidRPr="0044109E">
        <w:rPr>
          <w:rFonts w:hint="eastAsia"/>
          <w:color w:val="333333"/>
          <w:sz w:val="28"/>
          <w:szCs w:val="28"/>
        </w:rPr>
        <w:t>一论扎实开展“两学一做”学习教育</w:t>
      </w:r>
    </w:p>
    <w:p w:rsidR="005F116F" w:rsidRPr="00B96679" w:rsidRDefault="005F116F" w:rsidP="0044109E">
      <w:pPr>
        <w:spacing w:before="150" w:after="150" w:line="450" w:lineRule="atLeast"/>
        <w:ind w:firstLine="480"/>
        <w:rPr>
          <w:color w:val="26214A"/>
          <w:sz w:val="24"/>
          <w:szCs w:val="24"/>
        </w:rPr>
      </w:pPr>
      <w:r w:rsidRPr="00B96679">
        <w:rPr>
          <w:rFonts w:hint="eastAsia"/>
          <w:color w:val="26214A"/>
          <w:sz w:val="24"/>
          <w:szCs w:val="24"/>
        </w:rPr>
        <w:t>开展“两学一做”学习教育，是加强党的思想政治建设的一项重大部署，是协调推进“四个全面”战略布局特别是推动全面从严治党向基层延伸的有力抓手。习近平总书记指出，“两学一做”学习教育，基础在学，关键在做。广大党员要坚持学做结合、以学促做，“学”得深入，“做”得扎实。</w:t>
      </w:r>
    </w:p>
    <w:p w:rsidR="005F116F" w:rsidRPr="00B96679" w:rsidRDefault="005F116F" w:rsidP="0044109E">
      <w:pPr>
        <w:spacing w:before="150" w:after="150" w:line="450" w:lineRule="atLeast"/>
        <w:ind w:firstLine="480"/>
        <w:rPr>
          <w:color w:val="26214A"/>
          <w:sz w:val="24"/>
          <w:szCs w:val="24"/>
        </w:rPr>
      </w:pPr>
      <w:r w:rsidRPr="00B96679">
        <w:rPr>
          <w:rFonts w:hint="eastAsia"/>
          <w:color w:val="26214A"/>
          <w:sz w:val="24"/>
          <w:szCs w:val="24"/>
        </w:rPr>
        <w:t>基础在学，就是要坚持“学习、学习、再学习”。不懂得马克思主义基本原理，不学习党的创新理论，不信奉党的政治主张，不履行党员义务，不遵守党规党纪，不是一名合格的共产党员。学好党章党规、学好习近平总书记系列重要讲话，是这次学习教育的重要任务。广大党员要认真学习党章党规，牢记党员身份，增强党员意识，把握为人做事的基准和底线，做到在党爱党、在党言党、在党忧党、在党为党。要深入学习系列重要讲话，结合岗位实际，认真研读习近平总书记关于理想信念、中国梦、“四个全面”战略布局和五大发展理念等方面的新观点新思想新论断，理解掌握系列重要讲话的丰富内涵和核心要义，领会贯穿其中的马克思主义立场观点方法，增强政治意识、大局意识、核心意识、看齐意识，坚定理想信念、保持对党忠诚、树立清风正气、勇于担当作为。学习要有目的，也要讲方法。要带着信念、带着感情、带着使命、带着问题学，把学习党章党规与学习系列重要讲话统一起来，在学系列重要讲话中加深对党章党规的理解，在学党章党规中深刻领悟系列重要讲话的基本精神和实践要求，真学真懂真信真用，把合格的标尺立起来，把做人做事的底线划出来，把党员的先锋形象树起来。</w:t>
      </w:r>
    </w:p>
    <w:p w:rsidR="005F116F" w:rsidRPr="00B96679" w:rsidRDefault="005F116F" w:rsidP="0044109E">
      <w:pPr>
        <w:spacing w:before="150" w:after="150" w:line="450" w:lineRule="atLeast"/>
        <w:ind w:firstLine="480"/>
        <w:rPr>
          <w:color w:val="26214A"/>
          <w:sz w:val="24"/>
          <w:szCs w:val="24"/>
        </w:rPr>
      </w:pPr>
      <w:r w:rsidRPr="00B96679">
        <w:rPr>
          <w:rFonts w:hint="eastAsia"/>
          <w:color w:val="26214A"/>
          <w:sz w:val="24"/>
          <w:szCs w:val="24"/>
        </w:rPr>
        <w:t>关键在做，就是要做一名合格的共产党员。党员合格的标准，是具体的、历史的。每当我们党面临新形势新任务，都要提出合格共产党员的标准问题。这次学习教育，明确提出共产党员要做到“四讲四有”。讲政治、有信念，就要保持共产党人的信仰，不忘初心，对党忠诚，挺起理想信念的主心骨。讲规矩、有纪律，就要增强组织观念，服从组织决定，严守政治纪律和政治规矩。讲道德、有品行，就要传承党的优良作风，践行社会主义核心价值观，情趣健康，道德高尚。讲奉献、有作为，就要牢记宗旨，干事创业，时时处处体现先进性。“四讲四有”是着眼党和国家事业的新发展对党员提出的新要求，集中体现了党章党规、系列重要讲话的基本精神，广大党员要自觉践行，立足岗位、发挥作用，“做”出党员样子，用行动体现信仰信念的力量。</w:t>
      </w:r>
    </w:p>
    <w:p w:rsidR="005F116F" w:rsidRPr="00B96679" w:rsidRDefault="005F116F" w:rsidP="0044109E">
      <w:pPr>
        <w:spacing w:before="150" w:after="150" w:line="450" w:lineRule="atLeast"/>
        <w:ind w:firstLine="480"/>
        <w:rPr>
          <w:color w:val="26214A"/>
          <w:sz w:val="24"/>
          <w:szCs w:val="24"/>
        </w:rPr>
      </w:pPr>
      <w:r w:rsidRPr="00B96679">
        <w:rPr>
          <w:rFonts w:hint="eastAsia"/>
          <w:color w:val="26214A"/>
          <w:sz w:val="24"/>
          <w:szCs w:val="24"/>
        </w:rPr>
        <w:t>以知促行、知行合一，是马克思主义认识论和实践论的重要观点。“学”是“做”的基础，“做”是“学”的目的。广大党员要把学和做统一起来，贯穿于“两学一做”学习教育的全过程，统一于尊崇党章、遵守党规和用习近平总书记系列重要讲话精神武装头脑、指导实践、推动工作的具体行动，在自己的工作岗位上建功立业，为夺取全面建成小康社会决胜阶段新胜利作出积极贡献。</w:t>
      </w:r>
    </w:p>
    <w:p w:rsidR="005F116F" w:rsidRDefault="005F116F" w:rsidP="00197C1C">
      <w:pPr>
        <w:pStyle w:val="NormalWeb"/>
        <w:shd w:val="clear" w:color="auto" w:fill="FFFFFF"/>
        <w:spacing w:before="0" w:beforeAutospacing="0" w:after="0" w:afterAutospacing="0" w:line="360" w:lineRule="auto"/>
        <w:rPr>
          <w:b/>
          <w:sz w:val="48"/>
          <w:szCs w:val="48"/>
        </w:rPr>
      </w:pPr>
      <w:r>
        <w:rPr>
          <w:rFonts w:hint="eastAsia"/>
          <w:b/>
          <w:sz w:val="48"/>
          <w:szCs w:val="48"/>
        </w:rPr>
        <w:t>附件</w:t>
      </w:r>
      <w:r>
        <w:rPr>
          <w:b/>
          <w:sz w:val="48"/>
          <w:szCs w:val="48"/>
        </w:rPr>
        <w:t xml:space="preserve">2 </w:t>
      </w:r>
    </w:p>
    <w:p w:rsidR="005F116F" w:rsidRDefault="005F116F" w:rsidP="00197C1C">
      <w:pPr>
        <w:pStyle w:val="NormalWeb"/>
        <w:shd w:val="clear" w:color="auto" w:fill="FFFFFF"/>
        <w:spacing w:before="0" w:beforeAutospacing="0" w:after="0" w:afterAutospacing="0" w:line="360" w:lineRule="auto"/>
        <w:rPr>
          <w:b/>
          <w:bCs/>
          <w:sz w:val="48"/>
          <w:szCs w:val="48"/>
          <w:shd w:val="clear" w:color="auto" w:fill="FFFFFF"/>
        </w:rPr>
      </w:pPr>
      <w:r w:rsidRPr="00B96679">
        <w:rPr>
          <w:rFonts w:hint="eastAsia"/>
          <w:b/>
          <w:sz w:val="48"/>
          <w:szCs w:val="48"/>
        </w:rPr>
        <w:t>人民日报评论</w:t>
      </w:r>
      <w:r w:rsidRPr="00B96679">
        <w:rPr>
          <w:rFonts w:hint="eastAsia"/>
          <w:b/>
          <w:bCs/>
          <w:sz w:val="48"/>
          <w:szCs w:val="48"/>
          <w:shd w:val="clear" w:color="auto" w:fill="FFFFFF"/>
        </w:rPr>
        <w:t>：</w:t>
      </w:r>
      <w:r>
        <w:rPr>
          <w:rFonts w:hint="eastAsia"/>
          <w:b/>
          <w:bCs/>
          <w:sz w:val="48"/>
          <w:szCs w:val="48"/>
          <w:shd w:val="clear" w:color="auto" w:fill="FFFFFF"/>
        </w:rPr>
        <w:t>领导带头</w:t>
      </w:r>
      <w:r>
        <w:rPr>
          <w:b/>
          <w:bCs/>
          <w:sz w:val="48"/>
          <w:szCs w:val="48"/>
          <w:shd w:val="clear" w:color="auto" w:fill="FFFFFF"/>
        </w:rPr>
        <w:t xml:space="preserve">  </w:t>
      </w:r>
      <w:r>
        <w:rPr>
          <w:rFonts w:hint="eastAsia"/>
          <w:b/>
          <w:bCs/>
          <w:sz w:val="48"/>
          <w:szCs w:val="48"/>
          <w:shd w:val="clear" w:color="auto" w:fill="FFFFFF"/>
        </w:rPr>
        <w:t>以上率下</w:t>
      </w:r>
    </w:p>
    <w:p w:rsidR="005F116F" w:rsidRPr="00B96679" w:rsidRDefault="005F116F" w:rsidP="001D15F4">
      <w:pPr>
        <w:pStyle w:val="NormalWeb"/>
        <w:shd w:val="clear" w:color="auto" w:fill="FFFFFF"/>
        <w:spacing w:before="0" w:beforeAutospacing="0" w:after="0" w:afterAutospacing="0" w:line="360" w:lineRule="auto"/>
        <w:ind w:firstLineChars="595" w:firstLine="31680"/>
        <w:rPr>
          <w:b/>
          <w:bCs/>
          <w:sz w:val="28"/>
          <w:szCs w:val="28"/>
          <w:shd w:val="clear" w:color="auto" w:fill="FFFFFF"/>
        </w:rPr>
      </w:pPr>
      <w:r>
        <w:rPr>
          <w:b/>
          <w:bCs/>
          <w:sz w:val="28"/>
          <w:szCs w:val="28"/>
          <w:shd w:val="clear" w:color="auto" w:fill="FFFFFF"/>
        </w:rPr>
        <w:t xml:space="preserve">---- </w:t>
      </w:r>
      <w:r w:rsidRPr="00B96679">
        <w:rPr>
          <w:rFonts w:hint="eastAsia"/>
          <w:b/>
          <w:bCs/>
          <w:sz w:val="28"/>
          <w:szCs w:val="28"/>
          <w:shd w:val="clear" w:color="auto" w:fill="FFFFFF"/>
        </w:rPr>
        <w:t>二论扎实开展“两学一做”学习教育</w:t>
      </w:r>
    </w:p>
    <w:p w:rsidR="005F116F" w:rsidRPr="00B96679" w:rsidRDefault="005F116F" w:rsidP="00B96679">
      <w:pPr>
        <w:widowControl/>
        <w:jc w:val="left"/>
        <w:rPr>
          <w:rFonts w:ascii="宋体" w:cs="宋体"/>
          <w:kern w:val="0"/>
          <w:sz w:val="24"/>
          <w:szCs w:val="24"/>
        </w:rPr>
      </w:pPr>
      <w:r w:rsidRPr="00B96679">
        <w:rPr>
          <w:rFonts w:ascii="宋体" w:hAnsi="宋体" w:cs="宋体" w:hint="eastAsia"/>
          <w:color w:val="333333"/>
          <w:kern w:val="0"/>
          <w:sz w:val="27"/>
          <w:szCs w:val="27"/>
          <w:shd w:val="clear" w:color="auto" w:fill="FFFFFF"/>
        </w:rPr>
        <w:t>“坚持领导带头、以上率下，层层立标杆、作示范”，是党的十八大以来党风廉政建设的一个鲜明特点，是党内教育取得成效的重要经验。这次“两学一做”学习教育在全体党员中开展，但领导干部这个“关键少数”的作用依然十分关键，直接影响着学习教育的开展与成效。</w:t>
      </w:r>
    </w:p>
    <w:p w:rsidR="005F116F" w:rsidRPr="00B96679" w:rsidRDefault="005F116F" w:rsidP="00B96679">
      <w:pPr>
        <w:widowControl/>
        <w:shd w:val="clear" w:color="auto" w:fill="FFFFFF"/>
        <w:spacing w:line="378" w:lineRule="atLeast"/>
        <w:jc w:val="left"/>
        <w:rPr>
          <w:rFonts w:ascii="宋体" w:cs="宋体"/>
          <w:color w:val="333333"/>
          <w:kern w:val="0"/>
          <w:szCs w:val="21"/>
        </w:rPr>
      </w:pPr>
      <w:r w:rsidRPr="00B96679">
        <w:rPr>
          <w:rFonts w:ascii="宋体" w:hAnsi="宋体" w:cs="宋体" w:hint="eastAsia"/>
          <w:color w:val="000000"/>
          <w:kern w:val="0"/>
          <w:sz w:val="27"/>
          <w:szCs w:val="27"/>
        </w:rPr>
        <w:t xml:space="preserve">　　组织开展“两学一做”学习教育，是各级党组织及其负责人的主体责任，“县处级以上党员领导干部要在学习教育中作出表率，紧密联系领导工作实际，学得更多一些、更深一些，要求更严一些、更高一些，努力提高思想政治素养和理论水平。”习近平总书记对开展“两学一做”学习教育作出的重要指示，对领导干部提出了明确要求。扎实开展“两学一做”学习教育，关键就是坚持领导带头、以上率下，在“学”上用真功，在“做”上见真章。</w:t>
      </w:r>
    </w:p>
    <w:p w:rsidR="005F116F" w:rsidRPr="00B96679" w:rsidRDefault="005F116F" w:rsidP="00B96679">
      <w:pPr>
        <w:widowControl/>
        <w:shd w:val="clear" w:color="auto" w:fill="FFFFFF"/>
        <w:spacing w:line="378" w:lineRule="atLeast"/>
        <w:jc w:val="left"/>
        <w:rPr>
          <w:rFonts w:ascii="宋体" w:cs="宋体"/>
          <w:color w:val="333333"/>
          <w:kern w:val="0"/>
          <w:szCs w:val="21"/>
        </w:rPr>
      </w:pPr>
      <w:r w:rsidRPr="00B96679">
        <w:rPr>
          <w:rFonts w:ascii="宋体" w:hAnsi="宋体" w:cs="宋体" w:hint="eastAsia"/>
          <w:color w:val="000000"/>
          <w:kern w:val="0"/>
          <w:sz w:val="27"/>
          <w:szCs w:val="27"/>
        </w:rPr>
        <w:t xml:space="preserve">　　如何学得更多一些、更深一些？学党章党规，对于全体党员应学习掌握的内容，领导干部都应熟知尽知，同时还要掌握好与履职尽责紧密相关的规定和要求，提高做好领导工作所必需的政治素养和政策水平。学系列讲话，要在全面、系统、深入上下功夫，坚持读原著、学原文、悟原理，带着信念学、带着感情学、带着使命学、带着问题学，尤其要把领会系列讲话蕴含的治国理政新理念新思想新战略作为学习的重中之重，用以指导和推动各项事业发展。</w:t>
      </w:r>
    </w:p>
    <w:p w:rsidR="005F116F" w:rsidRPr="00B96679" w:rsidRDefault="005F116F" w:rsidP="00B96679">
      <w:pPr>
        <w:widowControl/>
        <w:shd w:val="clear" w:color="auto" w:fill="FFFFFF"/>
        <w:spacing w:line="378" w:lineRule="atLeast"/>
        <w:jc w:val="left"/>
        <w:rPr>
          <w:rFonts w:ascii="宋体" w:cs="宋体"/>
          <w:color w:val="333333"/>
          <w:kern w:val="0"/>
          <w:szCs w:val="21"/>
        </w:rPr>
      </w:pPr>
      <w:r w:rsidRPr="00B96679">
        <w:rPr>
          <w:rFonts w:ascii="宋体" w:hAnsi="宋体" w:cs="宋体" w:hint="eastAsia"/>
          <w:color w:val="000000"/>
          <w:kern w:val="0"/>
          <w:sz w:val="27"/>
          <w:szCs w:val="27"/>
        </w:rPr>
        <w:t xml:space="preserve">　　如何要求更严一些、更高一些？做合格共产党员，这是对全体党员的要求，对于领导干部来说首先要做到，但不能止步于认识阶段。增强政治意识、大局意识、核心意识、看齐意识，关键要用行动来说话。对照“讲政治、有信念，讲规矩、有纪律，讲道德、有品行，讲奉献、有作为”的“四讲四有”合格党员标准，领导干部首先就要作出表率、立下标杆。紧密结合思想实际和工作实际，真正触及思想、触动灵魂，解决好“带头坚定理想信念、带头严守政治纪律和政治规矩、带头树立和落实新发展理念、带头攻坚克难敢于担当、带头落实全面从严治党责任”这五个方面的问题，才能确保干在实处、走在前列。</w:t>
      </w:r>
    </w:p>
    <w:p w:rsidR="005F116F" w:rsidRPr="00B96679" w:rsidRDefault="005F116F" w:rsidP="00B96679">
      <w:pPr>
        <w:widowControl/>
        <w:shd w:val="clear" w:color="auto" w:fill="FFFFFF"/>
        <w:spacing w:line="378" w:lineRule="atLeast"/>
        <w:jc w:val="left"/>
        <w:rPr>
          <w:rFonts w:ascii="宋体" w:cs="宋体"/>
          <w:color w:val="333333"/>
          <w:kern w:val="0"/>
          <w:szCs w:val="21"/>
        </w:rPr>
      </w:pPr>
      <w:r w:rsidRPr="00B96679">
        <w:rPr>
          <w:rFonts w:ascii="宋体" w:hAnsi="宋体" w:cs="宋体" w:hint="eastAsia"/>
          <w:color w:val="000000"/>
          <w:kern w:val="0"/>
          <w:sz w:val="27"/>
          <w:szCs w:val="27"/>
        </w:rPr>
        <w:t xml:space="preserve">　　“教者，效也，上为之，下效之”。群众看党员、党员看干部，领导干部以身作则、率先垂范，大家就会跟着学、照着做。在学习教育中，各级领导机关、领导班子、领导干部务必躬身践行、当好表率，既领之、又导之，要求别人做到的自己首先做到，要求别人不做的自己坚决不做。无论什么职级、什么岗位上的党员领导干部，都要带头参加学习讨论，带头谈体会、讲党课、作报告，带头参加组织生活会和民主评议，带头立足岗位作贡献。这样层层示范、层层带动，上级带下级、班长带队伍，就能形成上行下效、整体联动的总体效应，引领整个学习教育扎实有效展开。</w:t>
      </w:r>
    </w:p>
    <w:p w:rsidR="005F116F" w:rsidRPr="00B96679" w:rsidRDefault="005F116F" w:rsidP="00197C1C">
      <w:pPr>
        <w:pStyle w:val="NormalWeb"/>
        <w:shd w:val="clear" w:color="auto" w:fill="FFFFFF"/>
        <w:spacing w:before="0" w:beforeAutospacing="0" w:after="0" w:afterAutospacing="0" w:line="360" w:lineRule="auto"/>
        <w:rPr>
          <w:rFonts w:ascii="Helvetica" w:hAnsi="Helvetica" w:cs="Helvetica"/>
          <w:b/>
          <w:color w:val="333333"/>
        </w:rPr>
      </w:pPr>
    </w:p>
    <w:sectPr w:rsidR="005F116F" w:rsidRPr="00B96679" w:rsidSect="00E62597">
      <w:pgSz w:w="11906" w:h="16838"/>
      <w:pgMar w:top="1440" w:right="1274"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16F" w:rsidRDefault="005F116F" w:rsidP="00E20805">
      <w:r>
        <w:separator/>
      </w:r>
    </w:p>
  </w:endnote>
  <w:endnote w:type="continuationSeparator" w:id="0">
    <w:p w:rsidR="005F116F" w:rsidRDefault="005F116F" w:rsidP="00E20805">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16F" w:rsidRDefault="005F116F" w:rsidP="00E20805">
      <w:r>
        <w:separator/>
      </w:r>
    </w:p>
  </w:footnote>
  <w:footnote w:type="continuationSeparator" w:id="0">
    <w:p w:rsidR="005F116F" w:rsidRDefault="005F116F" w:rsidP="00E208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22E42"/>
    <w:multiLevelType w:val="hybridMultilevel"/>
    <w:tmpl w:val="98EE867E"/>
    <w:lvl w:ilvl="0" w:tplc="2910D93E">
      <w:start w:val="1"/>
      <w:numFmt w:val="bullet"/>
      <w:lvlText w:val=""/>
      <w:lvlJc w:val="left"/>
      <w:pPr>
        <w:tabs>
          <w:tab w:val="num" w:pos="720"/>
        </w:tabs>
        <w:ind w:left="720" w:hanging="360"/>
      </w:pPr>
      <w:rPr>
        <w:rFonts w:ascii="Wingdings 2" w:hAnsi="Wingdings 2" w:hint="default"/>
      </w:rPr>
    </w:lvl>
    <w:lvl w:ilvl="1" w:tplc="B69C1AA8" w:tentative="1">
      <w:start w:val="1"/>
      <w:numFmt w:val="bullet"/>
      <w:lvlText w:val=""/>
      <w:lvlJc w:val="left"/>
      <w:pPr>
        <w:tabs>
          <w:tab w:val="num" w:pos="1440"/>
        </w:tabs>
        <w:ind w:left="1440" w:hanging="360"/>
      </w:pPr>
      <w:rPr>
        <w:rFonts w:ascii="Wingdings 2" w:hAnsi="Wingdings 2" w:hint="default"/>
      </w:rPr>
    </w:lvl>
    <w:lvl w:ilvl="2" w:tplc="F6EEBCF4" w:tentative="1">
      <w:start w:val="1"/>
      <w:numFmt w:val="bullet"/>
      <w:lvlText w:val=""/>
      <w:lvlJc w:val="left"/>
      <w:pPr>
        <w:tabs>
          <w:tab w:val="num" w:pos="2160"/>
        </w:tabs>
        <w:ind w:left="2160" w:hanging="360"/>
      </w:pPr>
      <w:rPr>
        <w:rFonts w:ascii="Wingdings 2" w:hAnsi="Wingdings 2" w:hint="default"/>
      </w:rPr>
    </w:lvl>
    <w:lvl w:ilvl="3" w:tplc="71C867B6" w:tentative="1">
      <w:start w:val="1"/>
      <w:numFmt w:val="bullet"/>
      <w:lvlText w:val=""/>
      <w:lvlJc w:val="left"/>
      <w:pPr>
        <w:tabs>
          <w:tab w:val="num" w:pos="2880"/>
        </w:tabs>
        <w:ind w:left="2880" w:hanging="360"/>
      </w:pPr>
      <w:rPr>
        <w:rFonts w:ascii="Wingdings 2" w:hAnsi="Wingdings 2" w:hint="default"/>
      </w:rPr>
    </w:lvl>
    <w:lvl w:ilvl="4" w:tplc="18665848" w:tentative="1">
      <w:start w:val="1"/>
      <w:numFmt w:val="bullet"/>
      <w:lvlText w:val=""/>
      <w:lvlJc w:val="left"/>
      <w:pPr>
        <w:tabs>
          <w:tab w:val="num" w:pos="3600"/>
        </w:tabs>
        <w:ind w:left="3600" w:hanging="360"/>
      </w:pPr>
      <w:rPr>
        <w:rFonts w:ascii="Wingdings 2" w:hAnsi="Wingdings 2" w:hint="default"/>
      </w:rPr>
    </w:lvl>
    <w:lvl w:ilvl="5" w:tplc="5666DBD6" w:tentative="1">
      <w:start w:val="1"/>
      <w:numFmt w:val="bullet"/>
      <w:lvlText w:val=""/>
      <w:lvlJc w:val="left"/>
      <w:pPr>
        <w:tabs>
          <w:tab w:val="num" w:pos="4320"/>
        </w:tabs>
        <w:ind w:left="4320" w:hanging="360"/>
      </w:pPr>
      <w:rPr>
        <w:rFonts w:ascii="Wingdings 2" w:hAnsi="Wingdings 2" w:hint="default"/>
      </w:rPr>
    </w:lvl>
    <w:lvl w:ilvl="6" w:tplc="1E1EE01A" w:tentative="1">
      <w:start w:val="1"/>
      <w:numFmt w:val="bullet"/>
      <w:lvlText w:val=""/>
      <w:lvlJc w:val="left"/>
      <w:pPr>
        <w:tabs>
          <w:tab w:val="num" w:pos="5040"/>
        </w:tabs>
        <w:ind w:left="5040" w:hanging="360"/>
      </w:pPr>
      <w:rPr>
        <w:rFonts w:ascii="Wingdings 2" w:hAnsi="Wingdings 2" w:hint="default"/>
      </w:rPr>
    </w:lvl>
    <w:lvl w:ilvl="7" w:tplc="05E45DD2" w:tentative="1">
      <w:start w:val="1"/>
      <w:numFmt w:val="bullet"/>
      <w:lvlText w:val=""/>
      <w:lvlJc w:val="left"/>
      <w:pPr>
        <w:tabs>
          <w:tab w:val="num" w:pos="5760"/>
        </w:tabs>
        <w:ind w:left="5760" w:hanging="360"/>
      </w:pPr>
      <w:rPr>
        <w:rFonts w:ascii="Wingdings 2" w:hAnsi="Wingdings 2" w:hint="default"/>
      </w:rPr>
    </w:lvl>
    <w:lvl w:ilvl="8" w:tplc="B6C09070" w:tentative="1">
      <w:start w:val="1"/>
      <w:numFmt w:val="bullet"/>
      <w:lvlText w:val=""/>
      <w:lvlJc w:val="left"/>
      <w:pPr>
        <w:tabs>
          <w:tab w:val="num" w:pos="6480"/>
        </w:tabs>
        <w:ind w:left="6480" w:hanging="360"/>
      </w:pPr>
      <w:rPr>
        <w:rFonts w:ascii="Wingdings 2" w:hAnsi="Wingdings 2" w:hint="default"/>
      </w:rPr>
    </w:lvl>
  </w:abstractNum>
  <w:abstractNum w:abstractNumId="1">
    <w:nsid w:val="1F623875"/>
    <w:multiLevelType w:val="hybridMultilevel"/>
    <w:tmpl w:val="307C60C6"/>
    <w:lvl w:ilvl="0" w:tplc="FFEC930E">
      <w:start w:val="1"/>
      <w:numFmt w:val="bullet"/>
      <w:lvlText w:val=""/>
      <w:lvlJc w:val="left"/>
      <w:pPr>
        <w:tabs>
          <w:tab w:val="num" w:pos="720"/>
        </w:tabs>
        <w:ind w:left="720" w:hanging="360"/>
      </w:pPr>
      <w:rPr>
        <w:rFonts w:ascii="Wingdings" w:hAnsi="Wingdings" w:hint="default"/>
      </w:rPr>
    </w:lvl>
    <w:lvl w:ilvl="1" w:tplc="EC24E716" w:tentative="1">
      <w:start w:val="1"/>
      <w:numFmt w:val="bullet"/>
      <w:lvlText w:val=""/>
      <w:lvlJc w:val="left"/>
      <w:pPr>
        <w:tabs>
          <w:tab w:val="num" w:pos="1440"/>
        </w:tabs>
        <w:ind w:left="1440" w:hanging="360"/>
      </w:pPr>
      <w:rPr>
        <w:rFonts w:ascii="Wingdings" w:hAnsi="Wingdings" w:hint="default"/>
      </w:rPr>
    </w:lvl>
    <w:lvl w:ilvl="2" w:tplc="EBD037E2" w:tentative="1">
      <w:start w:val="1"/>
      <w:numFmt w:val="bullet"/>
      <w:lvlText w:val=""/>
      <w:lvlJc w:val="left"/>
      <w:pPr>
        <w:tabs>
          <w:tab w:val="num" w:pos="2160"/>
        </w:tabs>
        <w:ind w:left="2160" w:hanging="360"/>
      </w:pPr>
      <w:rPr>
        <w:rFonts w:ascii="Wingdings" w:hAnsi="Wingdings" w:hint="default"/>
      </w:rPr>
    </w:lvl>
    <w:lvl w:ilvl="3" w:tplc="4B9867BE" w:tentative="1">
      <w:start w:val="1"/>
      <w:numFmt w:val="bullet"/>
      <w:lvlText w:val=""/>
      <w:lvlJc w:val="left"/>
      <w:pPr>
        <w:tabs>
          <w:tab w:val="num" w:pos="2880"/>
        </w:tabs>
        <w:ind w:left="2880" w:hanging="360"/>
      </w:pPr>
      <w:rPr>
        <w:rFonts w:ascii="Wingdings" w:hAnsi="Wingdings" w:hint="default"/>
      </w:rPr>
    </w:lvl>
    <w:lvl w:ilvl="4" w:tplc="75965F80" w:tentative="1">
      <w:start w:val="1"/>
      <w:numFmt w:val="bullet"/>
      <w:lvlText w:val=""/>
      <w:lvlJc w:val="left"/>
      <w:pPr>
        <w:tabs>
          <w:tab w:val="num" w:pos="3600"/>
        </w:tabs>
        <w:ind w:left="3600" w:hanging="360"/>
      </w:pPr>
      <w:rPr>
        <w:rFonts w:ascii="Wingdings" w:hAnsi="Wingdings" w:hint="default"/>
      </w:rPr>
    </w:lvl>
    <w:lvl w:ilvl="5" w:tplc="15DCF548" w:tentative="1">
      <w:start w:val="1"/>
      <w:numFmt w:val="bullet"/>
      <w:lvlText w:val=""/>
      <w:lvlJc w:val="left"/>
      <w:pPr>
        <w:tabs>
          <w:tab w:val="num" w:pos="4320"/>
        </w:tabs>
        <w:ind w:left="4320" w:hanging="360"/>
      </w:pPr>
      <w:rPr>
        <w:rFonts w:ascii="Wingdings" w:hAnsi="Wingdings" w:hint="default"/>
      </w:rPr>
    </w:lvl>
    <w:lvl w:ilvl="6" w:tplc="583ECBA0" w:tentative="1">
      <w:start w:val="1"/>
      <w:numFmt w:val="bullet"/>
      <w:lvlText w:val=""/>
      <w:lvlJc w:val="left"/>
      <w:pPr>
        <w:tabs>
          <w:tab w:val="num" w:pos="5040"/>
        </w:tabs>
        <w:ind w:left="5040" w:hanging="360"/>
      </w:pPr>
      <w:rPr>
        <w:rFonts w:ascii="Wingdings" w:hAnsi="Wingdings" w:hint="default"/>
      </w:rPr>
    </w:lvl>
    <w:lvl w:ilvl="7" w:tplc="5034473C" w:tentative="1">
      <w:start w:val="1"/>
      <w:numFmt w:val="bullet"/>
      <w:lvlText w:val=""/>
      <w:lvlJc w:val="left"/>
      <w:pPr>
        <w:tabs>
          <w:tab w:val="num" w:pos="5760"/>
        </w:tabs>
        <w:ind w:left="5760" w:hanging="360"/>
      </w:pPr>
      <w:rPr>
        <w:rFonts w:ascii="Wingdings" w:hAnsi="Wingdings" w:hint="default"/>
      </w:rPr>
    </w:lvl>
    <w:lvl w:ilvl="8" w:tplc="2452A21E" w:tentative="1">
      <w:start w:val="1"/>
      <w:numFmt w:val="bullet"/>
      <w:lvlText w:val=""/>
      <w:lvlJc w:val="left"/>
      <w:pPr>
        <w:tabs>
          <w:tab w:val="num" w:pos="6480"/>
        </w:tabs>
        <w:ind w:left="6480" w:hanging="360"/>
      </w:pPr>
      <w:rPr>
        <w:rFonts w:ascii="Wingdings" w:hAnsi="Wingdings" w:hint="default"/>
      </w:rPr>
    </w:lvl>
  </w:abstractNum>
  <w:abstractNum w:abstractNumId="2">
    <w:nsid w:val="283B07DA"/>
    <w:multiLevelType w:val="hybridMultilevel"/>
    <w:tmpl w:val="6136E914"/>
    <w:lvl w:ilvl="0" w:tplc="66344556">
      <w:numFmt w:val="bullet"/>
      <w:lvlText w:val="—"/>
      <w:lvlJc w:val="left"/>
      <w:pPr>
        <w:ind w:left="600" w:hanging="60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1797984"/>
    <w:multiLevelType w:val="hybridMultilevel"/>
    <w:tmpl w:val="F31E8930"/>
    <w:lvl w:ilvl="0" w:tplc="908A681C">
      <w:start w:val="1"/>
      <w:numFmt w:val="bullet"/>
      <w:lvlText w:val=""/>
      <w:lvlJc w:val="left"/>
      <w:pPr>
        <w:tabs>
          <w:tab w:val="num" w:pos="720"/>
        </w:tabs>
        <w:ind w:left="720" w:hanging="360"/>
      </w:pPr>
      <w:rPr>
        <w:rFonts w:ascii="Wingdings 2" w:hAnsi="Wingdings 2" w:hint="default"/>
      </w:rPr>
    </w:lvl>
    <w:lvl w:ilvl="1" w:tplc="666C92DA">
      <w:start w:val="1"/>
      <w:numFmt w:val="bullet"/>
      <w:lvlText w:val=""/>
      <w:lvlJc w:val="left"/>
      <w:pPr>
        <w:tabs>
          <w:tab w:val="num" w:pos="1440"/>
        </w:tabs>
        <w:ind w:left="1440" w:hanging="360"/>
      </w:pPr>
      <w:rPr>
        <w:rFonts w:ascii="Wingdings 2" w:hAnsi="Wingdings 2" w:hint="default"/>
      </w:rPr>
    </w:lvl>
    <w:lvl w:ilvl="2" w:tplc="2728AA84" w:tentative="1">
      <w:start w:val="1"/>
      <w:numFmt w:val="bullet"/>
      <w:lvlText w:val=""/>
      <w:lvlJc w:val="left"/>
      <w:pPr>
        <w:tabs>
          <w:tab w:val="num" w:pos="2160"/>
        </w:tabs>
        <w:ind w:left="2160" w:hanging="360"/>
      </w:pPr>
      <w:rPr>
        <w:rFonts w:ascii="Wingdings 2" w:hAnsi="Wingdings 2" w:hint="default"/>
      </w:rPr>
    </w:lvl>
    <w:lvl w:ilvl="3" w:tplc="016E3D40" w:tentative="1">
      <w:start w:val="1"/>
      <w:numFmt w:val="bullet"/>
      <w:lvlText w:val=""/>
      <w:lvlJc w:val="left"/>
      <w:pPr>
        <w:tabs>
          <w:tab w:val="num" w:pos="2880"/>
        </w:tabs>
        <w:ind w:left="2880" w:hanging="360"/>
      </w:pPr>
      <w:rPr>
        <w:rFonts w:ascii="Wingdings 2" w:hAnsi="Wingdings 2" w:hint="default"/>
      </w:rPr>
    </w:lvl>
    <w:lvl w:ilvl="4" w:tplc="2BACAB3C" w:tentative="1">
      <w:start w:val="1"/>
      <w:numFmt w:val="bullet"/>
      <w:lvlText w:val=""/>
      <w:lvlJc w:val="left"/>
      <w:pPr>
        <w:tabs>
          <w:tab w:val="num" w:pos="3600"/>
        </w:tabs>
        <w:ind w:left="3600" w:hanging="360"/>
      </w:pPr>
      <w:rPr>
        <w:rFonts w:ascii="Wingdings 2" w:hAnsi="Wingdings 2" w:hint="default"/>
      </w:rPr>
    </w:lvl>
    <w:lvl w:ilvl="5" w:tplc="BD5AA782" w:tentative="1">
      <w:start w:val="1"/>
      <w:numFmt w:val="bullet"/>
      <w:lvlText w:val=""/>
      <w:lvlJc w:val="left"/>
      <w:pPr>
        <w:tabs>
          <w:tab w:val="num" w:pos="4320"/>
        </w:tabs>
        <w:ind w:left="4320" w:hanging="360"/>
      </w:pPr>
      <w:rPr>
        <w:rFonts w:ascii="Wingdings 2" w:hAnsi="Wingdings 2" w:hint="default"/>
      </w:rPr>
    </w:lvl>
    <w:lvl w:ilvl="6" w:tplc="C0D4232C" w:tentative="1">
      <w:start w:val="1"/>
      <w:numFmt w:val="bullet"/>
      <w:lvlText w:val=""/>
      <w:lvlJc w:val="left"/>
      <w:pPr>
        <w:tabs>
          <w:tab w:val="num" w:pos="5040"/>
        </w:tabs>
        <w:ind w:left="5040" w:hanging="360"/>
      </w:pPr>
      <w:rPr>
        <w:rFonts w:ascii="Wingdings 2" w:hAnsi="Wingdings 2" w:hint="default"/>
      </w:rPr>
    </w:lvl>
    <w:lvl w:ilvl="7" w:tplc="C3DC551E" w:tentative="1">
      <w:start w:val="1"/>
      <w:numFmt w:val="bullet"/>
      <w:lvlText w:val=""/>
      <w:lvlJc w:val="left"/>
      <w:pPr>
        <w:tabs>
          <w:tab w:val="num" w:pos="5760"/>
        </w:tabs>
        <w:ind w:left="5760" w:hanging="360"/>
      </w:pPr>
      <w:rPr>
        <w:rFonts w:ascii="Wingdings 2" w:hAnsi="Wingdings 2" w:hint="default"/>
      </w:rPr>
    </w:lvl>
    <w:lvl w:ilvl="8" w:tplc="DE0285F4" w:tentative="1">
      <w:start w:val="1"/>
      <w:numFmt w:val="bullet"/>
      <w:lvlText w:val=""/>
      <w:lvlJc w:val="left"/>
      <w:pPr>
        <w:tabs>
          <w:tab w:val="num" w:pos="6480"/>
        </w:tabs>
        <w:ind w:left="6480" w:hanging="360"/>
      </w:pPr>
      <w:rPr>
        <w:rFonts w:ascii="Wingdings 2" w:hAnsi="Wingdings 2" w:hint="default"/>
      </w:rPr>
    </w:lvl>
  </w:abstractNum>
  <w:abstractNum w:abstractNumId="4">
    <w:nsid w:val="4A2D6949"/>
    <w:multiLevelType w:val="hybridMultilevel"/>
    <w:tmpl w:val="D08654C6"/>
    <w:lvl w:ilvl="0" w:tplc="9DE62510">
      <w:start w:val="1"/>
      <w:numFmt w:val="bullet"/>
      <w:lvlText w:val=""/>
      <w:lvlJc w:val="left"/>
      <w:pPr>
        <w:tabs>
          <w:tab w:val="num" w:pos="720"/>
        </w:tabs>
        <w:ind w:left="720" w:hanging="360"/>
      </w:pPr>
      <w:rPr>
        <w:rFonts w:ascii="Wingdings" w:hAnsi="Wingdings" w:hint="default"/>
      </w:rPr>
    </w:lvl>
    <w:lvl w:ilvl="1" w:tplc="3FAC28DC" w:tentative="1">
      <w:start w:val="1"/>
      <w:numFmt w:val="bullet"/>
      <w:lvlText w:val=""/>
      <w:lvlJc w:val="left"/>
      <w:pPr>
        <w:tabs>
          <w:tab w:val="num" w:pos="1440"/>
        </w:tabs>
        <w:ind w:left="1440" w:hanging="360"/>
      </w:pPr>
      <w:rPr>
        <w:rFonts w:ascii="Wingdings" w:hAnsi="Wingdings" w:hint="default"/>
      </w:rPr>
    </w:lvl>
    <w:lvl w:ilvl="2" w:tplc="066A7BE0" w:tentative="1">
      <w:start w:val="1"/>
      <w:numFmt w:val="bullet"/>
      <w:lvlText w:val=""/>
      <w:lvlJc w:val="left"/>
      <w:pPr>
        <w:tabs>
          <w:tab w:val="num" w:pos="2160"/>
        </w:tabs>
        <w:ind w:left="2160" w:hanging="360"/>
      </w:pPr>
      <w:rPr>
        <w:rFonts w:ascii="Wingdings" w:hAnsi="Wingdings" w:hint="default"/>
      </w:rPr>
    </w:lvl>
    <w:lvl w:ilvl="3" w:tplc="A07EB134" w:tentative="1">
      <w:start w:val="1"/>
      <w:numFmt w:val="bullet"/>
      <w:lvlText w:val=""/>
      <w:lvlJc w:val="left"/>
      <w:pPr>
        <w:tabs>
          <w:tab w:val="num" w:pos="2880"/>
        </w:tabs>
        <w:ind w:left="2880" w:hanging="360"/>
      </w:pPr>
      <w:rPr>
        <w:rFonts w:ascii="Wingdings" w:hAnsi="Wingdings" w:hint="default"/>
      </w:rPr>
    </w:lvl>
    <w:lvl w:ilvl="4" w:tplc="9686341A" w:tentative="1">
      <w:start w:val="1"/>
      <w:numFmt w:val="bullet"/>
      <w:lvlText w:val=""/>
      <w:lvlJc w:val="left"/>
      <w:pPr>
        <w:tabs>
          <w:tab w:val="num" w:pos="3600"/>
        </w:tabs>
        <w:ind w:left="3600" w:hanging="360"/>
      </w:pPr>
      <w:rPr>
        <w:rFonts w:ascii="Wingdings" w:hAnsi="Wingdings" w:hint="default"/>
      </w:rPr>
    </w:lvl>
    <w:lvl w:ilvl="5" w:tplc="172EBF58" w:tentative="1">
      <w:start w:val="1"/>
      <w:numFmt w:val="bullet"/>
      <w:lvlText w:val=""/>
      <w:lvlJc w:val="left"/>
      <w:pPr>
        <w:tabs>
          <w:tab w:val="num" w:pos="4320"/>
        </w:tabs>
        <w:ind w:left="4320" w:hanging="360"/>
      </w:pPr>
      <w:rPr>
        <w:rFonts w:ascii="Wingdings" w:hAnsi="Wingdings" w:hint="default"/>
      </w:rPr>
    </w:lvl>
    <w:lvl w:ilvl="6" w:tplc="0832D5CA" w:tentative="1">
      <w:start w:val="1"/>
      <w:numFmt w:val="bullet"/>
      <w:lvlText w:val=""/>
      <w:lvlJc w:val="left"/>
      <w:pPr>
        <w:tabs>
          <w:tab w:val="num" w:pos="5040"/>
        </w:tabs>
        <w:ind w:left="5040" w:hanging="360"/>
      </w:pPr>
      <w:rPr>
        <w:rFonts w:ascii="Wingdings" w:hAnsi="Wingdings" w:hint="default"/>
      </w:rPr>
    </w:lvl>
    <w:lvl w:ilvl="7" w:tplc="2B3E564A" w:tentative="1">
      <w:start w:val="1"/>
      <w:numFmt w:val="bullet"/>
      <w:lvlText w:val=""/>
      <w:lvlJc w:val="left"/>
      <w:pPr>
        <w:tabs>
          <w:tab w:val="num" w:pos="5760"/>
        </w:tabs>
        <w:ind w:left="5760" w:hanging="360"/>
      </w:pPr>
      <w:rPr>
        <w:rFonts w:ascii="Wingdings" w:hAnsi="Wingdings" w:hint="default"/>
      </w:rPr>
    </w:lvl>
    <w:lvl w:ilvl="8" w:tplc="E1421ACE"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0805"/>
    <w:rsid w:val="0004334B"/>
    <w:rsid w:val="0008038F"/>
    <w:rsid w:val="00080A49"/>
    <w:rsid w:val="0014194C"/>
    <w:rsid w:val="00197C1C"/>
    <w:rsid w:val="001A2D05"/>
    <w:rsid w:val="001D15F4"/>
    <w:rsid w:val="001D2F89"/>
    <w:rsid w:val="002A4D2C"/>
    <w:rsid w:val="003C39C9"/>
    <w:rsid w:val="003D065E"/>
    <w:rsid w:val="00405BA6"/>
    <w:rsid w:val="0044109E"/>
    <w:rsid w:val="00462B2C"/>
    <w:rsid w:val="004A2393"/>
    <w:rsid w:val="004D662C"/>
    <w:rsid w:val="004E5405"/>
    <w:rsid w:val="004E7559"/>
    <w:rsid w:val="004E7756"/>
    <w:rsid w:val="005620AF"/>
    <w:rsid w:val="00576181"/>
    <w:rsid w:val="00587982"/>
    <w:rsid w:val="005931BB"/>
    <w:rsid w:val="005C531C"/>
    <w:rsid w:val="005D1C42"/>
    <w:rsid w:val="005E36B8"/>
    <w:rsid w:val="005F116F"/>
    <w:rsid w:val="0070102F"/>
    <w:rsid w:val="008043DD"/>
    <w:rsid w:val="00816903"/>
    <w:rsid w:val="008873D0"/>
    <w:rsid w:val="008A5F69"/>
    <w:rsid w:val="008D58FF"/>
    <w:rsid w:val="00900E17"/>
    <w:rsid w:val="00903FEB"/>
    <w:rsid w:val="00940675"/>
    <w:rsid w:val="00982336"/>
    <w:rsid w:val="009A6337"/>
    <w:rsid w:val="00A02B5C"/>
    <w:rsid w:val="00A13BC1"/>
    <w:rsid w:val="00A277FE"/>
    <w:rsid w:val="00A8076E"/>
    <w:rsid w:val="00A8136E"/>
    <w:rsid w:val="00AD0464"/>
    <w:rsid w:val="00B05426"/>
    <w:rsid w:val="00B34962"/>
    <w:rsid w:val="00B54B52"/>
    <w:rsid w:val="00B96679"/>
    <w:rsid w:val="00BA7414"/>
    <w:rsid w:val="00C4687C"/>
    <w:rsid w:val="00CF0020"/>
    <w:rsid w:val="00CF3448"/>
    <w:rsid w:val="00D042F2"/>
    <w:rsid w:val="00D86A19"/>
    <w:rsid w:val="00DA28A7"/>
    <w:rsid w:val="00DF3CA4"/>
    <w:rsid w:val="00E136CF"/>
    <w:rsid w:val="00E20805"/>
    <w:rsid w:val="00E62597"/>
    <w:rsid w:val="00E86C0C"/>
    <w:rsid w:val="00EA5A39"/>
    <w:rsid w:val="00F619C9"/>
    <w:rsid w:val="00FA4BC7"/>
    <w:rsid w:val="00FA5DF2"/>
    <w:rsid w:val="00FC3551"/>
    <w:rsid w:val="00FC70E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597"/>
    <w:pPr>
      <w:widowControl w:val="0"/>
      <w:jc w:val="both"/>
    </w:pPr>
  </w:style>
  <w:style w:type="paragraph" w:styleId="Heading1">
    <w:name w:val="heading 1"/>
    <w:basedOn w:val="Normal"/>
    <w:link w:val="Heading1Char"/>
    <w:uiPriority w:val="99"/>
    <w:qFormat/>
    <w:rsid w:val="00E20805"/>
    <w:pPr>
      <w:widowControl/>
      <w:spacing w:before="100" w:beforeAutospacing="1" w:after="100" w:afterAutospacing="1"/>
      <w:jc w:val="left"/>
      <w:outlineLvl w:val="0"/>
    </w:pPr>
    <w:rPr>
      <w:rFonts w:ascii="宋体" w:hAnsi="宋体" w:cs="宋体"/>
      <w:b/>
      <w:bCs/>
      <w:kern w:val="36"/>
      <w:sz w:val="48"/>
      <w:szCs w:val="48"/>
    </w:rPr>
  </w:style>
  <w:style w:type="paragraph" w:styleId="Heading4">
    <w:name w:val="heading 4"/>
    <w:basedOn w:val="Normal"/>
    <w:next w:val="Normal"/>
    <w:link w:val="Heading4Char"/>
    <w:uiPriority w:val="99"/>
    <w:qFormat/>
    <w:rsid w:val="0044109E"/>
    <w:pPr>
      <w:keepNext/>
      <w:keepLines/>
      <w:spacing w:before="280" w:after="290" w:line="376" w:lineRule="auto"/>
      <w:outlineLvl w:val="3"/>
    </w:pPr>
    <w:rPr>
      <w:rFonts w:ascii="Cambria" w:hAnsi="Cambria"/>
      <w:b/>
      <w:bCs/>
      <w:sz w:val="28"/>
      <w:szCs w:val="28"/>
    </w:rPr>
  </w:style>
  <w:style w:type="paragraph" w:styleId="Heading5">
    <w:name w:val="heading 5"/>
    <w:basedOn w:val="Normal"/>
    <w:next w:val="Normal"/>
    <w:link w:val="Heading5Char"/>
    <w:uiPriority w:val="99"/>
    <w:qFormat/>
    <w:rsid w:val="0044109E"/>
    <w:pPr>
      <w:keepNext/>
      <w:keepLines/>
      <w:spacing w:before="280" w:after="290" w:line="376" w:lineRule="auto"/>
      <w:outlineLvl w:val="4"/>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0805"/>
    <w:rPr>
      <w:rFonts w:ascii="宋体" w:eastAsia="宋体" w:hAnsi="宋体" w:cs="宋体"/>
      <w:b/>
      <w:bCs/>
      <w:kern w:val="36"/>
      <w:sz w:val="48"/>
      <w:szCs w:val="48"/>
    </w:rPr>
  </w:style>
  <w:style w:type="character" w:customStyle="1" w:styleId="Heading4Char">
    <w:name w:val="Heading 4 Char"/>
    <w:basedOn w:val="DefaultParagraphFont"/>
    <w:link w:val="Heading4"/>
    <w:uiPriority w:val="99"/>
    <w:semiHidden/>
    <w:locked/>
    <w:rsid w:val="0044109E"/>
    <w:rPr>
      <w:rFonts w:ascii="Cambria" w:eastAsia="宋体" w:hAnsi="Cambria" w:cs="Times New Roman"/>
      <w:b/>
      <w:bCs/>
      <w:sz w:val="28"/>
      <w:szCs w:val="28"/>
    </w:rPr>
  </w:style>
  <w:style w:type="character" w:customStyle="1" w:styleId="Heading5Char">
    <w:name w:val="Heading 5 Char"/>
    <w:basedOn w:val="DefaultParagraphFont"/>
    <w:link w:val="Heading5"/>
    <w:uiPriority w:val="99"/>
    <w:semiHidden/>
    <w:locked/>
    <w:rsid w:val="0044109E"/>
    <w:rPr>
      <w:rFonts w:ascii="Calibri" w:eastAsia="宋体" w:hAnsi="Calibri" w:cs="Times New Roman"/>
      <w:b/>
      <w:bCs/>
      <w:sz w:val="28"/>
      <w:szCs w:val="28"/>
    </w:rPr>
  </w:style>
  <w:style w:type="paragraph" w:styleId="Header">
    <w:name w:val="header"/>
    <w:basedOn w:val="Normal"/>
    <w:link w:val="HeaderChar"/>
    <w:uiPriority w:val="99"/>
    <w:semiHidden/>
    <w:rsid w:val="00E2080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20805"/>
    <w:rPr>
      <w:rFonts w:cs="Times New Roman"/>
      <w:sz w:val="18"/>
      <w:szCs w:val="18"/>
    </w:rPr>
  </w:style>
  <w:style w:type="paragraph" w:styleId="Footer">
    <w:name w:val="footer"/>
    <w:basedOn w:val="Normal"/>
    <w:link w:val="FooterChar"/>
    <w:uiPriority w:val="99"/>
    <w:semiHidden/>
    <w:rsid w:val="00E2080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E20805"/>
    <w:rPr>
      <w:rFonts w:cs="Times New Roman"/>
      <w:sz w:val="18"/>
      <w:szCs w:val="18"/>
    </w:rPr>
  </w:style>
  <w:style w:type="character" w:styleId="Strong">
    <w:name w:val="Strong"/>
    <w:basedOn w:val="DefaultParagraphFont"/>
    <w:uiPriority w:val="99"/>
    <w:qFormat/>
    <w:rsid w:val="00E20805"/>
    <w:rPr>
      <w:rFonts w:cs="Times New Roman"/>
      <w:b/>
      <w:bCs/>
    </w:rPr>
  </w:style>
  <w:style w:type="character" w:customStyle="1" w:styleId="apple-converted-space">
    <w:name w:val="apple-converted-space"/>
    <w:basedOn w:val="DefaultParagraphFont"/>
    <w:uiPriority w:val="99"/>
    <w:rsid w:val="00E20805"/>
    <w:rPr>
      <w:rFonts w:cs="Times New Roman"/>
    </w:rPr>
  </w:style>
  <w:style w:type="paragraph" w:styleId="NormalWeb">
    <w:name w:val="Normal (Web)"/>
    <w:basedOn w:val="Normal"/>
    <w:uiPriority w:val="99"/>
    <w:rsid w:val="00E20805"/>
    <w:pPr>
      <w:widowControl/>
      <w:spacing w:before="100" w:beforeAutospacing="1" w:after="100" w:afterAutospacing="1"/>
      <w:jc w:val="left"/>
    </w:pPr>
    <w:rPr>
      <w:rFonts w:ascii="宋体" w:hAnsi="宋体" w:cs="宋体"/>
      <w:kern w:val="0"/>
      <w:sz w:val="24"/>
      <w:szCs w:val="24"/>
    </w:rPr>
  </w:style>
  <w:style w:type="character" w:styleId="Hyperlink">
    <w:name w:val="Hyperlink"/>
    <w:basedOn w:val="DefaultParagraphFont"/>
    <w:uiPriority w:val="99"/>
    <w:semiHidden/>
    <w:rsid w:val="00E20805"/>
    <w:rPr>
      <w:rFonts w:cs="Times New Roman"/>
      <w:color w:val="0000FF"/>
      <w:u w:val="single"/>
    </w:rPr>
  </w:style>
  <w:style w:type="paragraph" w:styleId="ListParagraph">
    <w:name w:val="List Paragraph"/>
    <w:basedOn w:val="Normal"/>
    <w:uiPriority w:val="99"/>
    <w:qFormat/>
    <w:rsid w:val="00FA4BC7"/>
    <w:pPr>
      <w:widowControl/>
      <w:ind w:firstLineChars="200" w:firstLine="420"/>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2319496">
      <w:marLeft w:val="0"/>
      <w:marRight w:val="0"/>
      <w:marTop w:val="0"/>
      <w:marBottom w:val="0"/>
      <w:divBdr>
        <w:top w:val="none" w:sz="0" w:space="0" w:color="auto"/>
        <w:left w:val="none" w:sz="0" w:space="0" w:color="auto"/>
        <w:bottom w:val="none" w:sz="0" w:space="0" w:color="auto"/>
        <w:right w:val="none" w:sz="0" w:space="0" w:color="auto"/>
      </w:divBdr>
      <w:divsChild>
        <w:div w:id="52319497">
          <w:marLeft w:val="1008"/>
          <w:marRight w:val="0"/>
          <w:marTop w:val="115"/>
          <w:marBottom w:val="0"/>
          <w:divBdr>
            <w:top w:val="none" w:sz="0" w:space="0" w:color="auto"/>
            <w:left w:val="none" w:sz="0" w:space="0" w:color="auto"/>
            <w:bottom w:val="none" w:sz="0" w:space="0" w:color="auto"/>
            <w:right w:val="none" w:sz="0" w:space="0" w:color="auto"/>
          </w:divBdr>
        </w:div>
        <w:div w:id="52319503">
          <w:marLeft w:val="1008"/>
          <w:marRight w:val="0"/>
          <w:marTop w:val="115"/>
          <w:marBottom w:val="0"/>
          <w:divBdr>
            <w:top w:val="none" w:sz="0" w:space="0" w:color="auto"/>
            <w:left w:val="none" w:sz="0" w:space="0" w:color="auto"/>
            <w:bottom w:val="none" w:sz="0" w:space="0" w:color="auto"/>
            <w:right w:val="none" w:sz="0" w:space="0" w:color="auto"/>
          </w:divBdr>
        </w:div>
      </w:divsChild>
    </w:div>
    <w:div w:id="52319499">
      <w:marLeft w:val="0"/>
      <w:marRight w:val="0"/>
      <w:marTop w:val="0"/>
      <w:marBottom w:val="0"/>
      <w:divBdr>
        <w:top w:val="none" w:sz="0" w:space="0" w:color="auto"/>
        <w:left w:val="none" w:sz="0" w:space="0" w:color="auto"/>
        <w:bottom w:val="none" w:sz="0" w:space="0" w:color="auto"/>
        <w:right w:val="none" w:sz="0" w:space="0" w:color="auto"/>
      </w:divBdr>
    </w:div>
    <w:div w:id="52319500">
      <w:marLeft w:val="0"/>
      <w:marRight w:val="0"/>
      <w:marTop w:val="0"/>
      <w:marBottom w:val="0"/>
      <w:divBdr>
        <w:top w:val="none" w:sz="0" w:space="0" w:color="auto"/>
        <w:left w:val="none" w:sz="0" w:space="0" w:color="auto"/>
        <w:bottom w:val="none" w:sz="0" w:space="0" w:color="auto"/>
        <w:right w:val="none" w:sz="0" w:space="0" w:color="auto"/>
      </w:divBdr>
    </w:div>
    <w:div w:id="52319501">
      <w:marLeft w:val="0"/>
      <w:marRight w:val="0"/>
      <w:marTop w:val="0"/>
      <w:marBottom w:val="0"/>
      <w:divBdr>
        <w:top w:val="none" w:sz="0" w:space="0" w:color="auto"/>
        <w:left w:val="none" w:sz="0" w:space="0" w:color="auto"/>
        <w:bottom w:val="none" w:sz="0" w:space="0" w:color="auto"/>
        <w:right w:val="none" w:sz="0" w:space="0" w:color="auto"/>
      </w:divBdr>
    </w:div>
    <w:div w:id="52319502">
      <w:marLeft w:val="0"/>
      <w:marRight w:val="0"/>
      <w:marTop w:val="0"/>
      <w:marBottom w:val="0"/>
      <w:divBdr>
        <w:top w:val="none" w:sz="0" w:space="0" w:color="auto"/>
        <w:left w:val="none" w:sz="0" w:space="0" w:color="auto"/>
        <w:bottom w:val="none" w:sz="0" w:space="0" w:color="auto"/>
        <w:right w:val="none" w:sz="0" w:space="0" w:color="auto"/>
      </w:divBdr>
    </w:div>
    <w:div w:id="52319505">
      <w:marLeft w:val="0"/>
      <w:marRight w:val="0"/>
      <w:marTop w:val="0"/>
      <w:marBottom w:val="0"/>
      <w:divBdr>
        <w:top w:val="none" w:sz="0" w:space="0" w:color="auto"/>
        <w:left w:val="none" w:sz="0" w:space="0" w:color="auto"/>
        <w:bottom w:val="none" w:sz="0" w:space="0" w:color="auto"/>
        <w:right w:val="none" w:sz="0" w:space="0" w:color="auto"/>
      </w:divBdr>
      <w:divsChild>
        <w:div w:id="52319512">
          <w:marLeft w:val="0"/>
          <w:marRight w:val="0"/>
          <w:marTop w:val="150"/>
          <w:marBottom w:val="150"/>
          <w:divBdr>
            <w:top w:val="none" w:sz="0" w:space="0" w:color="auto"/>
            <w:left w:val="none" w:sz="0" w:space="0" w:color="auto"/>
            <w:bottom w:val="none" w:sz="0" w:space="0" w:color="auto"/>
            <w:right w:val="none" w:sz="0" w:space="0" w:color="auto"/>
          </w:divBdr>
          <w:divsChild>
            <w:div w:id="52319498">
              <w:marLeft w:val="0"/>
              <w:marRight w:val="0"/>
              <w:marTop w:val="0"/>
              <w:marBottom w:val="0"/>
              <w:divBdr>
                <w:top w:val="none" w:sz="0" w:space="0" w:color="auto"/>
                <w:left w:val="none" w:sz="0" w:space="0" w:color="auto"/>
                <w:bottom w:val="none" w:sz="0" w:space="0" w:color="auto"/>
                <w:right w:val="single" w:sz="12" w:space="15" w:color="EEEBE3"/>
              </w:divBdr>
              <w:divsChild>
                <w:div w:id="52319507">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52319506">
      <w:marLeft w:val="0"/>
      <w:marRight w:val="0"/>
      <w:marTop w:val="0"/>
      <w:marBottom w:val="0"/>
      <w:divBdr>
        <w:top w:val="none" w:sz="0" w:space="0" w:color="auto"/>
        <w:left w:val="none" w:sz="0" w:space="0" w:color="auto"/>
        <w:bottom w:val="none" w:sz="0" w:space="0" w:color="auto"/>
        <w:right w:val="none" w:sz="0" w:space="0" w:color="auto"/>
      </w:divBdr>
      <w:divsChild>
        <w:div w:id="52319504">
          <w:marLeft w:val="432"/>
          <w:marRight w:val="0"/>
          <w:marTop w:val="115"/>
          <w:marBottom w:val="0"/>
          <w:divBdr>
            <w:top w:val="none" w:sz="0" w:space="0" w:color="auto"/>
            <w:left w:val="none" w:sz="0" w:space="0" w:color="auto"/>
            <w:bottom w:val="none" w:sz="0" w:space="0" w:color="auto"/>
            <w:right w:val="none" w:sz="0" w:space="0" w:color="auto"/>
          </w:divBdr>
        </w:div>
      </w:divsChild>
    </w:div>
    <w:div w:id="52319508">
      <w:marLeft w:val="0"/>
      <w:marRight w:val="0"/>
      <w:marTop w:val="0"/>
      <w:marBottom w:val="0"/>
      <w:divBdr>
        <w:top w:val="none" w:sz="0" w:space="0" w:color="auto"/>
        <w:left w:val="none" w:sz="0" w:space="0" w:color="auto"/>
        <w:bottom w:val="none" w:sz="0" w:space="0" w:color="auto"/>
        <w:right w:val="none" w:sz="0" w:space="0" w:color="auto"/>
      </w:divBdr>
    </w:div>
    <w:div w:id="52319509">
      <w:marLeft w:val="0"/>
      <w:marRight w:val="0"/>
      <w:marTop w:val="0"/>
      <w:marBottom w:val="0"/>
      <w:divBdr>
        <w:top w:val="none" w:sz="0" w:space="0" w:color="auto"/>
        <w:left w:val="none" w:sz="0" w:space="0" w:color="auto"/>
        <w:bottom w:val="none" w:sz="0" w:space="0" w:color="auto"/>
        <w:right w:val="none" w:sz="0" w:space="0" w:color="auto"/>
      </w:divBdr>
    </w:div>
    <w:div w:id="52319510">
      <w:marLeft w:val="0"/>
      <w:marRight w:val="0"/>
      <w:marTop w:val="0"/>
      <w:marBottom w:val="0"/>
      <w:divBdr>
        <w:top w:val="none" w:sz="0" w:space="0" w:color="auto"/>
        <w:left w:val="none" w:sz="0" w:space="0" w:color="auto"/>
        <w:bottom w:val="none" w:sz="0" w:space="0" w:color="auto"/>
        <w:right w:val="none" w:sz="0" w:space="0" w:color="auto"/>
      </w:divBdr>
    </w:div>
    <w:div w:id="52319511">
      <w:marLeft w:val="0"/>
      <w:marRight w:val="0"/>
      <w:marTop w:val="0"/>
      <w:marBottom w:val="0"/>
      <w:divBdr>
        <w:top w:val="none" w:sz="0" w:space="0" w:color="auto"/>
        <w:left w:val="none" w:sz="0" w:space="0" w:color="auto"/>
        <w:bottom w:val="none" w:sz="0" w:space="0" w:color="auto"/>
        <w:right w:val="none" w:sz="0" w:space="0" w:color="auto"/>
      </w:divBdr>
    </w:div>
    <w:div w:id="52319513">
      <w:marLeft w:val="0"/>
      <w:marRight w:val="0"/>
      <w:marTop w:val="0"/>
      <w:marBottom w:val="0"/>
      <w:divBdr>
        <w:top w:val="none" w:sz="0" w:space="0" w:color="auto"/>
        <w:left w:val="none" w:sz="0" w:space="0" w:color="auto"/>
        <w:bottom w:val="none" w:sz="0" w:space="0" w:color="auto"/>
        <w:right w:val="none" w:sz="0" w:space="0" w:color="auto"/>
      </w:divBdr>
    </w:div>
    <w:div w:id="52319514">
      <w:marLeft w:val="0"/>
      <w:marRight w:val="0"/>
      <w:marTop w:val="0"/>
      <w:marBottom w:val="0"/>
      <w:divBdr>
        <w:top w:val="none" w:sz="0" w:space="0" w:color="auto"/>
        <w:left w:val="none" w:sz="0" w:space="0" w:color="auto"/>
        <w:bottom w:val="none" w:sz="0" w:space="0" w:color="auto"/>
        <w:right w:val="none" w:sz="0" w:space="0" w:color="auto"/>
      </w:divBdr>
    </w:div>
    <w:div w:id="523195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3</Pages>
  <Words>338</Words>
  <Characters>1932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政治学习通知</dc:title>
  <dc:subject/>
  <dc:creator>微软用户</dc:creator>
  <cp:keywords/>
  <dc:description/>
  <cp:lastModifiedBy>党委办公室</cp:lastModifiedBy>
  <cp:revision>3</cp:revision>
  <dcterms:created xsi:type="dcterms:W3CDTF">2016-04-12T00:58:00Z</dcterms:created>
  <dcterms:modified xsi:type="dcterms:W3CDTF">2016-04-12T01:06:00Z</dcterms:modified>
</cp:coreProperties>
</file>