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853" w:rsidRPr="000745D6" w:rsidRDefault="00993853" w:rsidP="00993853">
      <w:pPr>
        <w:widowControl/>
        <w:spacing w:afterLines="50"/>
        <w:jc w:val="center"/>
        <w:rPr>
          <w:rFonts w:ascii="楷体_GB2312" w:eastAsia="楷体_GB2312"/>
          <w:color w:val="000000"/>
          <w:sz w:val="30"/>
          <w:szCs w:val="36"/>
        </w:rPr>
      </w:pPr>
      <w:r>
        <w:rPr>
          <w:rFonts w:ascii="楷体_GB2312" w:eastAsia="楷体_GB2312" w:hint="eastAsia"/>
          <w:color w:val="000000"/>
          <w:sz w:val="30"/>
          <w:szCs w:val="36"/>
        </w:rPr>
        <w:t>2020年院科研基金拟资助名单</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
        <w:gridCol w:w="1803"/>
        <w:gridCol w:w="967"/>
        <w:gridCol w:w="1105"/>
        <w:gridCol w:w="4559"/>
      </w:tblGrid>
      <w:tr w:rsidR="00993853" w:rsidTr="00073FFB">
        <w:trPr>
          <w:trHeight w:val="479"/>
          <w:jc w:val="center"/>
        </w:trPr>
        <w:tc>
          <w:tcPr>
            <w:tcW w:w="702" w:type="dxa"/>
            <w:vAlign w:val="center"/>
          </w:tcPr>
          <w:p w:rsidR="00993853" w:rsidRPr="004F66B0" w:rsidRDefault="00993853" w:rsidP="00073FFB">
            <w:pPr>
              <w:jc w:val="center"/>
              <w:rPr>
                <w:rFonts w:ascii="Arial" w:hAnsi="Arial" w:cs="Arial"/>
                <w:b/>
                <w:color w:val="000000"/>
                <w:kern w:val="0"/>
                <w:szCs w:val="21"/>
              </w:rPr>
            </w:pPr>
            <w:r w:rsidRPr="004F66B0">
              <w:rPr>
                <w:rFonts w:ascii="Arial" w:hAnsi="Arial" w:cs="Arial" w:hint="eastAsia"/>
                <w:b/>
                <w:color w:val="000000"/>
                <w:kern w:val="0"/>
                <w:szCs w:val="21"/>
              </w:rPr>
              <w:t>序号</w:t>
            </w:r>
          </w:p>
        </w:tc>
        <w:tc>
          <w:tcPr>
            <w:tcW w:w="1803" w:type="dxa"/>
            <w:vAlign w:val="center"/>
          </w:tcPr>
          <w:p w:rsidR="00993853" w:rsidRPr="004F66B0" w:rsidRDefault="00993853" w:rsidP="00073FFB">
            <w:pPr>
              <w:jc w:val="center"/>
              <w:rPr>
                <w:rFonts w:ascii="Arial" w:hAnsi="Arial" w:cs="Arial"/>
                <w:b/>
                <w:color w:val="000000"/>
                <w:kern w:val="0"/>
                <w:szCs w:val="21"/>
              </w:rPr>
            </w:pPr>
            <w:r>
              <w:rPr>
                <w:rFonts w:ascii="Arial" w:hAnsi="Arial" w:cs="Arial" w:hint="eastAsia"/>
                <w:b/>
                <w:color w:val="000000"/>
                <w:kern w:val="0"/>
                <w:szCs w:val="21"/>
              </w:rPr>
              <w:t>项目编号</w:t>
            </w:r>
          </w:p>
        </w:tc>
        <w:tc>
          <w:tcPr>
            <w:tcW w:w="967" w:type="dxa"/>
            <w:vAlign w:val="center"/>
          </w:tcPr>
          <w:p w:rsidR="00993853" w:rsidRPr="004F66B0" w:rsidRDefault="00993853" w:rsidP="00073FFB">
            <w:pPr>
              <w:jc w:val="center"/>
              <w:rPr>
                <w:rFonts w:ascii="Arial" w:hAnsi="Arial" w:cs="Arial"/>
                <w:b/>
                <w:color w:val="000000"/>
                <w:kern w:val="0"/>
                <w:szCs w:val="21"/>
              </w:rPr>
            </w:pPr>
            <w:r w:rsidRPr="004F66B0">
              <w:rPr>
                <w:rFonts w:ascii="Arial" w:hAnsi="Arial" w:cs="Arial" w:hint="eastAsia"/>
                <w:b/>
                <w:color w:val="000000"/>
                <w:kern w:val="0"/>
                <w:szCs w:val="21"/>
              </w:rPr>
              <w:t>申请人</w:t>
            </w:r>
          </w:p>
        </w:tc>
        <w:tc>
          <w:tcPr>
            <w:tcW w:w="1105" w:type="dxa"/>
            <w:vAlign w:val="center"/>
          </w:tcPr>
          <w:p w:rsidR="00993853" w:rsidRPr="004F66B0" w:rsidRDefault="00993853" w:rsidP="00073FFB">
            <w:pPr>
              <w:ind w:firstLineChars="50" w:firstLine="105"/>
              <w:jc w:val="center"/>
              <w:rPr>
                <w:rFonts w:ascii="Arial" w:hAnsi="Arial" w:cs="Arial"/>
                <w:b/>
                <w:color w:val="000000"/>
                <w:kern w:val="0"/>
                <w:szCs w:val="21"/>
              </w:rPr>
            </w:pPr>
            <w:r w:rsidRPr="004F66B0">
              <w:rPr>
                <w:rFonts w:ascii="Arial" w:hAnsi="Arial" w:cs="Arial" w:hint="eastAsia"/>
                <w:b/>
                <w:color w:val="000000"/>
                <w:kern w:val="0"/>
                <w:szCs w:val="21"/>
              </w:rPr>
              <w:t>科</w:t>
            </w:r>
            <w:r w:rsidRPr="004F66B0">
              <w:rPr>
                <w:rFonts w:ascii="Arial" w:hAnsi="Arial" w:cs="Arial" w:hint="eastAsia"/>
                <w:b/>
                <w:color w:val="000000"/>
                <w:kern w:val="0"/>
                <w:szCs w:val="21"/>
              </w:rPr>
              <w:t xml:space="preserve">  </w:t>
            </w:r>
            <w:r w:rsidRPr="004F66B0">
              <w:rPr>
                <w:rFonts w:ascii="Arial" w:hAnsi="Arial" w:cs="Arial" w:hint="eastAsia"/>
                <w:b/>
                <w:color w:val="000000"/>
                <w:kern w:val="0"/>
                <w:szCs w:val="21"/>
              </w:rPr>
              <w:t>室</w:t>
            </w:r>
          </w:p>
        </w:tc>
        <w:tc>
          <w:tcPr>
            <w:tcW w:w="4559" w:type="dxa"/>
            <w:vAlign w:val="center"/>
          </w:tcPr>
          <w:p w:rsidR="00993853" w:rsidRPr="004F66B0" w:rsidRDefault="00993853" w:rsidP="00073FFB">
            <w:pPr>
              <w:ind w:firstLineChars="400" w:firstLine="843"/>
              <w:jc w:val="center"/>
              <w:rPr>
                <w:rFonts w:ascii="Arial" w:hAnsi="Arial" w:cs="Arial"/>
                <w:b/>
                <w:color w:val="000000"/>
                <w:kern w:val="0"/>
                <w:szCs w:val="21"/>
              </w:rPr>
            </w:pPr>
            <w:r w:rsidRPr="004F66B0">
              <w:rPr>
                <w:rFonts w:ascii="Arial" w:hAnsi="Arial" w:cs="Arial" w:hint="eastAsia"/>
                <w:b/>
                <w:color w:val="000000"/>
                <w:kern w:val="0"/>
                <w:szCs w:val="21"/>
              </w:rPr>
              <w:t>项</w:t>
            </w:r>
            <w:r w:rsidRPr="004F66B0">
              <w:rPr>
                <w:rFonts w:ascii="Arial" w:hAnsi="Arial" w:cs="Arial" w:hint="eastAsia"/>
                <w:b/>
                <w:color w:val="000000"/>
                <w:kern w:val="0"/>
                <w:szCs w:val="21"/>
              </w:rPr>
              <w:t xml:space="preserve"> </w:t>
            </w:r>
            <w:r w:rsidRPr="004F66B0">
              <w:rPr>
                <w:rFonts w:ascii="Arial" w:hAnsi="Arial" w:cs="Arial" w:hint="eastAsia"/>
                <w:b/>
                <w:color w:val="000000"/>
                <w:kern w:val="0"/>
                <w:szCs w:val="21"/>
              </w:rPr>
              <w:t>目</w:t>
            </w:r>
            <w:r w:rsidRPr="004F66B0">
              <w:rPr>
                <w:rFonts w:ascii="Arial" w:hAnsi="Arial" w:cs="Arial" w:hint="eastAsia"/>
                <w:b/>
                <w:color w:val="000000"/>
                <w:kern w:val="0"/>
                <w:szCs w:val="21"/>
              </w:rPr>
              <w:t xml:space="preserve"> </w:t>
            </w:r>
            <w:r w:rsidRPr="004F66B0">
              <w:rPr>
                <w:rFonts w:ascii="Arial" w:hAnsi="Arial" w:cs="Arial" w:hint="eastAsia"/>
                <w:b/>
                <w:color w:val="000000"/>
                <w:kern w:val="0"/>
                <w:szCs w:val="21"/>
              </w:rPr>
              <w:t>名</w:t>
            </w:r>
            <w:r w:rsidRPr="004F66B0">
              <w:rPr>
                <w:rFonts w:ascii="Arial" w:hAnsi="Arial" w:cs="Arial" w:hint="eastAsia"/>
                <w:b/>
                <w:color w:val="000000"/>
                <w:kern w:val="0"/>
                <w:szCs w:val="21"/>
              </w:rPr>
              <w:t xml:space="preserve"> </w:t>
            </w:r>
            <w:r w:rsidRPr="004F66B0">
              <w:rPr>
                <w:rFonts w:ascii="Arial" w:hAnsi="Arial" w:cs="Arial" w:hint="eastAsia"/>
                <w:b/>
                <w:color w:val="000000"/>
                <w:kern w:val="0"/>
                <w:szCs w:val="21"/>
              </w:rPr>
              <w:t>称</w:t>
            </w:r>
          </w:p>
        </w:tc>
      </w:tr>
      <w:tr w:rsidR="00993853" w:rsidTr="0087650E">
        <w:trPr>
          <w:trHeight w:val="593"/>
          <w:jc w:val="center"/>
        </w:trPr>
        <w:tc>
          <w:tcPr>
            <w:tcW w:w="702" w:type="dxa"/>
            <w:vAlign w:val="center"/>
          </w:tcPr>
          <w:p w:rsidR="00993853" w:rsidRPr="00241699" w:rsidRDefault="00993853" w:rsidP="005877C5">
            <w:pPr>
              <w:jc w:val="left"/>
              <w:rPr>
                <w:rFonts w:ascii="Arial" w:hAnsi="Arial" w:cs="Arial"/>
                <w:color w:val="000000"/>
                <w:kern w:val="0"/>
                <w:szCs w:val="21"/>
              </w:rPr>
            </w:pPr>
            <w:r w:rsidRPr="00241699">
              <w:rPr>
                <w:rFonts w:ascii="Arial" w:hAnsi="Arial" w:cs="Arial" w:hint="eastAsia"/>
                <w:color w:val="000000"/>
                <w:kern w:val="0"/>
                <w:szCs w:val="21"/>
              </w:rPr>
              <w:t>1</w:t>
            </w:r>
          </w:p>
        </w:tc>
        <w:tc>
          <w:tcPr>
            <w:tcW w:w="1803" w:type="dxa"/>
            <w:vAlign w:val="center"/>
          </w:tcPr>
          <w:p w:rsidR="00993853" w:rsidRDefault="00993853" w:rsidP="005877C5">
            <w:pPr>
              <w:rPr>
                <w:rFonts w:ascii="Arial" w:hAnsi="Arial" w:cs="Arial"/>
                <w:color w:val="000000"/>
                <w:szCs w:val="21"/>
              </w:rPr>
            </w:pPr>
            <w:r>
              <w:rPr>
                <w:rFonts w:ascii="Arial" w:hAnsi="Arial" w:cs="Arial"/>
                <w:color w:val="000000"/>
                <w:szCs w:val="21"/>
              </w:rPr>
              <w:t>YJ(QN)202001</w:t>
            </w:r>
          </w:p>
        </w:tc>
        <w:tc>
          <w:tcPr>
            <w:tcW w:w="967"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张璐</w:t>
            </w:r>
          </w:p>
        </w:tc>
        <w:tc>
          <w:tcPr>
            <w:tcW w:w="1105"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精准医疗</w:t>
            </w:r>
          </w:p>
        </w:tc>
        <w:tc>
          <w:tcPr>
            <w:tcW w:w="4559" w:type="dxa"/>
            <w:vAlign w:val="center"/>
          </w:tcPr>
          <w:p w:rsidR="00993853" w:rsidRPr="008452F0" w:rsidRDefault="00993853" w:rsidP="005877C5">
            <w:pPr>
              <w:jc w:val="left"/>
              <w:rPr>
                <w:rFonts w:ascii="Arial" w:hAnsi="Arial" w:cs="Arial"/>
                <w:color w:val="000000"/>
                <w:kern w:val="0"/>
                <w:szCs w:val="21"/>
              </w:rPr>
            </w:pPr>
            <w:proofErr w:type="gramStart"/>
            <w:r w:rsidRPr="008452F0">
              <w:rPr>
                <w:rFonts w:ascii="Arial" w:hAnsi="Arial" w:cs="Arial" w:hint="eastAsia"/>
                <w:color w:val="000000"/>
                <w:kern w:val="0"/>
                <w:szCs w:val="21"/>
              </w:rPr>
              <w:t>双酶级联的芬顿纳米</w:t>
            </w:r>
            <w:proofErr w:type="gramEnd"/>
            <w:r w:rsidRPr="008452F0">
              <w:rPr>
                <w:rFonts w:ascii="Arial" w:hAnsi="Arial" w:cs="Arial" w:hint="eastAsia"/>
                <w:color w:val="000000"/>
                <w:kern w:val="0"/>
                <w:szCs w:val="21"/>
              </w:rPr>
              <w:t>平台实现放大的肝癌化动力学治疗</w:t>
            </w:r>
          </w:p>
        </w:tc>
      </w:tr>
      <w:tr w:rsidR="00993853" w:rsidTr="0087650E">
        <w:trPr>
          <w:trHeight w:val="482"/>
          <w:jc w:val="center"/>
        </w:trPr>
        <w:tc>
          <w:tcPr>
            <w:tcW w:w="702" w:type="dxa"/>
            <w:vAlign w:val="center"/>
          </w:tcPr>
          <w:p w:rsidR="00993853" w:rsidRPr="00241699" w:rsidRDefault="00993853" w:rsidP="005877C5">
            <w:pPr>
              <w:jc w:val="left"/>
              <w:rPr>
                <w:rFonts w:ascii="Arial" w:hAnsi="Arial" w:cs="Arial"/>
                <w:color w:val="000000"/>
                <w:kern w:val="0"/>
                <w:szCs w:val="21"/>
              </w:rPr>
            </w:pPr>
            <w:r w:rsidRPr="00241699">
              <w:rPr>
                <w:rFonts w:ascii="Arial" w:hAnsi="Arial" w:cs="Arial" w:hint="eastAsia"/>
                <w:color w:val="000000"/>
                <w:kern w:val="0"/>
                <w:szCs w:val="21"/>
              </w:rPr>
              <w:t>2</w:t>
            </w:r>
          </w:p>
        </w:tc>
        <w:tc>
          <w:tcPr>
            <w:tcW w:w="1803" w:type="dxa"/>
            <w:vAlign w:val="center"/>
          </w:tcPr>
          <w:p w:rsidR="00993853" w:rsidRDefault="00993853" w:rsidP="005877C5">
            <w:pPr>
              <w:rPr>
                <w:rFonts w:ascii="Arial" w:hAnsi="Arial" w:cs="Arial"/>
                <w:color w:val="000000"/>
                <w:szCs w:val="21"/>
              </w:rPr>
            </w:pPr>
            <w:r>
              <w:rPr>
                <w:rFonts w:ascii="Arial" w:hAnsi="Arial" w:cs="Arial"/>
                <w:color w:val="000000"/>
                <w:szCs w:val="21"/>
              </w:rPr>
              <w:t>YJ(QN)202002</w:t>
            </w:r>
          </w:p>
        </w:tc>
        <w:tc>
          <w:tcPr>
            <w:tcW w:w="967"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张艾煜</w:t>
            </w:r>
          </w:p>
        </w:tc>
        <w:tc>
          <w:tcPr>
            <w:tcW w:w="1105"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生物诊疗</w:t>
            </w:r>
          </w:p>
        </w:tc>
        <w:tc>
          <w:tcPr>
            <w:tcW w:w="4559"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拟杆菌</w:t>
            </w:r>
            <w:proofErr w:type="gramStart"/>
            <w:r w:rsidRPr="008452F0">
              <w:rPr>
                <w:rFonts w:ascii="Arial" w:hAnsi="Arial" w:cs="Arial" w:hint="eastAsia"/>
                <w:color w:val="000000"/>
                <w:kern w:val="0"/>
                <w:szCs w:val="21"/>
              </w:rPr>
              <w:t>调控调控</w:t>
            </w:r>
            <w:proofErr w:type="gramEnd"/>
            <w:r w:rsidRPr="008452F0">
              <w:rPr>
                <w:rFonts w:ascii="Arial" w:hAnsi="Arial" w:cs="Arial" w:hint="eastAsia"/>
                <w:color w:val="000000"/>
                <w:kern w:val="0"/>
                <w:szCs w:val="21"/>
              </w:rPr>
              <w:t>节性</w:t>
            </w:r>
            <w:r w:rsidRPr="008452F0">
              <w:rPr>
                <w:rFonts w:ascii="Arial" w:hAnsi="Arial" w:cs="Arial" w:hint="eastAsia"/>
                <w:color w:val="000000"/>
                <w:kern w:val="0"/>
                <w:szCs w:val="21"/>
              </w:rPr>
              <w:t>T</w:t>
            </w:r>
            <w:r w:rsidRPr="008452F0">
              <w:rPr>
                <w:rFonts w:ascii="Arial" w:hAnsi="Arial" w:cs="Arial" w:hint="eastAsia"/>
                <w:color w:val="000000"/>
                <w:kern w:val="0"/>
                <w:szCs w:val="21"/>
              </w:rPr>
              <w:t>细胞促进肝脏纤维化进展的作用及机制研究</w:t>
            </w:r>
          </w:p>
        </w:tc>
      </w:tr>
      <w:tr w:rsidR="00993853" w:rsidTr="0087650E">
        <w:trPr>
          <w:trHeight w:val="396"/>
          <w:jc w:val="center"/>
        </w:trPr>
        <w:tc>
          <w:tcPr>
            <w:tcW w:w="702" w:type="dxa"/>
            <w:vAlign w:val="center"/>
          </w:tcPr>
          <w:p w:rsidR="00993853" w:rsidRPr="00241699" w:rsidRDefault="00993853" w:rsidP="005877C5">
            <w:pPr>
              <w:jc w:val="left"/>
              <w:rPr>
                <w:rFonts w:ascii="Arial" w:hAnsi="Arial" w:cs="Arial"/>
                <w:color w:val="000000"/>
                <w:kern w:val="0"/>
                <w:szCs w:val="21"/>
              </w:rPr>
            </w:pPr>
            <w:r w:rsidRPr="00241699">
              <w:rPr>
                <w:rFonts w:ascii="Arial" w:hAnsi="Arial" w:cs="Arial" w:hint="eastAsia"/>
                <w:color w:val="000000"/>
                <w:kern w:val="0"/>
                <w:szCs w:val="21"/>
              </w:rPr>
              <w:t>3</w:t>
            </w:r>
          </w:p>
        </w:tc>
        <w:tc>
          <w:tcPr>
            <w:tcW w:w="1803" w:type="dxa"/>
            <w:vAlign w:val="center"/>
          </w:tcPr>
          <w:p w:rsidR="00993853" w:rsidRDefault="00993853" w:rsidP="005877C5">
            <w:pPr>
              <w:rPr>
                <w:rFonts w:ascii="Arial" w:hAnsi="Arial" w:cs="Arial"/>
                <w:color w:val="000000"/>
                <w:szCs w:val="21"/>
              </w:rPr>
            </w:pPr>
            <w:r>
              <w:rPr>
                <w:rFonts w:ascii="Arial" w:hAnsi="Arial" w:cs="Arial"/>
                <w:color w:val="000000"/>
                <w:szCs w:val="21"/>
              </w:rPr>
              <w:t>YJ(QN)202003</w:t>
            </w:r>
          </w:p>
        </w:tc>
        <w:tc>
          <w:tcPr>
            <w:tcW w:w="967"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熊晓蕃</w:t>
            </w:r>
          </w:p>
        </w:tc>
        <w:tc>
          <w:tcPr>
            <w:tcW w:w="1105"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精准医疗</w:t>
            </w:r>
          </w:p>
        </w:tc>
        <w:tc>
          <w:tcPr>
            <w:tcW w:w="4559" w:type="dxa"/>
            <w:vAlign w:val="center"/>
          </w:tcPr>
          <w:p w:rsidR="00993853" w:rsidRPr="008452F0" w:rsidRDefault="00993853" w:rsidP="005877C5">
            <w:pPr>
              <w:jc w:val="left"/>
              <w:rPr>
                <w:rFonts w:ascii="Arial" w:hAnsi="Arial" w:cs="Arial"/>
                <w:color w:val="000000"/>
                <w:kern w:val="0"/>
                <w:szCs w:val="21"/>
              </w:rPr>
            </w:pPr>
            <w:proofErr w:type="gramStart"/>
            <w:r w:rsidRPr="008452F0">
              <w:rPr>
                <w:rFonts w:ascii="Arial" w:hAnsi="Arial" w:cs="Arial" w:hint="eastAsia"/>
                <w:color w:val="000000"/>
                <w:kern w:val="0"/>
                <w:szCs w:val="21"/>
              </w:rPr>
              <w:t>脾</w:t>
            </w:r>
            <w:proofErr w:type="gramEnd"/>
            <w:r w:rsidRPr="008452F0">
              <w:rPr>
                <w:rFonts w:ascii="Arial" w:hAnsi="Arial" w:cs="Arial" w:hint="eastAsia"/>
                <w:color w:val="000000"/>
                <w:kern w:val="0"/>
                <w:szCs w:val="21"/>
              </w:rPr>
              <w:t>交感神经在应激调节脾脏巨噬细胞免疫功能中的机制研究</w:t>
            </w:r>
          </w:p>
        </w:tc>
      </w:tr>
      <w:tr w:rsidR="00993853" w:rsidTr="0087650E">
        <w:trPr>
          <w:trHeight w:val="483"/>
          <w:jc w:val="center"/>
        </w:trPr>
        <w:tc>
          <w:tcPr>
            <w:tcW w:w="702" w:type="dxa"/>
            <w:vAlign w:val="center"/>
          </w:tcPr>
          <w:p w:rsidR="00993853" w:rsidRPr="00241699" w:rsidRDefault="00993853" w:rsidP="005877C5">
            <w:pPr>
              <w:jc w:val="left"/>
              <w:rPr>
                <w:rFonts w:ascii="Arial" w:hAnsi="Arial" w:cs="Arial"/>
                <w:color w:val="000000"/>
                <w:kern w:val="0"/>
                <w:szCs w:val="21"/>
              </w:rPr>
            </w:pPr>
            <w:r w:rsidRPr="00241699">
              <w:rPr>
                <w:rFonts w:ascii="Arial" w:hAnsi="Arial" w:cs="Arial" w:hint="eastAsia"/>
                <w:color w:val="000000"/>
                <w:kern w:val="0"/>
                <w:szCs w:val="21"/>
              </w:rPr>
              <w:t>4</w:t>
            </w:r>
          </w:p>
        </w:tc>
        <w:tc>
          <w:tcPr>
            <w:tcW w:w="1803" w:type="dxa"/>
            <w:vAlign w:val="center"/>
          </w:tcPr>
          <w:p w:rsidR="00993853" w:rsidRDefault="00993853" w:rsidP="005877C5">
            <w:pPr>
              <w:rPr>
                <w:rFonts w:ascii="Arial" w:hAnsi="Arial" w:cs="Arial"/>
                <w:color w:val="000000"/>
                <w:szCs w:val="21"/>
              </w:rPr>
            </w:pPr>
            <w:r>
              <w:rPr>
                <w:rFonts w:ascii="Arial" w:hAnsi="Arial" w:cs="Arial"/>
                <w:color w:val="000000"/>
                <w:szCs w:val="21"/>
              </w:rPr>
              <w:t>YJ(QN)202004</w:t>
            </w:r>
          </w:p>
        </w:tc>
        <w:tc>
          <w:tcPr>
            <w:tcW w:w="967"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张春燕</w:t>
            </w:r>
          </w:p>
        </w:tc>
        <w:tc>
          <w:tcPr>
            <w:tcW w:w="1105"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人工智能</w:t>
            </w:r>
          </w:p>
        </w:tc>
        <w:tc>
          <w:tcPr>
            <w:tcW w:w="4559"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肺结节计算机辅助诊断关键技术与临床应用研究</w:t>
            </w:r>
          </w:p>
        </w:tc>
      </w:tr>
      <w:tr w:rsidR="00993853" w:rsidTr="0087650E">
        <w:trPr>
          <w:trHeight w:val="534"/>
          <w:jc w:val="center"/>
        </w:trPr>
        <w:tc>
          <w:tcPr>
            <w:tcW w:w="702" w:type="dxa"/>
            <w:vAlign w:val="center"/>
          </w:tcPr>
          <w:p w:rsidR="00993853" w:rsidRPr="00241699" w:rsidRDefault="00993853" w:rsidP="005877C5">
            <w:pPr>
              <w:jc w:val="left"/>
              <w:rPr>
                <w:rFonts w:ascii="Arial" w:hAnsi="Arial" w:cs="Arial"/>
                <w:color w:val="000000"/>
                <w:kern w:val="0"/>
                <w:szCs w:val="21"/>
              </w:rPr>
            </w:pPr>
            <w:r w:rsidRPr="00241699">
              <w:rPr>
                <w:rFonts w:ascii="Arial" w:hAnsi="Arial" w:cs="Arial" w:hint="eastAsia"/>
                <w:color w:val="000000"/>
                <w:kern w:val="0"/>
                <w:szCs w:val="21"/>
              </w:rPr>
              <w:t>5</w:t>
            </w:r>
          </w:p>
        </w:tc>
        <w:tc>
          <w:tcPr>
            <w:tcW w:w="1803" w:type="dxa"/>
            <w:vAlign w:val="center"/>
          </w:tcPr>
          <w:p w:rsidR="00993853" w:rsidRDefault="00993853" w:rsidP="005877C5">
            <w:pPr>
              <w:rPr>
                <w:rFonts w:ascii="Arial" w:hAnsi="Arial" w:cs="Arial"/>
                <w:color w:val="000000"/>
                <w:szCs w:val="21"/>
              </w:rPr>
            </w:pPr>
            <w:r>
              <w:rPr>
                <w:rFonts w:ascii="Arial" w:hAnsi="Arial" w:cs="Arial"/>
                <w:color w:val="000000"/>
                <w:szCs w:val="21"/>
              </w:rPr>
              <w:t>YJ(QN)202005</w:t>
            </w:r>
          </w:p>
        </w:tc>
        <w:tc>
          <w:tcPr>
            <w:tcW w:w="967"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张静静</w:t>
            </w:r>
          </w:p>
        </w:tc>
        <w:tc>
          <w:tcPr>
            <w:tcW w:w="1105"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重症</w:t>
            </w:r>
          </w:p>
        </w:tc>
        <w:tc>
          <w:tcPr>
            <w:tcW w:w="4559"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HDAC3</w:t>
            </w:r>
            <w:r w:rsidRPr="008452F0">
              <w:rPr>
                <w:rFonts w:ascii="Arial" w:hAnsi="Arial" w:cs="Arial" w:hint="eastAsia"/>
                <w:color w:val="000000"/>
                <w:kern w:val="0"/>
                <w:szCs w:val="21"/>
              </w:rPr>
              <w:t>调控内皮间充质转化参与</w:t>
            </w:r>
            <w:r w:rsidRPr="008452F0">
              <w:rPr>
                <w:rFonts w:ascii="Arial" w:hAnsi="Arial" w:cs="Arial" w:hint="eastAsia"/>
                <w:color w:val="000000"/>
                <w:kern w:val="0"/>
                <w:szCs w:val="21"/>
              </w:rPr>
              <w:t>ARDS</w:t>
            </w:r>
            <w:r w:rsidRPr="008452F0">
              <w:rPr>
                <w:rFonts w:ascii="Arial" w:hAnsi="Arial" w:cs="Arial" w:hint="eastAsia"/>
                <w:color w:val="000000"/>
                <w:kern w:val="0"/>
                <w:szCs w:val="21"/>
              </w:rPr>
              <w:t>肺动脉高压的形成</w:t>
            </w:r>
          </w:p>
        </w:tc>
      </w:tr>
      <w:tr w:rsidR="00993853" w:rsidTr="0087650E">
        <w:trPr>
          <w:trHeight w:val="432"/>
          <w:jc w:val="center"/>
        </w:trPr>
        <w:tc>
          <w:tcPr>
            <w:tcW w:w="702" w:type="dxa"/>
            <w:vAlign w:val="center"/>
          </w:tcPr>
          <w:p w:rsidR="00993853" w:rsidRPr="00241699" w:rsidRDefault="00993853" w:rsidP="005877C5">
            <w:pPr>
              <w:jc w:val="left"/>
              <w:rPr>
                <w:rFonts w:ascii="Arial" w:hAnsi="Arial" w:cs="Arial"/>
                <w:color w:val="000000"/>
                <w:kern w:val="0"/>
                <w:szCs w:val="21"/>
              </w:rPr>
            </w:pPr>
            <w:r w:rsidRPr="00241699">
              <w:rPr>
                <w:rFonts w:ascii="Arial" w:hAnsi="Arial" w:cs="Arial" w:hint="eastAsia"/>
                <w:color w:val="000000"/>
                <w:kern w:val="0"/>
                <w:szCs w:val="21"/>
              </w:rPr>
              <w:t>6</w:t>
            </w:r>
          </w:p>
        </w:tc>
        <w:tc>
          <w:tcPr>
            <w:tcW w:w="1803" w:type="dxa"/>
            <w:vAlign w:val="center"/>
          </w:tcPr>
          <w:p w:rsidR="00993853" w:rsidRDefault="00993853" w:rsidP="005877C5">
            <w:pPr>
              <w:rPr>
                <w:rFonts w:ascii="Arial" w:hAnsi="Arial" w:cs="Arial"/>
                <w:color w:val="000000"/>
                <w:szCs w:val="21"/>
              </w:rPr>
            </w:pPr>
            <w:r>
              <w:rPr>
                <w:rFonts w:ascii="Arial" w:hAnsi="Arial" w:cs="Arial"/>
                <w:color w:val="000000"/>
                <w:szCs w:val="21"/>
              </w:rPr>
              <w:t>YJ(QN)202006</w:t>
            </w:r>
          </w:p>
        </w:tc>
        <w:tc>
          <w:tcPr>
            <w:tcW w:w="967"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周静</w:t>
            </w:r>
          </w:p>
        </w:tc>
        <w:tc>
          <w:tcPr>
            <w:tcW w:w="1105"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儿内科</w:t>
            </w:r>
          </w:p>
        </w:tc>
        <w:tc>
          <w:tcPr>
            <w:tcW w:w="4559"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孕期营养和肠道菌群结构对高出生体重的影响及潜在机制</w:t>
            </w:r>
          </w:p>
        </w:tc>
      </w:tr>
      <w:tr w:rsidR="00993853" w:rsidTr="0087650E">
        <w:trPr>
          <w:trHeight w:val="413"/>
          <w:jc w:val="center"/>
        </w:trPr>
        <w:tc>
          <w:tcPr>
            <w:tcW w:w="702" w:type="dxa"/>
            <w:vAlign w:val="center"/>
          </w:tcPr>
          <w:p w:rsidR="00993853" w:rsidRPr="00241699" w:rsidRDefault="00993853" w:rsidP="005877C5">
            <w:pPr>
              <w:jc w:val="left"/>
              <w:rPr>
                <w:rFonts w:ascii="Arial" w:hAnsi="Arial" w:cs="Arial"/>
                <w:color w:val="000000"/>
                <w:kern w:val="0"/>
                <w:szCs w:val="21"/>
              </w:rPr>
            </w:pPr>
            <w:r w:rsidRPr="00241699">
              <w:rPr>
                <w:rFonts w:ascii="Arial" w:hAnsi="Arial" w:cs="Arial" w:hint="eastAsia"/>
                <w:color w:val="000000"/>
                <w:kern w:val="0"/>
                <w:szCs w:val="21"/>
              </w:rPr>
              <w:t>7</w:t>
            </w:r>
          </w:p>
        </w:tc>
        <w:tc>
          <w:tcPr>
            <w:tcW w:w="1803" w:type="dxa"/>
            <w:vAlign w:val="center"/>
          </w:tcPr>
          <w:p w:rsidR="00993853" w:rsidRDefault="00993853" w:rsidP="005877C5">
            <w:pPr>
              <w:rPr>
                <w:rFonts w:ascii="Arial" w:hAnsi="Arial" w:cs="Arial"/>
                <w:color w:val="000000"/>
                <w:szCs w:val="21"/>
              </w:rPr>
            </w:pPr>
            <w:r>
              <w:rPr>
                <w:rFonts w:ascii="Arial" w:hAnsi="Arial" w:cs="Arial"/>
                <w:color w:val="000000"/>
                <w:szCs w:val="21"/>
              </w:rPr>
              <w:t>YJ(QN)202007</w:t>
            </w:r>
          </w:p>
        </w:tc>
        <w:tc>
          <w:tcPr>
            <w:tcW w:w="967"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李晓莉</w:t>
            </w:r>
          </w:p>
        </w:tc>
        <w:tc>
          <w:tcPr>
            <w:tcW w:w="1105" w:type="dxa"/>
            <w:vAlign w:val="center"/>
          </w:tcPr>
          <w:p w:rsidR="00993853" w:rsidRPr="008452F0" w:rsidRDefault="00993853" w:rsidP="005877C5">
            <w:pPr>
              <w:jc w:val="left"/>
              <w:rPr>
                <w:rFonts w:ascii="Arial" w:hAnsi="Arial" w:cs="Arial"/>
                <w:color w:val="000000"/>
                <w:kern w:val="0"/>
                <w:szCs w:val="21"/>
              </w:rPr>
            </w:pPr>
            <w:r>
              <w:rPr>
                <w:rFonts w:ascii="Arial" w:hAnsi="Arial" w:cs="Arial" w:hint="eastAsia"/>
                <w:color w:val="000000"/>
                <w:kern w:val="0"/>
                <w:szCs w:val="21"/>
              </w:rPr>
              <w:t>心</w:t>
            </w:r>
            <w:r w:rsidRPr="008452F0">
              <w:rPr>
                <w:rFonts w:ascii="Arial" w:hAnsi="Arial" w:cs="Arial" w:hint="eastAsia"/>
                <w:color w:val="000000"/>
                <w:kern w:val="0"/>
                <w:szCs w:val="21"/>
              </w:rPr>
              <w:t>内科</w:t>
            </w:r>
          </w:p>
        </w:tc>
        <w:tc>
          <w:tcPr>
            <w:tcW w:w="4559" w:type="dxa"/>
            <w:vAlign w:val="center"/>
          </w:tcPr>
          <w:p w:rsidR="00993853" w:rsidRPr="008452F0" w:rsidRDefault="00993853" w:rsidP="005877C5">
            <w:pPr>
              <w:jc w:val="left"/>
              <w:rPr>
                <w:rFonts w:ascii="Arial" w:hAnsi="Arial" w:cs="Arial"/>
                <w:color w:val="000000"/>
                <w:kern w:val="0"/>
                <w:szCs w:val="21"/>
              </w:rPr>
            </w:pPr>
            <w:proofErr w:type="spellStart"/>
            <w:r w:rsidRPr="008452F0">
              <w:rPr>
                <w:rFonts w:ascii="Arial" w:hAnsi="Arial" w:cs="Arial" w:hint="eastAsia"/>
                <w:color w:val="000000"/>
                <w:kern w:val="0"/>
                <w:szCs w:val="21"/>
              </w:rPr>
              <w:t>iPSC</w:t>
            </w:r>
            <w:proofErr w:type="spellEnd"/>
            <w:r w:rsidRPr="008452F0">
              <w:rPr>
                <w:rFonts w:ascii="Arial" w:hAnsi="Arial" w:cs="Arial" w:hint="eastAsia"/>
                <w:color w:val="000000"/>
                <w:kern w:val="0"/>
                <w:szCs w:val="21"/>
              </w:rPr>
              <w:t>外</w:t>
            </w:r>
            <w:proofErr w:type="gramStart"/>
            <w:r w:rsidRPr="008452F0">
              <w:rPr>
                <w:rFonts w:ascii="Arial" w:hAnsi="Arial" w:cs="Arial" w:hint="eastAsia"/>
                <w:color w:val="000000"/>
                <w:kern w:val="0"/>
                <w:szCs w:val="21"/>
              </w:rPr>
              <w:t>泌</w:t>
            </w:r>
            <w:proofErr w:type="gramEnd"/>
            <w:r w:rsidRPr="008452F0">
              <w:rPr>
                <w:rFonts w:ascii="Arial" w:hAnsi="Arial" w:cs="Arial" w:hint="eastAsia"/>
                <w:color w:val="000000"/>
                <w:kern w:val="0"/>
                <w:szCs w:val="21"/>
              </w:rPr>
              <w:t>体靶向调控线粒体自噬促进衰老心肌损伤修复机制研究</w:t>
            </w:r>
          </w:p>
        </w:tc>
      </w:tr>
      <w:tr w:rsidR="00993853" w:rsidTr="0087650E">
        <w:trPr>
          <w:trHeight w:val="526"/>
          <w:jc w:val="center"/>
        </w:trPr>
        <w:tc>
          <w:tcPr>
            <w:tcW w:w="702" w:type="dxa"/>
            <w:vAlign w:val="center"/>
          </w:tcPr>
          <w:p w:rsidR="00993853" w:rsidRPr="00241699" w:rsidRDefault="00993853" w:rsidP="005877C5">
            <w:pPr>
              <w:jc w:val="left"/>
              <w:rPr>
                <w:rFonts w:ascii="Arial" w:hAnsi="Arial" w:cs="Arial"/>
                <w:color w:val="000000"/>
                <w:kern w:val="0"/>
                <w:szCs w:val="21"/>
              </w:rPr>
            </w:pPr>
            <w:r w:rsidRPr="00241699">
              <w:rPr>
                <w:rFonts w:ascii="Arial" w:hAnsi="Arial" w:cs="Arial" w:hint="eastAsia"/>
                <w:color w:val="000000"/>
                <w:kern w:val="0"/>
                <w:szCs w:val="21"/>
              </w:rPr>
              <w:t>8</w:t>
            </w:r>
          </w:p>
        </w:tc>
        <w:tc>
          <w:tcPr>
            <w:tcW w:w="1803" w:type="dxa"/>
            <w:vAlign w:val="center"/>
          </w:tcPr>
          <w:p w:rsidR="00993853" w:rsidRDefault="00993853" w:rsidP="005877C5">
            <w:pPr>
              <w:rPr>
                <w:rFonts w:ascii="Arial" w:hAnsi="Arial" w:cs="Arial"/>
                <w:color w:val="000000"/>
                <w:szCs w:val="21"/>
              </w:rPr>
            </w:pPr>
            <w:r>
              <w:rPr>
                <w:rFonts w:ascii="Arial" w:hAnsi="Arial" w:cs="Arial"/>
                <w:color w:val="000000"/>
                <w:szCs w:val="21"/>
              </w:rPr>
              <w:t>YJ(QN)202008</w:t>
            </w:r>
          </w:p>
        </w:tc>
        <w:tc>
          <w:tcPr>
            <w:tcW w:w="967" w:type="dxa"/>
            <w:vAlign w:val="center"/>
          </w:tcPr>
          <w:p w:rsidR="00993853" w:rsidRPr="008452F0" w:rsidRDefault="00993853" w:rsidP="005877C5">
            <w:pPr>
              <w:jc w:val="left"/>
              <w:rPr>
                <w:rFonts w:ascii="Arial" w:hAnsi="Arial" w:cs="Arial"/>
                <w:color w:val="000000"/>
                <w:kern w:val="0"/>
                <w:szCs w:val="21"/>
              </w:rPr>
            </w:pPr>
            <w:proofErr w:type="gramStart"/>
            <w:r w:rsidRPr="008452F0">
              <w:rPr>
                <w:rFonts w:ascii="Arial" w:hAnsi="Arial" w:cs="Arial" w:hint="eastAsia"/>
                <w:color w:val="000000"/>
                <w:kern w:val="0"/>
                <w:szCs w:val="21"/>
              </w:rPr>
              <w:t>李星瑶</w:t>
            </w:r>
            <w:proofErr w:type="gramEnd"/>
          </w:p>
        </w:tc>
        <w:tc>
          <w:tcPr>
            <w:tcW w:w="1105"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中医科</w:t>
            </w:r>
          </w:p>
        </w:tc>
        <w:tc>
          <w:tcPr>
            <w:tcW w:w="4559"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附子通过</w:t>
            </w:r>
            <w:r w:rsidRPr="008452F0">
              <w:rPr>
                <w:rFonts w:ascii="Arial" w:hAnsi="Arial" w:cs="Arial" w:hint="eastAsia"/>
                <w:color w:val="000000"/>
                <w:kern w:val="0"/>
                <w:szCs w:val="21"/>
              </w:rPr>
              <w:t>SIRT1</w:t>
            </w:r>
            <w:r w:rsidRPr="008452F0">
              <w:rPr>
                <w:rFonts w:ascii="Arial" w:hAnsi="Arial" w:cs="Arial" w:hint="eastAsia"/>
                <w:color w:val="000000"/>
                <w:kern w:val="0"/>
                <w:szCs w:val="21"/>
              </w:rPr>
              <w:t>抑制氧化应急缓解肾阳虚型糖尿病肾病的机制研究</w:t>
            </w:r>
          </w:p>
        </w:tc>
      </w:tr>
      <w:tr w:rsidR="00993853" w:rsidTr="0087650E">
        <w:trPr>
          <w:trHeight w:val="463"/>
          <w:jc w:val="center"/>
        </w:trPr>
        <w:tc>
          <w:tcPr>
            <w:tcW w:w="702" w:type="dxa"/>
            <w:vAlign w:val="center"/>
          </w:tcPr>
          <w:p w:rsidR="00993853" w:rsidRPr="00241699" w:rsidRDefault="00993853" w:rsidP="005877C5">
            <w:pPr>
              <w:jc w:val="left"/>
              <w:rPr>
                <w:rFonts w:ascii="Arial" w:hAnsi="Arial" w:cs="Arial"/>
                <w:color w:val="000000"/>
                <w:kern w:val="0"/>
                <w:szCs w:val="21"/>
              </w:rPr>
            </w:pPr>
            <w:r w:rsidRPr="00241699">
              <w:rPr>
                <w:rFonts w:ascii="Arial" w:hAnsi="Arial" w:cs="Arial" w:hint="eastAsia"/>
                <w:color w:val="000000"/>
                <w:kern w:val="0"/>
                <w:szCs w:val="21"/>
              </w:rPr>
              <w:t>9</w:t>
            </w:r>
          </w:p>
        </w:tc>
        <w:tc>
          <w:tcPr>
            <w:tcW w:w="1803" w:type="dxa"/>
            <w:vAlign w:val="center"/>
          </w:tcPr>
          <w:p w:rsidR="00993853" w:rsidRDefault="00993853" w:rsidP="005877C5">
            <w:pPr>
              <w:rPr>
                <w:rFonts w:ascii="Arial" w:hAnsi="Arial" w:cs="Arial"/>
                <w:color w:val="000000"/>
                <w:szCs w:val="21"/>
              </w:rPr>
            </w:pPr>
            <w:r>
              <w:rPr>
                <w:rFonts w:ascii="Arial" w:hAnsi="Arial" w:cs="Arial"/>
                <w:color w:val="000000"/>
                <w:szCs w:val="21"/>
              </w:rPr>
              <w:t>YJ(QN)202009</w:t>
            </w:r>
          </w:p>
        </w:tc>
        <w:tc>
          <w:tcPr>
            <w:tcW w:w="967"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李雯娴</w:t>
            </w:r>
          </w:p>
        </w:tc>
        <w:tc>
          <w:tcPr>
            <w:tcW w:w="1105" w:type="dxa"/>
            <w:vAlign w:val="center"/>
          </w:tcPr>
          <w:p w:rsidR="00993853" w:rsidRPr="008452F0" w:rsidRDefault="00993853" w:rsidP="005877C5">
            <w:pPr>
              <w:jc w:val="left"/>
              <w:rPr>
                <w:rFonts w:ascii="Arial" w:hAnsi="Arial" w:cs="Arial"/>
                <w:color w:val="000000"/>
                <w:kern w:val="0"/>
                <w:szCs w:val="21"/>
              </w:rPr>
            </w:pPr>
            <w:r>
              <w:rPr>
                <w:rFonts w:ascii="Arial" w:hAnsi="Arial" w:cs="Arial" w:hint="eastAsia"/>
                <w:color w:val="000000"/>
                <w:kern w:val="0"/>
                <w:szCs w:val="21"/>
              </w:rPr>
              <w:t>神</w:t>
            </w:r>
            <w:r w:rsidRPr="008452F0">
              <w:rPr>
                <w:rFonts w:ascii="Arial" w:hAnsi="Arial" w:cs="Arial" w:hint="eastAsia"/>
                <w:color w:val="000000"/>
                <w:kern w:val="0"/>
                <w:szCs w:val="21"/>
              </w:rPr>
              <w:t>内科</w:t>
            </w:r>
          </w:p>
        </w:tc>
        <w:tc>
          <w:tcPr>
            <w:tcW w:w="4559"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重组</w:t>
            </w:r>
            <w:proofErr w:type="gramStart"/>
            <w:r w:rsidRPr="008452F0">
              <w:rPr>
                <w:rFonts w:ascii="Arial" w:hAnsi="Arial" w:cs="Arial" w:hint="eastAsia"/>
                <w:color w:val="000000"/>
                <w:kern w:val="0"/>
                <w:szCs w:val="21"/>
              </w:rPr>
              <w:t>脂联素肽</w:t>
            </w:r>
            <w:proofErr w:type="gramEnd"/>
            <w:r w:rsidRPr="008452F0">
              <w:rPr>
                <w:rFonts w:ascii="Arial" w:hAnsi="Arial" w:cs="Arial" w:hint="eastAsia"/>
                <w:color w:val="000000"/>
                <w:kern w:val="0"/>
                <w:szCs w:val="21"/>
              </w:rPr>
              <w:t>抑制</w:t>
            </w:r>
            <w:r w:rsidRPr="008452F0">
              <w:rPr>
                <w:rFonts w:ascii="Arial" w:hAnsi="Arial" w:cs="Arial" w:hint="eastAsia"/>
                <w:color w:val="000000"/>
                <w:kern w:val="0"/>
                <w:szCs w:val="21"/>
              </w:rPr>
              <w:t>NOX1</w:t>
            </w:r>
            <w:proofErr w:type="gramStart"/>
            <w:r w:rsidRPr="008452F0">
              <w:rPr>
                <w:rFonts w:ascii="Arial" w:hAnsi="Arial" w:cs="Arial" w:hint="eastAsia"/>
                <w:color w:val="000000"/>
                <w:kern w:val="0"/>
                <w:szCs w:val="21"/>
              </w:rPr>
              <w:t>介</w:t>
            </w:r>
            <w:proofErr w:type="gramEnd"/>
            <w:r w:rsidRPr="008452F0">
              <w:rPr>
                <w:rFonts w:ascii="Arial" w:hAnsi="Arial" w:cs="Arial" w:hint="eastAsia"/>
                <w:color w:val="000000"/>
                <w:kern w:val="0"/>
                <w:szCs w:val="21"/>
              </w:rPr>
              <w:t>导的海马神经元</w:t>
            </w:r>
            <w:proofErr w:type="gramStart"/>
            <w:r w:rsidRPr="008452F0">
              <w:rPr>
                <w:rFonts w:ascii="Arial" w:hAnsi="Arial" w:cs="Arial" w:hint="eastAsia"/>
                <w:color w:val="000000"/>
                <w:kern w:val="0"/>
                <w:szCs w:val="21"/>
              </w:rPr>
              <w:t>铁死亡</w:t>
            </w:r>
            <w:proofErr w:type="gramEnd"/>
            <w:r w:rsidRPr="008452F0">
              <w:rPr>
                <w:rFonts w:ascii="Arial" w:hAnsi="Arial" w:cs="Arial" w:hint="eastAsia"/>
                <w:color w:val="000000"/>
                <w:kern w:val="0"/>
                <w:szCs w:val="21"/>
              </w:rPr>
              <w:t>改善</w:t>
            </w:r>
            <w:proofErr w:type="gramStart"/>
            <w:r w:rsidRPr="008452F0">
              <w:rPr>
                <w:rFonts w:ascii="Arial" w:hAnsi="Arial" w:cs="Arial" w:hint="eastAsia"/>
                <w:color w:val="000000"/>
                <w:kern w:val="0"/>
                <w:szCs w:val="21"/>
              </w:rPr>
              <w:t>慢性脑低灌注</w:t>
            </w:r>
            <w:proofErr w:type="gramEnd"/>
            <w:r w:rsidRPr="008452F0">
              <w:rPr>
                <w:rFonts w:ascii="Arial" w:hAnsi="Arial" w:cs="Arial" w:hint="eastAsia"/>
                <w:color w:val="000000"/>
                <w:kern w:val="0"/>
                <w:szCs w:val="21"/>
              </w:rPr>
              <w:t>认知功能的作用及机制</w:t>
            </w:r>
          </w:p>
        </w:tc>
      </w:tr>
      <w:tr w:rsidR="00993853" w:rsidTr="0087650E">
        <w:trPr>
          <w:trHeight w:val="395"/>
          <w:jc w:val="center"/>
        </w:trPr>
        <w:tc>
          <w:tcPr>
            <w:tcW w:w="702" w:type="dxa"/>
            <w:vAlign w:val="center"/>
          </w:tcPr>
          <w:p w:rsidR="00993853" w:rsidRPr="00241699" w:rsidRDefault="00993853" w:rsidP="005877C5">
            <w:pPr>
              <w:jc w:val="left"/>
              <w:rPr>
                <w:rFonts w:ascii="Arial" w:hAnsi="Arial" w:cs="Arial"/>
                <w:color w:val="000000"/>
                <w:kern w:val="0"/>
                <w:szCs w:val="21"/>
              </w:rPr>
            </w:pPr>
            <w:r w:rsidRPr="00241699">
              <w:rPr>
                <w:rFonts w:ascii="Arial" w:hAnsi="Arial" w:cs="Arial" w:hint="eastAsia"/>
                <w:color w:val="000000"/>
                <w:kern w:val="0"/>
                <w:szCs w:val="21"/>
              </w:rPr>
              <w:t>10</w:t>
            </w:r>
          </w:p>
        </w:tc>
        <w:tc>
          <w:tcPr>
            <w:tcW w:w="1803" w:type="dxa"/>
            <w:vAlign w:val="center"/>
          </w:tcPr>
          <w:p w:rsidR="00993853" w:rsidRDefault="00993853" w:rsidP="005877C5">
            <w:pPr>
              <w:rPr>
                <w:rFonts w:ascii="Arial" w:hAnsi="Arial" w:cs="Arial"/>
                <w:color w:val="000000"/>
                <w:szCs w:val="21"/>
              </w:rPr>
            </w:pPr>
            <w:r>
              <w:rPr>
                <w:rFonts w:ascii="Arial" w:hAnsi="Arial" w:cs="Arial"/>
                <w:color w:val="000000"/>
                <w:szCs w:val="21"/>
              </w:rPr>
              <w:t>YJ(QN)202010</w:t>
            </w:r>
          </w:p>
        </w:tc>
        <w:tc>
          <w:tcPr>
            <w:tcW w:w="967" w:type="dxa"/>
            <w:vAlign w:val="center"/>
          </w:tcPr>
          <w:p w:rsidR="00993853" w:rsidRPr="008452F0" w:rsidRDefault="00993853" w:rsidP="005877C5">
            <w:pPr>
              <w:jc w:val="left"/>
              <w:rPr>
                <w:rFonts w:ascii="Arial" w:hAnsi="Arial" w:cs="Arial"/>
                <w:color w:val="000000"/>
                <w:kern w:val="0"/>
                <w:szCs w:val="21"/>
              </w:rPr>
            </w:pPr>
            <w:proofErr w:type="gramStart"/>
            <w:r w:rsidRPr="008452F0">
              <w:rPr>
                <w:rFonts w:ascii="Arial" w:hAnsi="Arial" w:cs="Arial" w:hint="eastAsia"/>
                <w:color w:val="000000"/>
                <w:kern w:val="0"/>
                <w:szCs w:val="21"/>
              </w:rPr>
              <w:t>熊朝亮</w:t>
            </w:r>
            <w:proofErr w:type="gramEnd"/>
          </w:p>
        </w:tc>
        <w:tc>
          <w:tcPr>
            <w:tcW w:w="1105"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检验科</w:t>
            </w:r>
          </w:p>
        </w:tc>
        <w:tc>
          <w:tcPr>
            <w:tcW w:w="4559" w:type="dxa"/>
            <w:vAlign w:val="center"/>
          </w:tcPr>
          <w:p w:rsidR="00993853" w:rsidRPr="008452F0" w:rsidRDefault="00993853" w:rsidP="005877C5">
            <w:pPr>
              <w:jc w:val="left"/>
              <w:rPr>
                <w:rFonts w:ascii="Arial" w:hAnsi="Arial" w:cs="Arial"/>
                <w:color w:val="000000"/>
                <w:kern w:val="0"/>
                <w:szCs w:val="21"/>
              </w:rPr>
            </w:pPr>
            <w:proofErr w:type="spellStart"/>
            <w:r w:rsidRPr="008452F0">
              <w:rPr>
                <w:rFonts w:ascii="Arial" w:hAnsi="Arial" w:cs="Arial" w:hint="eastAsia"/>
                <w:color w:val="000000"/>
                <w:kern w:val="0"/>
                <w:szCs w:val="21"/>
              </w:rPr>
              <w:t>Forskolin</w:t>
            </w:r>
            <w:proofErr w:type="spellEnd"/>
            <w:r w:rsidRPr="008452F0">
              <w:rPr>
                <w:rFonts w:ascii="Arial" w:hAnsi="Arial" w:cs="Arial" w:hint="eastAsia"/>
                <w:color w:val="000000"/>
                <w:kern w:val="0"/>
                <w:szCs w:val="21"/>
              </w:rPr>
              <w:t>通过调控脂代谢改善</w:t>
            </w:r>
            <w:r w:rsidRPr="008452F0">
              <w:rPr>
                <w:rFonts w:ascii="Arial" w:hAnsi="Arial" w:cs="Arial" w:hint="eastAsia"/>
                <w:color w:val="000000"/>
                <w:kern w:val="0"/>
                <w:szCs w:val="21"/>
              </w:rPr>
              <w:t>NAFLD</w:t>
            </w:r>
            <w:r w:rsidRPr="008452F0">
              <w:rPr>
                <w:rFonts w:ascii="Arial" w:hAnsi="Arial" w:cs="Arial" w:hint="eastAsia"/>
                <w:color w:val="000000"/>
                <w:kern w:val="0"/>
                <w:szCs w:val="21"/>
              </w:rPr>
              <w:t>的作用及机制研究</w:t>
            </w:r>
          </w:p>
        </w:tc>
      </w:tr>
      <w:tr w:rsidR="00993853" w:rsidRPr="00CB6E2B" w:rsidTr="0087650E">
        <w:trPr>
          <w:trHeight w:val="395"/>
          <w:jc w:val="center"/>
        </w:trPr>
        <w:tc>
          <w:tcPr>
            <w:tcW w:w="702" w:type="dxa"/>
            <w:vAlign w:val="center"/>
          </w:tcPr>
          <w:p w:rsidR="00993853" w:rsidRPr="00241699" w:rsidRDefault="00993853" w:rsidP="005877C5">
            <w:pPr>
              <w:jc w:val="left"/>
              <w:rPr>
                <w:rFonts w:ascii="Arial" w:hAnsi="Arial" w:cs="Arial"/>
                <w:color w:val="000000"/>
                <w:kern w:val="0"/>
                <w:szCs w:val="21"/>
              </w:rPr>
            </w:pPr>
            <w:r w:rsidRPr="00241699">
              <w:rPr>
                <w:rFonts w:ascii="Arial" w:hAnsi="Arial" w:cs="Arial" w:hint="eastAsia"/>
                <w:color w:val="000000"/>
                <w:kern w:val="0"/>
                <w:szCs w:val="21"/>
              </w:rPr>
              <w:t>11</w:t>
            </w:r>
          </w:p>
        </w:tc>
        <w:tc>
          <w:tcPr>
            <w:tcW w:w="1803" w:type="dxa"/>
            <w:vAlign w:val="center"/>
          </w:tcPr>
          <w:p w:rsidR="00993853" w:rsidRDefault="00993853" w:rsidP="005877C5">
            <w:pPr>
              <w:rPr>
                <w:rFonts w:ascii="Arial" w:hAnsi="Arial" w:cs="Arial"/>
                <w:color w:val="000000"/>
                <w:szCs w:val="21"/>
              </w:rPr>
            </w:pPr>
            <w:r>
              <w:rPr>
                <w:rFonts w:ascii="Arial" w:hAnsi="Arial" w:cs="Arial"/>
                <w:color w:val="000000"/>
                <w:szCs w:val="21"/>
              </w:rPr>
              <w:t>YJ(QN)202011</w:t>
            </w:r>
          </w:p>
        </w:tc>
        <w:tc>
          <w:tcPr>
            <w:tcW w:w="967"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王娟</w:t>
            </w:r>
          </w:p>
        </w:tc>
        <w:tc>
          <w:tcPr>
            <w:tcW w:w="1105"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超声</w:t>
            </w:r>
          </w:p>
        </w:tc>
        <w:tc>
          <w:tcPr>
            <w:tcW w:w="4559"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基于深度学习与多特征集成方法的超声甲状腺结节智能诊断研究</w:t>
            </w:r>
          </w:p>
        </w:tc>
      </w:tr>
      <w:tr w:rsidR="00993853" w:rsidRPr="00CB6E2B" w:rsidTr="0087650E">
        <w:trPr>
          <w:trHeight w:val="395"/>
          <w:jc w:val="center"/>
        </w:trPr>
        <w:tc>
          <w:tcPr>
            <w:tcW w:w="702" w:type="dxa"/>
            <w:vAlign w:val="center"/>
          </w:tcPr>
          <w:p w:rsidR="00993853" w:rsidRPr="00F87619" w:rsidRDefault="00993853" w:rsidP="005877C5">
            <w:pPr>
              <w:jc w:val="left"/>
              <w:rPr>
                <w:rFonts w:ascii="Arial" w:hAnsi="Arial" w:cs="Arial"/>
                <w:color w:val="000000"/>
                <w:kern w:val="0"/>
                <w:szCs w:val="21"/>
              </w:rPr>
            </w:pPr>
            <w:r w:rsidRPr="00F87619">
              <w:rPr>
                <w:rFonts w:ascii="Arial" w:hAnsi="Arial" w:cs="Arial" w:hint="eastAsia"/>
                <w:color w:val="000000"/>
                <w:kern w:val="0"/>
                <w:szCs w:val="21"/>
              </w:rPr>
              <w:t>12</w:t>
            </w:r>
          </w:p>
        </w:tc>
        <w:tc>
          <w:tcPr>
            <w:tcW w:w="1803" w:type="dxa"/>
            <w:vAlign w:val="center"/>
          </w:tcPr>
          <w:p w:rsidR="00993853" w:rsidRDefault="00993853" w:rsidP="005877C5">
            <w:pPr>
              <w:rPr>
                <w:rFonts w:ascii="Arial" w:hAnsi="Arial" w:cs="Arial"/>
                <w:color w:val="000000"/>
                <w:szCs w:val="21"/>
              </w:rPr>
            </w:pPr>
            <w:r>
              <w:rPr>
                <w:rFonts w:ascii="Arial" w:hAnsi="Arial" w:cs="Arial"/>
                <w:color w:val="000000"/>
                <w:szCs w:val="21"/>
              </w:rPr>
              <w:t>YJ(QN)202012</w:t>
            </w:r>
          </w:p>
        </w:tc>
        <w:tc>
          <w:tcPr>
            <w:tcW w:w="967"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张倩蓉</w:t>
            </w:r>
          </w:p>
        </w:tc>
        <w:tc>
          <w:tcPr>
            <w:tcW w:w="1105" w:type="dxa"/>
            <w:vAlign w:val="center"/>
          </w:tcPr>
          <w:p w:rsidR="00993853" w:rsidRPr="008452F0" w:rsidRDefault="00993853" w:rsidP="005877C5">
            <w:pPr>
              <w:jc w:val="left"/>
              <w:rPr>
                <w:rFonts w:ascii="Arial" w:hAnsi="Arial" w:cs="Arial"/>
                <w:color w:val="000000"/>
                <w:kern w:val="0"/>
                <w:szCs w:val="21"/>
              </w:rPr>
            </w:pPr>
            <w:proofErr w:type="gramStart"/>
            <w:r w:rsidRPr="008452F0">
              <w:rPr>
                <w:rFonts w:ascii="Arial" w:hAnsi="Arial" w:cs="Arial" w:hint="eastAsia"/>
                <w:color w:val="000000"/>
                <w:kern w:val="0"/>
                <w:szCs w:val="21"/>
              </w:rPr>
              <w:t>干二</w:t>
            </w:r>
            <w:proofErr w:type="gramEnd"/>
          </w:p>
        </w:tc>
        <w:tc>
          <w:tcPr>
            <w:tcW w:w="4559"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脐血单个核细胞</w:t>
            </w:r>
            <w:r w:rsidRPr="008452F0">
              <w:rPr>
                <w:rFonts w:ascii="Arial" w:hAnsi="Arial" w:cs="Arial" w:hint="eastAsia"/>
                <w:color w:val="000000"/>
                <w:kern w:val="0"/>
                <w:szCs w:val="21"/>
              </w:rPr>
              <w:t>(CB-MNCs)</w:t>
            </w:r>
            <w:r w:rsidRPr="008452F0">
              <w:rPr>
                <w:rFonts w:ascii="Arial" w:hAnsi="Arial" w:cs="Arial" w:hint="eastAsia"/>
                <w:color w:val="000000"/>
                <w:kern w:val="0"/>
                <w:szCs w:val="21"/>
              </w:rPr>
              <w:t>治疗缺血性心肌病所致射血分数减少型心力衰竭</w:t>
            </w:r>
            <w:r w:rsidRPr="008452F0">
              <w:rPr>
                <w:rFonts w:ascii="Arial" w:hAnsi="Arial" w:cs="Arial" w:hint="eastAsia"/>
                <w:color w:val="000000"/>
                <w:kern w:val="0"/>
                <w:szCs w:val="21"/>
              </w:rPr>
              <w:t>(</w:t>
            </w:r>
            <w:proofErr w:type="spellStart"/>
            <w:r w:rsidRPr="008452F0">
              <w:rPr>
                <w:rFonts w:ascii="Arial" w:hAnsi="Arial" w:cs="Arial" w:hint="eastAsia"/>
                <w:color w:val="000000"/>
                <w:kern w:val="0"/>
                <w:szCs w:val="21"/>
              </w:rPr>
              <w:t>HErEF</w:t>
            </w:r>
            <w:proofErr w:type="spellEnd"/>
            <w:r w:rsidRPr="008452F0">
              <w:rPr>
                <w:rFonts w:ascii="Arial" w:hAnsi="Arial" w:cs="Arial" w:hint="eastAsia"/>
                <w:color w:val="000000"/>
                <w:kern w:val="0"/>
                <w:szCs w:val="21"/>
              </w:rPr>
              <w:t>)</w:t>
            </w:r>
            <w:r w:rsidRPr="008452F0">
              <w:rPr>
                <w:rFonts w:ascii="Arial" w:hAnsi="Arial" w:cs="Arial" w:hint="eastAsia"/>
                <w:color w:val="000000"/>
                <w:kern w:val="0"/>
                <w:szCs w:val="21"/>
              </w:rPr>
              <w:t>的临床疗效的研究</w:t>
            </w:r>
          </w:p>
        </w:tc>
      </w:tr>
      <w:tr w:rsidR="00993853" w:rsidRPr="00CB6E2B" w:rsidTr="0087650E">
        <w:trPr>
          <w:trHeight w:val="395"/>
          <w:jc w:val="center"/>
        </w:trPr>
        <w:tc>
          <w:tcPr>
            <w:tcW w:w="702" w:type="dxa"/>
            <w:vAlign w:val="center"/>
          </w:tcPr>
          <w:p w:rsidR="00993853" w:rsidRPr="00F87619" w:rsidRDefault="00993853" w:rsidP="005877C5">
            <w:pPr>
              <w:jc w:val="left"/>
              <w:rPr>
                <w:rFonts w:ascii="Arial" w:hAnsi="Arial" w:cs="Arial"/>
                <w:color w:val="000000"/>
                <w:kern w:val="0"/>
                <w:szCs w:val="21"/>
              </w:rPr>
            </w:pPr>
            <w:r w:rsidRPr="00F87619">
              <w:rPr>
                <w:rFonts w:ascii="Arial" w:hAnsi="Arial" w:cs="Arial" w:hint="eastAsia"/>
                <w:color w:val="000000"/>
                <w:kern w:val="0"/>
                <w:szCs w:val="21"/>
              </w:rPr>
              <w:t>13</w:t>
            </w:r>
          </w:p>
        </w:tc>
        <w:tc>
          <w:tcPr>
            <w:tcW w:w="1803" w:type="dxa"/>
            <w:vAlign w:val="center"/>
          </w:tcPr>
          <w:p w:rsidR="00993853" w:rsidRDefault="00993853" w:rsidP="005877C5">
            <w:pPr>
              <w:rPr>
                <w:rFonts w:ascii="Arial" w:hAnsi="Arial" w:cs="Arial"/>
                <w:color w:val="000000"/>
                <w:szCs w:val="21"/>
              </w:rPr>
            </w:pPr>
            <w:r>
              <w:rPr>
                <w:rFonts w:ascii="Arial" w:hAnsi="Arial" w:cs="Arial"/>
                <w:color w:val="000000"/>
                <w:szCs w:val="21"/>
              </w:rPr>
              <w:t>YJ(QN)202013</w:t>
            </w:r>
          </w:p>
        </w:tc>
        <w:tc>
          <w:tcPr>
            <w:tcW w:w="967"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沈莹</w:t>
            </w:r>
          </w:p>
        </w:tc>
        <w:tc>
          <w:tcPr>
            <w:tcW w:w="1105"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血液内科</w:t>
            </w:r>
          </w:p>
        </w:tc>
        <w:tc>
          <w:tcPr>
            <w:tcW w:w="4559" w:type="dxa"/>
            <w:vAlign w:val="center"/>
          </w:tcPr>
          <w:p w:rsidR="00993853" w:rsidRPr="008452F0" w:rsidRDefault="00993853" w:rsidP="005877C5">
            <w:pPr>
              <w:jc w:val="left"/>
              <w:rPr>
                <w:rFonts w:ascii="Arial" w:hAnsi="Arial" w:cs="Arial"/>
                <w:color w:val="000000"/>
                <w:kern w:val="0"/>
                <w:szCs w:val="21"/>
              </w:rPr>
            </w:pPr>
            <w:proofErr w:type="spellStart"/>
            <w:r w:rsidRPr="008452F0">
              <w:rPr>
                <w:rFonts w:ascii="Arial" w:hAnsi="Arial" w:cs="Arial" w:hint="eastAsia"/>
                <w:color w:val="000000"/>
                <w:kern w:val="0"/>
                <w:szCs w:val="21"/>
              </w:rPr>
              <w:t>LncRNA</w:t>
            </w:r>
            <w:proofErr w:type="spellEnd"/>
            <w:r w:rsidRPr="008452F0">
              <w:rPr>
                <w:rFonts w:ascii="Arial" w:hAnsi="Arial" w:cs="Arial" w:hint="eastAsia"/>
                <w:color w:val="000000"/>
                <w:kern w:val="0"/>
                <w:szCs w:val="21"/>
              </w:rPr>
              <w:t xml:space="preserve"> ST3GAL6-AS1</w:t>
            </w:r>
            <w:r w:rsidRPr="008452F0">
              <w:rPr>
                <w:rFonts w:ascii="Arial" w:hAnsi="Arial" w:cs="Arial" w:hint="eastAsia"/>
                <w:color w:val="000000"/>
                <w:kern w:val="0"/>
                <w:szCs w:val="21"/>
              </w:rPr>
              <w:t>通过</w:t>
            </w:r>
            <w:r w:rsidRPr="008452F0">
              <w:rPr>
                <w:rFonts w:ascii="Arial" w:hAnsi="Arial" w:cs="Arial" w:hint="eastAsia"/>
                <w:color w:val="000000"/>
                <w:kern w:val="0"/>
                <w:szCs w:val="21"/>
              </w:rPr>
              <w:t>EMT</w:t>
            </w:r>
            <w:r w:rsidRPr="008452F0">
              <w:rPr>
                <w:rFonts w:ascii="Arial" w:hAnsi="Arial" w:cs="Arial" w:hint="eastAsia"/>
                <w:color w:val="000000"/>
                <w:kern w:val="0"/>
                <w:szCs w:val="21"/>
              </w:rPr>
              <w:t>作用</w:t>
            </w:r>
            <w:proofErr w:type="gramStart"/>
            <w:r w:rsidRPr="008452F0">
              <w:rPr>
                <w:rFonts w:ascii="Arial" w:hAnsi="Arial" w:cs="Arial" w:hint="eastAsia"/>
                <w:color w:val="000000"/>
                <w:kern w:val="0"/>
                <w:szCs w:val="21"/>
              </w:rPr>
              <w:t>介</w:t>
            </w:r>
            <w:proofErr w:type="gramEnd"/>
            <w:r w:rsidRPr="008452F0">
              <w:rPr>
                <w:rFonts w:ascii="Arial" w:hAnsi="Arial" w:cs="Arial" w:hint="eastAsia"/>
                <w:color w:val="000000"/>
                <w:kern w:val="0"/>
                <w:szCs w:val="21"/>
              </w:rPr>
              <w:t>导骨髓瘤细胞迁移侵袭机制研究</w:t>
            </w:r>
          </w:p>
        </w:tc>
      </w:tr>
      <w:tr w:rsidR="00993853" w:rsidRPr="00CB6E2B" w:rsidTr="0087650E">
        <w:trPr>
          <w:trHeight w:val="395"/>
          <w:jc w:val="center"/>
        </w:trPr>
        <w:tc>
          <w:tcPr>
            <w:tcW w:w="702" w:type="dxa"/>
            <w:vAlign w:val="center"/>
          </w:tcPr>
          <w:p w:rsidR="00993853" w:rsidRPr="00F87619" w:rsidRDefault="00993853" w:rsidP="005877C5">
            <w:pPr>
              <w:jc w:val="left"/>
              <w:rPr>
                <w:rFonts w:ascii="Arial" w:hAnsi="Arial" w:cs="Arial"/>
                <w:color w:val="000000"/>
                <w:kern w:val="0"/>
                <w:szCs w:val="21"/>
              </w:rPr>
            </w:pPr>
            <w:r w:rsidRPr="00F87619">
              <w:rPr>
                <w:rFonts w:ascii="Arial" w:hAnsi="Arial" w:cs="Arial" w:hint="eastAsia"/>
                <w:color w:val="000000"/>
                <w:kern w:val="0"/>
                <w:szCs w:val="21"/>
              </w:rPr>
              <w:t>14</w:t>
            </w:r>
          </w:p>
        </w:tc>
        <w:tc>
          <w:tcPr>
            <w:tcW w:w="1803" w:type="dxa"/>
            <w:vAlign w:val="center"/>
          </w:tcPr>
          <w:p w:rsidR="00993853" w:rsidRDefault="00993853" w:rsidP="005877C5">
            <w:pPr>
              <w:rPr>
                <w:rFonts w:ascii="Arial" w:hAnsi="Arial" w:cs="Arial"/>
                <w:color w:val="000000"/>
                <w:szCs w:val="21"/>
              </w:rPr>
            </w:pPr>
            <w:r>
              <w:rPr>
                <w:rFonts w:ascii="Arial" w:hAnsi="Arial" w:cs="Arial"/>
                <w:color w:val="000000"/>
                <w:szCs w:val="21"/>
              </w:rPr>
              <w:t>YJ(QN)202014</w:t>
            </w:r>
          </w:p>
        </w:tc>
        <w:tc>
          <w:tcPr>
            <w:tcW w:w="967" w:type="dxa"/>
            <w:vAlign w:val="center"/>
          </w:tcPr>
          <w:p w:rsidR="00993853" w:rsidRPr="008452F0" w:rsidRDefault="00993853" w:rsidP="005877C5">
            <w:pPr>
              <w:jc w:val="left"/>
              <w:rPr>
                <w:rFonts w:ascii="Arial" w:hAnsi="Arial" w:cs="Arial"/>
                <w:color w:val="000000"/>
                <w:kern w:val="0"/>
                <w:szCs w:val="21"/>
              </w:rPr>
            </w:pPr>
            <w:proofErr w:type="gramStart"/>
            <w:r w:rsidRPr="008452F0">
              <w:rPr>
                <w:rFonts w:ascii="Arial" w:hAnsi="Arial" w:cs="Arial" w:hint="eastAsia"/>
                <w:color w:val="000000"/>
                <w:kern w:val="0"/>
                <w:szCs w:val="21"/>
              </w:rPr>
              <w:t>慕艳华</w:t>
            </w:r>
            <w:proofErr w:type="gramEnd"/>
          </w:p>
        </w:tc>
        <w:tc>
          <w:tcPr>
            <w:tcW w:w="1105"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生物诊疗</w:t>
            </w:r>
          </w:p>
        </w:tc>
        <w:tc>
          <w:tcPr>
            <w:tcW w:w="4559"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喜树碱对</w:t>
            </w:r>
            <w:r w:rsidRPr="008452F0">
              <w:rPr>
                <w:rFonts w:ascii="Arial" w:hAnsi="Arial" w:cs="Arial" w:hint="eastAsia"/>
                <w:color w:val="000000"/>
                <w:kern w:val="0"/>
                <w:szCs w:val="21"/>
              </w:rPr>
              <w:t>p53</w:t>
            </w:r>
            <w:r w:rsidRPr="008452F0">
              <w:rPr>
                <w:rFonts w:ascii="Arial" w:hAnsi="Arial" w:cs="Arial" w:hint="eastAsia"/>
                <w:color w:val="000000"/>
                <w:kern w:val="0"/>
                <w:szCs w:val="21"/>
              </w:rPr>
              <w:t>在肝癌细胞中表达和功能的影响</w:t>
            </w:r>
          </w:p>
        </w:tc>
      </w:tr>
      <w:tr w:rsidR="00993853" w:rsidRPr="00CB6E2B" w:rsidTr="0087650E">
        <w:trPr>
          <w:trHeight w:val="395"/>
          <w:jc w:val="center"/>
        </w:trPr>
        <w:tc>
          <w:tcPr>
            <w:tcW w:w="702" w:type="dxa"/>
            <w:vAlign w:val="center"/>
          </w:tcPr>
          <w:p w:rsidR="00993853" w:rsidRPr="00F87619" w:rsidRDefault="00993853" w:rsidP="005877C5">
            <w:pPr>
              <w:jc w:val="left"/>
              <w:rPr>
                <w:rFonts w:ascii="Arial" w:hAnsi="Arial" w:cs="Arial"/>
                <w:color w:val="000000"/>
                <w:kern w:val="0"/>
                <w:szCs w:val="21"/>
              </w:rPr>
            </w:pPr>
            <w:r w:rsidRPr="00F87619">
              <w:rPr>
                <w:rFonts w:ascii="Arial" w:hAnsi="Arial" w:cs="Arial" w:hint="eastAsia"/>
                <w:color w:val="000000"/>
                <w:kern w:val="0"/>
                <w:szCs w:val="21"/>
              </w:rPr>
              <w:t>15</w:t>
            </w:r>
          </w:p>
        </w:tc>
        <w:tc>
          <w:tcPr>
            <w:tcW w:w="1803" w:type="dxa"/>
            <w:vAlign w:val="center"/>
          </w:tcPr>
          <w:p w:rsidR="00993853" w:rsidRDefault="00993853" w:rsidP="005877C5">
            <w:pPr>
              <w:rPr>
                <w:rFonts w:ascii="Arial" w:hAnsi="Arial" w:cs="Arial"/>
                <w:color w:val="000000"/>
                <w:szCs w:val="21"/>
              </w:rPr>
            </w:pPr>
            <w:r>
              <w:rPr>
                <w:rFonts w:ascii="Arial" w:hAnsi="Arial" w:cs="Arial"/>
                <w:color w:val="000000"/>
                <w:szCs w:val="21"/>
              </w:rPr>
              <w:t>YJ(QN)202015</w:t>
            </w:r>
          </w:p>
        </w:tc>
        <w:tc>
          <w:tcPr>
            <w:tcW w:w="967"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成海娟</w:t>
            </w:r>
          </w:p>
        </w:tc>
        <w:tc>
          <w:tcPr>
            <w:tcW w:w="1105" w:type="dxa"/>
            <w:vAlign w:val="center"/>
          </w:tcPr>
          <w:p w:rsidR="00993853" w:rsidRPr="008452F0" w:rsidRDefault="00993853" w:rsidP="005877C5">
            <w:pPr>
              <w:jc w:val="left"/>
              <w:rPr>
                <w:rFonts w:ascii="Arial" w:hAnsi="Arial" w:cs="Arial"/>
                <w:color w:val="000000"/>
                <w:kern w:val="0"/>
                <w:szCs w:val="21"/>
              </w:rPr>
            </w:pPr>
            <w:proofErr w:type="gramStart"/>
            <w:r w:rsidRPr="008452F0">
              <w:rPr>
                <w:rFonts w:ascii="Arial" w:hAnsi="Arial" w:cs="Arial" w:hint="eastAsia"/>
                <w:color w:val="000000"/>
                <w:kern w:val="0"/>
                <w:szCs w:val="21"/>
              </w:rPr>
              <w:t>干二</w:t>
            </w:r>
            <w:proofErr w:type="gramEnd"/>
          </w:p>
        </w:tc>
        <w:tc>
          <w:tcPr>
            <w:tcW w:w="4559"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土</w:t>
            </w:r>
            <w:proofErr w:type="gramStart"/>
            <w:r w:rsidRPr="008452F0">
              <w:rPr>
                <w:rFonts w:ascii="Arial" w:hAnsi="Arial" w:cs="Arial" w:hint="eastAsia"/>
                <w:color w:val="000000"/>
                <w:kern w:val="0"/>
                <w:szCs w:val="21"/>
              </w:rPr>
              <w:t>荆</w:t>
            </w:r>
            <w:proofErr w:type="gramEnd"/>
            <w:r w:rsidRPr="008452F0">
              <w:rPr>
                <w:rFonts w:ascii="Arial" w:hAnsi="Arial" w:cs="Arial" w:hint="eastAsia"/>
                <w:color w:val="000000"/>
                <w:kern w:val="0"/>
                <w:szCs w:val="21"/>
              </w:rPr>
              <w:t>皮乙酸联合</w:t>
            </w:r>
            <w:proofErr w:type="gramStart"/>
            <w:r w:rsidRPr="008452F0">
              <w:rPr>
                <w:rFonts w:ascii="Arial" w:hAnsi="Arial" w:cs="Arial" w:hint="eastAsia"/>
                <w:color w:val="000000"/>
                <w:kern w:val="0"/>
                <w:szCs w:val="21"/>
              </w:rPr>
              <w:t>顺铂对</w:t>
            </w:r>
            <w:proofErr w:type="gramEnd"/>
            <w:r w:rsidRPr="008452F0">
              <w:rPr>
                <w:rFonts w:ascii="Arial" w:hAnsi="Arial" w:cs="Arial" w:hint="eastAsia"/>
                <w:color w:val="000000"/>
                <w:kern w:val="0"/>
                <w:szCs w:val="21"/>
              </w:rPr>
              <w:t>肺癌</w:t>
            </w:r>
            <w:r w:rsidRPr="008452F0">
              <w:rPr>
                <w:rFonts w:ascii="Arial" w:hAnsi="Arial" w:cs="Arial" w:hint="eastAsia"/>
                <w:color w:val="000000"/>
                <w:kern w:val="0"/>
                <w:szCs w:val="21"/>
              </w:rPr>
              <w:t xml:space="preserve"> H1975 </w:t>
            </w:r>
            <w:r w:rsidRPr="008452F0">
              <w:rPr>
                <w:rFonts w:ascii="Arial" w:hAnsi="Arial" w:cs="Arial" w:hint="eastAsia"/>
                <w:color w:val="000000"/>
                <w:kern w:val="0"/>
                <w:szCs w:val="21"/>
              </w:rPr>
              <w:t>细胞的抑制作用及其机制研究</w:t>
            </w:r>
          </w:p>
        </w:tc>
      </w:tr>
      <w:tr w:rsidR="00993853" w:rsidRPr="00CB6E2B" w:rsidTr="0087650E">
        <w:trPr>
          <w:trHeight w:val="395"/>
          <w:jc w:val="center"/>
        </w:trPr>
        <w:tc>
          <w:tcPr>
            <w:tcW w:w="702" w:type="dxa"/>
            <w:vAlign w:val="center"/>
          </w:tcPr>
          <w:p w:rsidR="00993853" w:rsidRPr="00F87619" w:rsidRDefault="00993853" w:rsidP="005877C5">
            <w:pPr>
              <w:jc w:val="left"/>
              <w:rPr>
                <w:rFonts w:ascii="Arial" w:hAnsi="Arial" w:cs="Arial"/>
                <w:color w:val="000000"/>
                <w:kern w:val="0"/>
                <w:szCs w:val="21"/>
              </w:rPr>
            </w:pPr>
            <w:r w:rsidRPr="00F87619">
              <w:rPr>
                <w:rFonts w:ascii="Arial" w:hAnsi="Arial" w:cs="Arial" w:hint="eastAsia"/>
                <w:color w:val="000000"/>
                <w:kern w:val="0"/>
                <w:szCs w:val="21"/>
              </w:rPr>
              <w:t>16</w:t>
            </w:r>
          </w:p>
        </w:tc>
        <w:tc>
          <w:tcPr>
            <w:tcW w:w="1803" w:type="dxa"/>
            <w:vAlign w:val="center"/>
          </w:tcPr>
          <w:p w:rsidR="00993853" w:rsidRDefault="00993853" w:rsidP="005877C5">
            <w:pPr>
              <w:rPr>
                <w:rFonts w:ascii="Arial" w:hAnsi="Arial" w:cs="Arial"/>
                <w:color w:val="000000"/>
                <w:szCs w:val="21"/>
              </w:rPr>
            </w:pPr>
            <w:r>
              <w:rPr>
                <w:rFonts w:ascii="Arial" w:hAnsi="Arial" w:cs="Arial"/>
                <w:color w:val="000000"/>
                <w:szCs w:val="21"/>
              </w:rPr>
              <w:t>YJ(QN)202016</w:t>
            </w:r>
          </w:p>
        </w:tc>
        <w:tc>
          <w:tcPr>
            <w:tcW w:w="967" w:type="dxa"/>
            <w:vAlign w:val="center"/>
          </w:tcPr>
          <w:p w:rsidR="00993853" w:rsidRPr="008452F0" w:rsidRDefault="00993853" w:rsidP="005877C5">
            <w:pPr>
              <w:jc w:val="left"/>
              <w:rPr>
                <w:rFonts w:ascii="Arial" w:hAnsi="Arial" w:cs="Arial"/>
                <w:color w:val="000000"/>
                <w:kern w:val="0"/>
                <w:szCs w:val="21"/>
              </w:rPr>
            </w:pPr>
            <w:proofErr w:type="gramStart"/>
            <w:r w:rsidRPr="008452F0">
              <w:rPr>
                <w:rFonts w:ascii="Arial" w:hAnsi="Arial" w:cs="Arial" w:hint="eastAsia"/>
                <w:color w:val="000000"/>
                <w:kern w:val="0"/>
                <w:szCs w:val="21"/>
              </w:rPr>
              <w:t>胡光蕾</w:t>
            </w:r>
            <w:proofErr w:type="gramEnd"/>
          </w:p>
        </w:tc>
        <w:tc>
          <w:tcPr>
            <w:tcW w:w="1105"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皮肤科</w:t>
            </w:r>
          </w:p>
        </w:tc>
        <w:tc>
          <w:tcPr>
            <w:tcW w:w="4559"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HPV</w:t>
            </w:r>
            <w:r w:rsidRPr="008452F0">
              <w:rPr>
                <w:rFonts w:ascii="Arial" w:hAnsi="Arial" w:cs="Arial" w:hint="eastAsia"/>
                <w:color w:val="000000"/>
                <w:kern w:val="0"/>
                <w:szCs w:val="21"/>
              </w:rPr>
              <w:t>通过</w:t>
            </w:r>
            <w:r w:rsidRPr="008452F0">
              <w:rPr>
                <w:rFonts w:ascii="Arial" w:hAnsi="Arial" w:cs="Arial" w:hint="eastAsia"/>
                <w:color w:val="000000"/>
                <w:kern w:val="0"/>
                <w:szCs w:val="21"/>
              </w:rPr>
              <w:t>Fn14/TRAF2/cIAP1</w:t>
            </w:r>
            <w:r w:rsidRPr="008452F0">
              <w:rPr>
                <w:rFonts w:ascii="Arial" w:hAnsi="Arial" w:cs="Arial" w:hint="eastAsia"/>
                <w:color w:val="000000"/>
                <w:kern w:val="0"/>
                <w:szCs w:val="21"/>
              </w:rPr>
              <w:t>信号诱导胶质形成细胞异常增值与分化的研究</w:t>
            </w:r>
          </w:p>
        </w:tc>
      </w:tr>
      <w:tr w:rsidR="00993853" w:rsidRPr="00CB6E2B" w:rsidTr="0087650E">
        <w:trPr>
          <w:trHeight w:val="395"/>
          <w:jc w:val="center"/>
        </w:trPr>
        <w:tc>
          <w:tcPr>
            <w:tcW w:w="702" w:type="dxa"/>
            <w:vAlign w:val="center"/>
          </w:tcPr>
          <w:p w:rsidR="00993853" w:rsidRPr="00F87619" w:rsidRDefault="00993853" w:rsidP="005877C5">
            <w:pPr>
              <w:jc w:val="left"/>
              <w:rPr>
                <w:rFonts w:ascii="Arial" w:hAnsi="Arial" w:cs="Arial"/>
                <w:color w:val="000000"/>
                <w:kern w:val="0"/>
                <w:szCs w:val="21"/>
              </w:rPr>
            </w:pPr>
            <w:r w:rsidRPr="00F87619">
              <w:rPr>
                <w:rFonts w:ascii="Arial" w:hAnsi="Arial" w:cs="Arial" w:hint="eastAsia"/>
                <w:color w:val="000000"/>
                <w:kern w:val="0"/>
                <w:szCs w:val="21"/>
              </w:rPr>
              <w:t>17</w:t>
            </w:r>
          </w:p>
        </w:tc>
        <w:tc>
          <w:tcPr>
            <w:tcW w:w="1803" w:type="dxa"/>
            <w:vAlign w:val="center"/>
          </w:tcPr>
          <w:p w:rsidR="00993853" w:rsidRDefault="00993853" w:rsidP="005877C5">
            <w:pPr>
              <w:rPr>
                <w:rFonts w:ascii="Arial" w:hAnsi="Arial" w:cs="Arial"/>
                <w:color w:val="000000"/>
                <w:szCs w:val="21"/>
              </w:rPr>
            </w:pPr>
            <w:r>
              <w:rPr>
                <w:rFonts w:ascii="Arial" w:hAnsi="Arial" w:cs="Arial"/>
                <w:color w:val="000000"/>
                <w:szCs w:val="21"/>
              </w:rPr>
              <w:t>YJ(QN)202017</w:t>
            </w:r>
          </w:p>
        </w:tc>
        <w:tc>
          <w:tcPr>
            <w:tcW w:w="967"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董彩霞</w:t>
            </w:r>
          </w:p>
        </w:tc>
        <w:tc>
          <w:tcPr>
            <w:tcW w:w="1105"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人工智能</w:t>
            </w:r>
          </w:p>
        </w:tc>
        <w:tc>
          <w:tcPr>
            <w:tcW w:w="4559"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人工智能在心血管疾病辅助诊断中的临床应用研究</w:t>
            </w:r>
          </w:p>
        </w:tc>
      </w:tr>
      <w:tr w:rsidR="00993853" w:rsidRPr="00CB6E2B" w:rsidTr="0087650E">
        <w:trPr>
          <w:trHeight w:val="395"/>
          <w:jc w:val="center"/>
        </w:trPr>
        <w:tc>
          <w:tcPr>
            <w:tcW w:w="702" w:type="dxa"/>
            <w:vAlign w:val="center"/>
          </w:tcPr>
          <w:p w:rsidR="00993853" w:rsidRPr="00F87619" w:rsidRDefault="00993853" w:rsidP="005877C5">
            <w:pPr>
              <w:jc w:val="left"/>
              <w:rPr>
                <w:rFonts w:ascii="Arial" w:hAnsi="Arial" w:cs="Arial"/>
                <w:color w:val="000000"/>
                <w:kern w:val="0"/>
                <w:szCs w:val="21"/>
              </w:rPr>
            </w:pPr>
            <w:r w:rsidRPr="00F87619">
              <w:rPr>
                <w:rFonts w:ascii="Arial" w:hAnsi="Arial" w:cs="Arial" w:hint="eastAsia"/>
                <w:color w:val="000000"/>
                <w:kern w:val="0"/>
                <w:szCs w:val="21"/>
              </w:rPr>
              <w:t>18</w:t>
            </w:r>
          </w:p>
        </w:tc>
        <w:tc>
          <w:tcPr>
            <w:tcW w:w="1803" w:type="dxa"/>
            <w:vAlign w:val="center"/>
          </w:tcPr>
          <w:p w:rsidR="00993853" w:rsidRDefault="00993853" w:rsidP="005877C5">
            <w:pPr>
              <w:rPr>
                <w:rFonts w:ascii="Arial" w:hAnsi="Arial" w:cs="Arial"/>
                <w:color w:val="000000"/>
                <w:szCs w:val="21"/>
              </w:rPr>
            </w:pPr>
            <w:r>
              <w:rPr>
                <w:rFonts w:ascii="Arial" w:hAnsi="Arial" w:cs="Arial"/>
                <w:color w:val="000000"/>
                <w:szCs w:val="21"/>
              </w:rPr>
              <w:t>YJ(QN)202018</w:t>
            </w:r>
          </w:p>
        </w:tc>
        <w:tc>
          <w:tcPr>
            <w:tcW w:w="967"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周林韵</w:t>
            </w:r>
          </w:p>
        </w:tc>
        <w:tc>
          <w:tcPr>
            <w:tcW w:w="1105"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人工智能</w:t>
            </w:r>
          </w:p>
        </w:tc>
        <w:tc>
          <w:tcPr>
            <w:tcW w:w="4559"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基于人工智能和</w:t>
            </w:r>
            <w:r w:rsidRPr="008452F0">
              <w:rPr>
                <w:rFonts w:ascii="Arial" w:hAnsi="Arial" w:cs="Arial" w:hint="eastAsia"/>
                <w:color w:val="000000"/>
                <w:kern w:val="0"/>
                <w:szCs w:val="21"/>
              </w:rPr>
              <w:t>5G</w:t>
            </w:r>
            <w:r w:rsidRPr="008452F0">
              <w:rPr>
                <w:rFonts w:ascii="Arial" w:hAnsi="Arial" w:cs="Arial" w:hint="eastAsia"/>
                <w:color w:val="000000"/>
                <w:kern w:val="0"/>
                <w:szCs w:val="21"/>
              </w:rPr>
              <w:t>技术的慢病管理研究</w:t>
            </w:r>
          </w:p>
        </w:tc>
      </w:tr>
      <w:tr w:rsidR="00993853" w:rsidRPr="00CB6E2B" w:rsidTr="0031161D">
        <w:trPr>
          <w:trHeight w:val="632"/>
          <w:jc w:val="center"/>
        </w:trPr>
        <w:tc>
          <w:tcPr>
            <w:tcW w:w="702" w:type="dxa"/>
            <w:vAlign w:val="center"/>
          </w:tcPr>
          <w:p w:rsidR="00993853" w:rsidRPr="00F87619" w:rsidRDefault="00993853" w:rsidP="005877C5">
            <w:pPr>
              <w:jc w:val="left"/>
              <w:rPr>
                <w:rFonts w:ascii="Arial" w:hAnsi="Arial" w:cs="Arial"/>
                <w:color w:val="000000"/>
                <w:kern w:val="0"/>
                <w:szCs w:val="21"/>
              </w:rPr>
            </w:pPr>
            <w:r>
              <w:rPr>
                <w:rFonts w:ascii="Arial" w:hAnsi="Arial" w:cs="Arial" w:hint="eastAsia"/>
                <w:color w:val="000000"/>
                <w:kern w:val="0"/>
                <w:szCs w:val="21"/>
              </w:rPr>
              <w:t>19</w:t>
            </w:r>
          </w:p>
        </w:tc>
        <w:tc>
          <w:tcPr>
            <w:tcW w:w="1803" w:type="dxa"/>
            <w:vAlign w:val="center"/>
          </w:tcPr>
          <w:p w:rsidR="00993853" w:rsidRDefault="00993853" w:rsidP="005877C5">
            <w:pPr>
              <w:rPr>
                <w:rFonts w:ascii="Arial" w:hAnsi="Arial" w:cs="Arial"/>
                <w:color w:val="000000"/>
                <w:szCs w:val="21"/>
              </w:rPr>
            </w:pPr>
            <w:r>
              <w:rPr>
                <w:rFonts w:ascii="Arial" w:hAnsi="Arial" w:cs="Arial"/>
                <w:color w:val="000000"/>
                <w:szCs w:val="21"/>
              </w:rPr>
              <w:t>YJ(QN)202019</w:t>
            </w:r>
          </w:p>
        </w:tc>
        <w:tc>
          <w:tcPr>
            <w:tcW w:w="967"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万丹</w:t>
            </w:r>
          </w:p>
        </w:tc>
        <w:tc>
          <w:tcPr>
            <w:tcW w:w="1105"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精准医疗研究院</w:t>
            </w:r>
          </w:p>
        </w:tc>
        <w:tc>
          <w:tcPr>
            <w:tcW w:w="4559" w:type="dxa"/>
            <w:vAlign w:val="center"/>
          </w:tcPr>
          <w:p w:rsidR="00993853" w:rsidRPr="008452F0" w:rsidRDefault="00993853" w:rsidP="005877C5">
            <w:pPr>
              <w:jc w:val="left"/>
              <w:rPr>
                <w:rFonts w:ascii="Arial" w:hAnsi="Arial" w:cs="Arial"/>
                <w:color w:val="000000"/>
                <w:kern w:val="0"/>
                <w:szCs w:val="21"/>
              </w:rPr>
            </w:pPr>
            <w:r w:rsidRPr="008452F0">
              <w:rPr>
                <w:rFonts w:ascii="Arial" w:hAnsi="Arial" w:cs="Arial" w:hint="eastAsia"/>
                <w:color w:val="000000"/>
                <w:kern w:val="0"/>
                <w:szCs w:val="21"/>
              </w:rPr>
              <w:t>IncRNA-H19</w:t>
            </w:r>
            <w:r w:rsidRPr="008452F0">
              <w:rPr>
                <w:rFonts w:ascii="Arial" w:hAnsi="Arial" w:cs="Arial" w:hint="eastAsia"/>
                <w:color w:val="000000"/>
                <w:kern w:val="0"/>
                <w:szCs w:val="21"/>
              </w:rPr>
              <w:t>调控</w:t>
            </w:r>
            <w:r w:rsidRPr="008452F0">
              <w:rPr>
                <w:rFonts w:ascii="Arial" w:hAnsi="Arial" w:cs="Arial" w:hint="eastAsia"/>
                <w:color w:val="000000"/>
                <w:kern w:val="0"/>
                <w:szCs w:val="21"/>
              </w:rPr>
              <w:t>NF-</w:t>
            </w:r>
            <w:proofErr w:type="spellStart"/>
            <w:r w:rsidRPr="008452F0">
              <w:rPr>
                <w:rFonts w:ascii="Arial" w:hAnsi="Arial" w:cs="Arial" w:hint="eastAsia"/>
                <w:color w:val="000000"/>
                <w:kern w:val="0"/>
                <w:szCs w:val="21"/>
              </w:rPr>
              <w:t>kB</w:t>
            </w:r>
            <w:proofErr w:type="spellEnd"/>
            <w:r w:rsidRPr="008452F0">
              <w:rPr>
                <w:rFonts w:ascii="Arial" w:hAnsi="Arial" w:cs="Arial" w:hint="eastAsia"/>
                <w:color w:val="000000"/>
                <w:kern w:val="0"/>
                <w:szCs w:val="21"/>
              </w:rPr>
              <w:t>/p65</w:t>
            </w:r>
            <w:r w:rsidRPr="008452F0">
              <w:rPr>
                <w:rFonts w:ascii="Arial" w:hAnsi="Arial" w:cs="Arial" w:hint="eastAsia"/>
                <w:color w:val="000000"/>
                <w:kern w:val="0"/>
                <w:szCs w:val="21"/>
              </w:rPr>
              <w:t>通路进而影响肝纤维化进展的机制研究</w:t>
            </w:r>
          </w:p>
        </w:tc>
      </w:tr>
      <w:tr w:rsidR="00DD01B1" w:rsidRPr="00CB6E2B" w:rsidTr="00DD01B1">
        <w:trPr>
          <w:trHeight w:val="854"/>
          <w:jc w:val="center"/>
        </w:trPr>
        <w:tc>
          <w:tcPr>
            <w:tcW w:w="702" w:type="dxa"/>
            <w:vAlign w:val="center"/>
          </w:tcPr>
          <w:p w:rsidR="00DD01B1" w:rsidRPr="00F87619" w:rsidRDefault="00DD01B1" w:rsidP="00902C04">
            <w:pPr>
              <w:jc w:val="left"/>
              <w:rPr>
                <w:rFonts w:ascii="Arial" w:hAnsi="Arial" w:cs="Arial"/>
                <w:color w:val="000000"/>
                <w:kern w:val="0"/>
                <w:szCs w:val="21"/>
              </w:rPr>
            </w:pPr>
            <w:r>
              <w:rPr>
                <w:rFonts w:ascii="Arial" w:hAnsi="Arial" w:cs="Arial" w:hint="eastAsia"/>
                <w:color w:val="000000"/>
                <w:kern w:val="0"/>
                <w:szCs w:val="21"/>
              </w:rPr>
              <w:t>20</w:t>
            </w:r>
          </w:p>
        </w:tc>
        <w:tc>
          <w:tcPr>
            <w:tcW w:w="1803" w:type="dxa"/>
            <w:vAlign w:val="center"/>
          </w:tcPr>
          <w:p w:rsidR="00DD01B1" w:rsidRDefault="00DD01B1" w:rsidP="00902C04">
            <w:pPr>
              <w:rPr>
                <w:rFonts w:ascii="Arial" w:hAnsi="Arial" w:cs="Arial"/>
                <w:color w:val="000000"/>
                <w:szCs w:val="21"/>
              </w:rPr>
            </w:pPr>
            <w:r>
              <w:rPr>
                <w:rFonts w:ascii="Arial" w:hAnsi="Arial" w:cs="Arial"/>
                <w:color w:val="000000"/>
                <w:szCs w:val="21"/>
              </w:rPr>
              <w:t>YJ(QN)202020</w:t>
            </w:r>
          </w:p>
        </w:tc>
        <w:tc>
          <w:tcPr>
            <w:tcW w:w="967" w:type="dxa"/>
            <w:vAlign w:val="center"/>
          </w:tcPr>
          <w:p w:rsidR="00DD01B1" w:rsidRPr="008452F0" w:rsidRDefault="00DD01B1" w:rsidP="00902C04">
            <w:pPr>
              <w:jc w:val="left"/>
              <w:rPr>
                <w:rFonts w:ascii="Arial" w:hAnsi="Arial" w:cs="Arial"/>
                <w:color w:val="000000"/>
                <w:kern w:val="0"/>
                <w:szCs w:val="21"/>
              </w:rPr>
            </w:pPr>
            <w:r w:rsidRPr="008452F0">
              <w:rPr>
                <w:rFonts w:ascii="Arial" w:hAnsi="Arial" w:cs="Arial" w:hint="eastAsia"/>
                <w:color w:val="000000"/>
                <w:kern w:val="0"/>
                <w:szCs w:val="21"/>
              </w:rPr>
              <w:t>李越</w:t>
            </w:r>
          </w:p>
        </w:tc>
        <w:tc>
          <w:tcPr>
            <w:tcW w:w="1105" w:type="dxa"/>
            <w:vAlign w:val="center"/>
          </w:tcPr>
          <w:p w:rsidR="00DD01B1" w:rsidRPr="008452F0" w:rsidRDefault="00DD01B1" w:rsidP="00902C04">
            <w:pPr>
              <w:jc w:val="left"/>
              <w:rPr>
                <w:rFonts w:ascii="Arial" w:hAnsi="Arial" w:cs="Arial"/>
                <w:color w:val="000000"/>
                <w:kern w:val="0"/>
                <w:szCs w:val="21"/>
              </w:rPr>
            </w:pPr>
            <w:r w:rsidRPr="008452F0">
              <w:rPr>
                <w:rFonts w:ascii="Arial" w:hAnsi="Arial" w:cs="Arial" w:hint="eastAsia"/>
                <w:color w:val="000000"/>
                <w:kern w:val="0"/>
                <w:szCs w:val="21"/>
              </w:rPr>
              <w:t>检验科</w:t>
            </w:r>
          </w:p>
        </w:tc>
        <w:tc>
          <w:tcPr>
            <w:tcW w:w="4559" w:type="dxa"/>
            <w:vAlign w:val="center"/>
          </w:tcPr>
          <w:p w:rsidR="00DD01B1" w:rsidRPr="008452F0" w:rsidRDefault="00DD01B1" w:rsidP="00902C04">
            <w:pPr>
              <w:jc w:val="left"/>
              <w:rPr>
                <w:rFonts w:ascii="Arial" w:hAnsi="Arial" w:cs="Arial"/>
                <w:color w:val="000000"/>
                <w:kern w:val="0"/>
                <w:szCs w:val="21"/>
              </w:rPr>
            </w:pPr>
            <w:r w:rsidRPr="008452F0">
              <w:rPr>
                <w:rFonts w:ascii="Arial" w:hAnsi="Arial" w:cs="Arial" w:hint="eastAsia"/>
                <w:color w:val="000000"/>
                <w:kern w:val="0"/>
                <w:szCs w:val="21"/>
              </w:rPr>
              <w:t>Hippo</w:t>
            </w:r>
            <w:r w:rsidRPr="008452F0">
              <w:rPr>
                <w:rFonts w:ascii="Arial" w:hAnsi="Arial" w:cs="Arial" w:hint="eastAsia"/>
                <w:color w:val="000000"/>
                <w:kern w:val="0"/>
                <w:szCs w:val="21"/>
              </w:rPr>
              <w:t>通路和</w:t>
            </w:r>
            <w:r w:rsidRPr="008452F0">
              <w:rPr>
                <w:rFonts w:ascii="Arial" w:hAnsi="Arial" w:cs="Arial" w:hint="eastAsia"/>
                <w:color w:val="000000"/>
                <w:kern w:val="0"/>
                <w:szCs w:val="21"/>
              </w:rPr>
              <w:t>CIZ1</w:t>
            </w:r>
            <w:r w:rsidRPr="008452F0">
              <w:rPr>
                <w:rFonts w:ascii="Arial" w:hAnsi="Arial" w:cs="Arial" w:hint="eastAsia"/>
                <w:color w:val="000000"/>
                <w:kern w:val="0"/>
                <w:szCs w:val="21"/>
              </w:rPr>
              <w:t>的调控关系及其在青蒿</w:t>
            </w:r>
            <w:proofErr w:type="gramStart"/>
            <w:r w:rsidRPr="008452F0">
              <w:rPr>
                <w:rFonts w:ascii="Arial" w:hAnsi="Arial" w:cs="Arial" w:hint="eastAsia"/>
                <w:color w:val="000000"/>
                <w:kern w:val="0"/>
                <w:szCs w:val="21"/>
              </w:rPr>
              <w:t>素一直</w:t>
            </w:r>
            <w:proofErr w:type="gramEnd"/>
            <w:r w:rsidRPr="008452F0">
              <w:rPr>
                <w:rFonts w:ascii="Arial" w:hAnsi="Arial" w:cs="Arial" w:hint="eastAsia"/>
                <w:color w:val="000000"/>
                <w:kern w:val="0"/>
                <w:szCs w:val="21"/>
              </w:rPr>
              <w:t>乳腺癌转移中的作用研究</w:t>
            </w:r>
          </w:p>
        </w:tc>
      </w:tr>
      <w:tr w:rsidR="00DD01B1" w:rsidRPr="00CB6E2B" w:rsidTr="00073FFB">
        <w:trPr>
          <w:trHeight w:val="709"/>
          <w:jc w:val="center"/>
        </w:trPr>
        <w:tc>
          <w:tcPr>
            <w:tcW w:w="702" w:type="dxa"/>
            <w:vAlign w:val="center"/>
          </w:tcPr>
          <w:p w:rsidR="00DD01B1" w:rsidRPr="004F66B0" w:rsidRDefault="00DD01B1" w:rsidP="00073FFB">
            <w:pPr>
              <w:jc w:val="center"/>
              <w:rPr>
                <w:rFonts w:ascii="Arial" w:hAnsi="Arial" w:cs="Arial"/>
                <w:b/>
                <w:color w:val="000000"/>
                <w:kern w:val="0"/>
                <w:szCs w:val="21"/>
              </w:rPr>
            </w:pPr>
            <w:r w:rsidRPr="004F66B0">
              <w:rPr>
                <w:rFonts w:ascii="Arial" w:hAnsi="Arial" w:cs="Arial" w:hint="eastAsia"/>
                <w:b/>
                <w:color w:val="000000"/>
                <w:kern w:val="0"/>
                <w:szCs w:val="21"/>
              </w:rPr>
              <w:lastRenderedPageBreak/>
              <w:t>序号</w:t>
            </w:r>
          </w:p>
        </w:tc>
        <w:tc>
          <w:tcPr>
            <w:tcW w:w="1803" w:type="dxa"/>
            <w:vAlign w:val="center"/>
          </w:tcPr>
          <w:p w:rsidR="00DD01B1" w:rsidRPr="004F66B0" w:rsidRDefault="00DD01B1" w:rsidP="00073FFB">
            <w:pPr>
              <w:jc w:val="center"/>
              <w:rPr>
                <w:rFonts w:ascii="Arial" w:hAnsi="Arial" w:cs="Arial"/>
                <w:b/>
                <w:color w:val="000000"/>
                <w:kern w:val="0"/>
                <w:szCs w:val="21"/>
              </w:rPr>
            </w:pPr>
            <w:r>
              <w:rPr>
                <w:rFonts w:ascii="Arial" w:hAnsi="Arial" w:cs="Arial" w:hint="eastAsia"/>
                <w:b/>
                <w:color w:val="000000"/>
                <w:kern w:val="0"/>
                <w:szCs w:val="21"/>
              </w:rPr>
              <w:t>项目编号</w:t>
            </w:r>
          </w:p>
        </w:tc>
        <w:tc>
          <w:tcPr>
            <w:tcW w:w="967" w:type="dxa"/>
            <w:vAlign w:val="center"/>
          </w:tcPr>
          <w:p w:rsidR="00DD01B1" w:rsidRPr="004F66B0" w:rsidRDefault="00DD01B1" w:rsidP="00073FFB">
            <w:pPr>
              <w:jc w:val="center"/>
              <w:rPr>
                <w:rFonts w:ascii="Arial" w:hAnsi="Arial" w:cs="Arial"/>
                <w:b/>
                <w:color w:val="000000"/>
                <w:kern w:val="0"/>
                <w:szCs w:val="21"/>
              </w:rPr>
            </w:pPr>
            <w:r w:rsidRPr="004F66B0">
              <w:rPr>
                <w:rFonts w:ascii="Arial" w:hAnsi="Arial" w:cs="Arial" w:hint="eastAsia"/>
                <w:b/>
                <w:color w:val="000000"/>
                <w:kern w:val="0"/>
                <w:szCs w:val="21"/>
              </w:rPr>
              <w:t>申请人</w:t>
            </w:r>
          </w:p>
        </w:tc>
        <w:tc>
          <w:tcPr>
            <w:tcW w:w="1105" w:type="dxa"/>
            <w:vAlign w:val="center"/>
          </w:tcPr>
          <w:p w:rsidR="00DD01B1" w:rsidRPr="004F66B0" w:rsidRDefault="00DD01B1" w:rsidP="00073FFB">
            <w:pPr>
              <w:ind w:firstLineChars="50" w:firstLine="105"/>
              <w:jc w:val="center"/>
              <w:rPr>
                <w:rFonts w:ascii="Arial" w:hAnsi="Arial" w:cs="Arial"/>
                <w:b/>
                <w:color w:val="000000"/>
                <w:kern w:val="0"/>
                <w:szCs w:val="21"/>
              </w:rPr>
            </w:pPr>
            <w:r w:rsidRPr="004F66B0">
              <w:rPr>
                <w:rFonts w:ascii="Arial" w:hAnsi="Arial" w:cs="Arial" w:hint="eastAsia"/>
                <w:b/>
                <w:color w:val="000000"/>
                <w:kern w:val="0"/>
                <w:szCs w:val="21"/>
              </w:rPr>
              <w:t>科</w:t>
            </w:r>
            <w:r w:rsidRPr="004F66B0">
              <w:rPr>
                <w:rFonts w:ascii="Arial" w:hAnsi="Arial" w:cs="Arial" w:hint="eastAsia"/>
                <w:b/>
                <w:color w:val="000000"/>
                <w:kern w:val="0"/>
                <w:szCs w:val="21"/>
              </w:rPr>
              <w:t xml:space="preserve">  </w:t>
            </w:r>
            <w:r w:rsidRPr="004F66B0">
              <w:rPr>
                <w:rFonts w:ascii="Arial" w:hAnsi="Arial" w:cs="Arial" w:hint="eastAsia"/>
                <w:b/>
                <w:color w:val="000000"/>
                <w:kern w:val="0"/>
                <w:szCs w:val="21"/>
              </w:rPr>
              <w:t>室</w:t>
            </w:r>
          </w:p>
        </w:tc>
        <w:tc>
          <w:tcPr>
            <w:tcW w:w="4559" w:type="dxa"/>
            <w:vAlign w:val="center"/>
          </w:tcPr>
          <w:p w:rsidR="00DD01B1" w:rsidRPr="004F66B0" w:rsidRDefault="00DD01B1" w:rsidP="00073FFB">
            <w:pPr>
              <w:ind w:firstLineChars="400" w:firstLine="843"/>
              <w:jc w:val="center"/>
              <w:rPr>
                <w:rFonts w:ascii="Arial" w:hAnsi="Arial" w:cs="Arial"/>
                <w:b/>
                <w:color w:val="000000"/>
                <w:kern w:val="0"/>
                <w:szCs w:val="21"/>
              </w:rPr>
            </w:pPr>
            <w:r w:rsidRPr="004F66B0">
              <w:rPr>
                <w:rFonts w:ascii="Arial" w:hAnsi="Arial" w:cs="Arial" w:hint="eastAsia"/>
                <w:b/>
                <w:color w:val="000000"/>
                <w:kern w:val="0"/>
                <w:szCs w:val="21"/>
              </w:rPr>
              <w:t>项</w:t>
            </w:r>
            <w:r w:rsidRPr="004F66B0">
              <w:rPr>
                <w:rFonts w:ascii="Arial" w:hAnsi="Arial" w:cs="Arial" w:hint="eastAsia"/>
                <w:b/>
                <w:color w:val="000000"/>
                <w:kern w:val="0"/>
                <w:szCs w:val="21"/>
              </w:rPr>
              <w:t xml:space="preserve"> </w:t>
            </w:r>
            <w:r w:rsidRPr="004F66B0">
              <w:rPr>
                <w:rFonts w:ascii="Arial" w:hAnsi="Arial" w:cs="Arial" w:hint="eastAsia"/>
                <w:b/>
                <w:color w:val="000000"/>
                <w:kern w:val="0"/>
                <w:szCs w:val="21"/>
              </w:rPr>
              <w:t>目</w:t>
            </w:r>
            <w:r w:rsidRPr="004F66B0">
              <w:rPr>
                <w:rFonts w:ascii="Arial" w:hAnsi="Arial" w:cs="Arial" w:hint="eastAsia"/>
                <w:b/>
                <w:color w:val="000000"/>
                <w:kern w:val="0"/>
                <w:szCs w:val="21"/>
              </w:rPr>
              <w:t xml:space="preserve"> </w:t>
            </w:r>
            <w:r w:rsidRPr="004F66B0">
              <w:rPr>
                <w:rFonts w:ascii="Arial" w:hAnsi="Arial" w:cs="Arial" w:hint="eastAsia"/>
                <w:b/>
                <w:color w:val="000000"/>
                <w:kern w:val="0"/>
                <w:szCs w:val="21"/>
              </w:rPr>
              <w:t>名</w:t>
            </w:r>
            <w:r w:rsidRPr="004F66B0">
              <w:rPr>
                <w:rFonts w:ascii="Arial" w:hAnsi="Arial" w:cs="Arial" w:hint="eastAsia"/>
                <w:b/>
                <w:color w:val="000000"/>
                <w:kern w:val="0"/>
                <w:szCs w:val="21"/>
              </w:rPr>
              <w:t xml:space="preserve"> </w:t>
            </w:r>
            <w:r w:rsidRPr="004F66B0">
              <w:rPr>
                <w:rFonts w:ascii="Arial" w:hAnsi="Arial" w:cs="Arial" w:hint="eastAsia"/>
                <w:b/>
                <w:color w:val="000000"/>
                <w:kern w:val="0"/>
                <w:szCs w:val="21"/>
              </w:rPr>
              <w:t>称</w:t>
            </w:r>
          </w:p>
        </w:tc>
      </w:tr>
      <w:tr w:rsidR="00DD01B1" w:rsidRPr="00CB6E2B" w:rsidTr="0087650E">
        <w:trPr>
          <w:trHeight w:val="395"/>
          <w:jc w:val="center"/>
        </w:trPr>
        <w:tc>
          <w:tcPr>
            <w:tcW w:w="702" w:type="dxa"/>
            <w:vAlign w:val="center"/>
          </w:tcPr>
          <w:p w:rsidR="00DD01B1" w:rsidRPr="00F87619" w:rsidRDefault="00DD01B1" w:rsidP="00246E5F">
            <w:pPr>
              <w:jc w:val="left"/>
              <w:rPr>
                <w:rFonts w:ascii="Arial" w:hAnsi="Arial" w:cs="Arial"/>
                <w:color w:val="000000"/>
                <w:kern w:val="0"/>
                <w:szCs w:val="21"/>
              </w:rPr>
            </w:pPr>
            <w:r>
              <w:rPr>
                <w:rFonts w:ascii="Arial" w:hAnsi="Arial" w:cs="Arial" w:hint="eastAsia"/>
                <w:color w:val="000000"/>
                <w:kern w:val="0"/>
                <w:szCs w:val="21"/>
              </w:rPr>
              <w:t>21</w:t>
            </w:r>
          </w:p>
        </w:tc>
        <w:tc>
          <w:tcPr>
            <w:tcW w:w="1803" w:type="dxa"/>
            <w:vAlign w:val="center"/>
          </w:tcPr>
          <w:p w:rsidR="00DD01B1" w:rsidRDefault="00DD01B1" w:rsidP="00246E5F">
            <w:pPr>
              <w:rPr>
                <w:rFonts w:ascii="Arial" w:hAnsi="Arial" w:cs="Arial"/>
                <w:color w:val="000000"/>
                <w:szCs w:val="21"/>
              </w:rPr>
            </w:pPr>
            <w:r>
              <w:rPr>
                <w:rFonts w:ascii="Arial" w:hAnsi="Arial" w:cs="Arial"/>
                <w:color w:val="000000"/>
                <w:szCs w:val="21"/>
              </w:rPr>
              <w:t>YJ(QN)202021</w:t>
            </w:r>
          </w:p>
        </w:tc>
        <w:tc>
          <w:tcPr>
            <w:tcW w:w="967" w:type="dxa"/>
            <w:vAlign w:val="center"/>
          </w:tcPr>
          <w:p w:rsidR="00DD01B1" w:rsidRPr="008452F0" w:rsidRDefault="00DD01B1" w:rsidP="00246E5F">
            <w:pPr>
              <w:jc w:val="left"/>
              <w:rPr>
                <w:rFonts w:ascii="Arial" w:hAnsi="Arial" w:cs="Arial"/>
                <w:color w:val="000000"/>
                <w:kern w:val="0"/>
                <w:szCs w:val="21"/>
              </w:rPr>
            </w:pPr>
            <w:r w:rsidRPr="008452F0">
              <w:rPr>
                <w:rFonts w:ascii="Arial" w:hAnsi="Arial" w:cs="Arial" w:hint="eastAsia"/>
                <w:color w:val="000000"/>
                <w:kern w:val="0"/>
                <w:szCs w:val="21"/>
              </w:rPr>
              <w:t>王冠英</w:t>
            </w:r>
          </w:p>
        </w:tc>
        <w:tc>
          <w:tcPr>
            <w:tcW w:w="1105" w:type="dxa"/>
            <w:vAlign w:val="center"/>
          </w:tcPr>
          <w:p w:rsidR="00DD01B1" w:rsidRPr="008452F0" w:rsidRDefault="00DD01B1" w:rsidP="00246E5F">
            <w:pPr>
              <w:jc w:val="left"/>
              <w:rPr>
                <w:rFonts w:ascii="Arial" w:hAnsi="Arial" w:cs="Arial"/>
                <w:color w:val="000000"/>
                <w:kern w:val="0"/>
                <w:szCs w:val="21"/>
              </w:rPr>
            </w:pPr>
            <w:r w:rsidRPr="008452F0">
              <w:rPr>
                <w:rFonts w:ascii="Arial" w:hAnsi="Arial" w:cs="Arial" w:hint="eastAsia"/>
                <w:color w:val="000000"/>
                <w:kern w:val="0"/>
                <w:szCs w:val="21"/>
              </w:rPr>
              <w:t>肿瘤科</w:t>
            </w:r>
          </w:p>
        </w:tc>
        <w:tc>
          <w:tcPr>
            <w:tcW w:w="4559" w:type="dxa"/>
            <w:vAlign w:val="center"/>
          </w:tcPr>
          <w:p w:rsidR="00DD01B1" w:rsidRPr="008452F0" w:rsidRDefault="00DD01B1" w:rsidP="00246E5F">
            <w:pPr>
              <w:jc w:val="left"/>
              <w:rPr>
                <w:rFonts w:ascii="Arial" w:hAnsi="Arial" w:cs="Arial"/>
                <w:color w:val="000000"/>
                <w:kern w:val="0"/>
                <w:szCs w:val="21"/>
              </w:rPr>
            </w:pPr>
            <w:r w:rsidRPr="008452F0">
              <w:rPr>
                <w:rFonts w:ascii="Arial" w:hAnsi="Arial" w:cs="Arial" w:hint="eastAsia"/>
                <w:color w:val="000000"/>
                <w:kern w:val="0"/>
                <w:szCs w:val="21"/>
              </w:rPr>
              <w:t>CNAK</w:t>
            </w:r>
            <w:proofErr w:type="gramStart"/>
            <w:r w:rsidRPr="008452F0">
              <w:rPr>
                <w:rFonts w:ascii="Arial" w:hAnsi="Arial" w:cs="Arial" w:hint="eastAsia"/>
                <w:color w:val="000000"/>
                <w:kern w:val="0"/>
                <w:szCs w:val="21"/>
              </w:rPr>
              <w:t>肽</w:t>
            </w:r>
            <w:proofErr w:type="gramEnd"/>
            <w:r w:rsidRPr="008452F0">
              <w:rPr>
                <w:rFonts w:ascii="Arial" w:hAnsi="Arial" w:cs="Arial" w:hint="eastAsia"/>
                <w:color w:val="000000"/>
                <w:kern w:val="0"/>
                <w:szCs w:val="21"/>
              </w:rPr>
              <w:t>通过</w:t>
            </w:r>
            <w:r w:rsidRPr="008452F0">
              <w:rPr>
                <w:rFonts w:ascii="Arial" w:hAnsi="Arial" w:cs="Arial"/>
                <w:color w:val="000000"/>
                <w:kern w:val="0"/>
                <w:szCs w:val="21"/>
              </w:rPr>
              <w:t>MSCs</w:t>
            </w:r>
            <w:r w:rsidRPr="008452F0">
              <w:rPr>
                <w:rFonts w:ascii="Arial" w:hAnsi="Arial" w:cs="Arial" w:hint="eastAsia"/>
                <w:color w:val="000000"/>
                <w:kern w:val="0"/>
                <w:szCs w:val="21"/>
              </w:rPr>
              <w:t>靶向杀伤乳腺癌干细胞龛的作用机制研究</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22</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YJ(QN)202022</w:t>
            </w:r>
          </w:p>
        </w:tc>
        <w:tc>
          <w:tcPr>
            <w:tcW w:w="967" w:type="dxa"/>
            <w:vAlign w:val="center"/>
          </w:tcPr>
          <w:p w:rsidR="00DD01B1" w:rsidRPr="008452F0" w:rsidRDefault="00DD01B1" w:rsidP="005877C5">
            <w:pPr>
              <w:jc w:val="left"/>
              <w:rPr>
                <w:rFonts w:ascii="Arial" w:hAnsi="Arial" w:cs="Arial"/>
                <w:color w:val="000000"/>
                <w:kern w:val="0"/>
                <w:szCs w:val="21"/>
              </w:rPr>
            </w:pPr>
            <w:proofErr w:type="gramStart"/>
            <w:r w:rsidRPr="008452F0">
              <w:rPr>
                <w:rFonts w:ascii="Arial" w:hAnsi="Arial" w:cs="Arial" w:hint="eastAsia"/>
                <w:color w:val="000000"/>
                <w:kern w:val="0"/>
                <w:szCs w:val="21"/>
              </w:rPr>
              <w:t>朱幻歌</w:t>
            </w:r>
            <w:proofErr w:type="gramEnd"/>
          </w:p>
        </w:tc>
        <w:tc>
          <w:tcPr>
            <w:tcW w:w="1105"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检验科</w:t>
            </w:r>
          </w:p>
        </w:tc>
        <w:tc>
          <w:tcPr>
            <w:tcW w:w="4559" w:type="dxa"/>
            <w:vAlign w:val="center"/>
          </w:tcPr>
          <w:p w:rsidR="00DD01B1" w:rsidRPr="008452F0" w:rsidRDefault="00DD01B1" w:rsidP="005877C5">
            <w:pPr>
              <w:jc w:val="left"/>
              <w:rPr>
                <w:rFonts w:ascii="Arial" w:hAnsi="Arial" w:cs="Arial"/>
                <w:color w:val="000000"/>
                <w:kern w:val="0"/>
                <w:szCs w:val="21"/>
              </w:rPr>
            </w:pPr>
            <w:proofErr w:type="spellStart"/>
            <w:r w:rsidRPr="008452F0">
              <w:rPr>
                <w:rFonts w:ascii="Arial" w:hAnsi="Arial" w:cs="Arial" w:hint="eastAsia"/>
                <w:color w:val="000000"/>
                <w:kern w:val="0"/>
                <w:szCs w:val="21"/>
              </w:rPr>
              <w:t>miRNA</w:t>
            </w:r>
            <w:proofErr w:type="spellEnd"/>
            <w:r w:rsidRPr="008452F0">
              <w:rPr>
                <w:rFonts w:ascii="Arial" w:hAnsi="Arial" w:cs="Arial" w:hint="eastAsia"/>
                <w:color w:val="000000"/>
                <w:kern w:val="0"/>
                <w:szCs w:val="21"/>
              </w:rPr>
              <w:t>调节丙型肝炎患者细胞免疫功能的机制研究</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23</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YJ(QN)202023</w:t>
            </w:r>
          </w:p>
        </w:tc>
        <w:tc>
          <w:tcPr>
            <w:tcW w:w="967" w:type="dxa"/>
            <w:vAlign w:val="center"/>
          </w:tcPr>
          <w:p w:rsidR="00DD01B1" w:rsidRPr="008452F0" w:rsidRDefault="00DD01B1" w:rsidP="005877C5">
            <w:pPr>
              <w:jc w:val="left"/>
              <w:rPr>
                <w:rFonts w:ascii="Arial" w:hAnsi="Arial" w:cs="Arial"/>
                <w:color w:val="000000"/>
                <w:kern w:val="0"/>
                <w:szCs w:val="21"/>
              </w:rPr>
            </w:pPr>
            <w:proofErr w:type="gramStart"/>
            <w:r w:rsidRPr="008452F0">
              <w:rPr>
                <w:rFonts w:ascii="Arial" w:hAnsi="Arial" w:cs="Arial" w:hint="eastAsia"/>
                <w:color w:val="000000"/>
                <w:kern w:val="0"/>
                <w:szCs w:val="21"/>
              </w:rPr>
              <w:t>李佳媚</w:t>
            </w:r>
            <w:proofErr w:type="gramEnd"/>
          </w:p>
        </w:tc>
        <w:tc>
          <w:tcPr>
            <w:tcW w:w="1105"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重症医学</w:t>
            </w:r>
          </w:p>
        </w:tc>
        <w:tc>
          <w:tcPr>
            <w:tcW w:w="4559"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早期使用参附注射液对脓毒症患者弥散性血管内凝血发生的影响：一项前瞻性队列研究</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24</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YJ(QN)202024</w:t>
            </w:r>
          </w:p>
        </w:tc>
        <w:tc>
          <w:tcPr>
            <w:tcW w:w="967"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魏琳婷</w:t>
            </w:r>
          </w:p>
        </w:tc>
        <w:tc>
          <w:tcPr>
            <w:tcW w:w="1105"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肾病科</w:t>
            </w:r>
          </w:p>
        </w:tc>
        <w:tc>
          <w:tcPr>
            <w:tcW w:w="4559"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探讨</w:t>
            </w:r>
            <w:r w:rsidRPr="008452F0">
              <w:rPr>
                <w:rFonts w:ascii="Arial" w:hAnsi="Arial" w:cs="Arial" w:hint="eastAsia"/>
                <w:color w:val="000000"/>
                <w:kern w:val="0"/>
                <w:szCs w:val="21"/>
              </w:rPr>
              <w:t>TRPC6</w:t>
            </w:r>
            <w:r w:rsidRPr="008452F0">
              <w:rPr>
                <w:rFonts w:ascii="Arial" w:hAnsi="Arial" w:cs="Arial" w:hint="eastAsia"/>
                <w:color w:val="000000"/>
                <w:kern w:val="0"/>
                <w:szCs w:val="21"/>
              </w:rPr>
              <w:t>离子通道在人近端小管上皮细胞</w:t>
            </w:r>
            <w:proofErr w:type="gramStart"/>
            <w:r w:rsidRPr="008452F0">
              <w:rPr>
                <w:rFonts w:ascii="Arial" w:hAnsi="Arial" w:cs="Arial" w:hint="eastAsia"/>
                <w:color w:val="000000"/>
                <w:kern w:val="0"/>
                <w:szCs w:val="21"/>
              </w:rPr>
              <w:t>焦亡中</w:t>
            </w:r>
            <w:proofErr w:type="gramEnd"/>
            <w:r w:rsidRPr="008452F0">
              <w:rPr>
                <w:rFonts w:ascii="Arial" w:hAnsi="Arial" w:cs="Arial" w:hint="eastAsia"/>
                <w:color w:val="000000"/>
                <w:kern w:val="0"/>
                <w:szCs w:val="21"/>
              </w:rPr>
              <w:t>的作用及其机制</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25</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YJ(QN)202025</w:t>
            </w:r>
          </w:p>
        </w:tc>
        <w:tc>
          <w:tcPr>
            <w:tcW w:w="967"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郭昱言</w:t>
            </w:r>
          </w:p>
        </w:tc>
        <w:tc>
          <w:tcPr>
            <w:tcW w:w="1105"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放疗科</w:t>
            </w:r>
          </w:p>
        </w:tc>
        <w:tc>
          <w:tcPr>
            <w:tcW w:w="4559"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PVT1</w:t>
            </w:r>
            <w:r w:rsidRPr="008452F0">
              <w:rPr>
                <w:rFonts w:ascii="Arial" w:hAnsi="Arial" w:cs="Arial" w:hint="eastAsia"/>
                <w:color w:val="000000"/>
                <w:kern w:val="0"/>
                <w:szCs w:val="21"/>
              </w:rPr>
              <w:t>作为</w:t>
            </w:r>
            <w:proofErr w:type="spellStart"/>
            <w:r w:rsidRPr="008452F0">
              <w:rPr>
                <w:rFonts w:ascii="Arial" w:hAnsi="Arial" w:cs="Arial"/>
                <w:color w:val="000000"/>
                <w:kern w:val="0"/>
                <w:szCs w:val="21"/>
              </w:rPr>
              <w:t>ceRNA</w:t>
            </w:r>
            <w:proofErr w:type="spellEnd"/>
            <w:r w:rsidRPr="008452F0">
              <w:rPr>
                <w:rFonts w:ascii="Arial" w:hAnsi="Arial" w:cs="Arial" w:hint="eastAsia"/>
                <w:color w:val="000000"/>
                <w:kern w:val="0"/>
                <w:szCs w:val="21"/>
              </w:rPr>
              <w:t>通过靶向</w:t>
            </w:r>
            <w:r w:rsidRPr="008452F0">
              <w:rPr>
                <w:rFonts w:ascii="Arial" w:hAnsi="Arial" w:cs="Arial"/>
                <w:color w:val="000000"/>
                <w:kern w:val="0"/>
                <w:szCs w:val="21"/>
              </w:rPr>
              <w:t>miR-30a-5p</w:t>
            </w:r>
            <w:proofErr w:type="gramStart"/>
            <w:r w:rsidRPr="008452F0">
              <w:rPr>
                <w:rFonts w:ascii="Arial" w:hAnsi="Arial" w:cs="Arial" w:hint="eastAsia"/>
                <w:color w:val="000000"/>
                <w:kern w:val="0"/>
                <w:szCs w:val="21"/>
              </w:rPr>
              <w:t>诱导非</w:t>
            </w:r>
            <w:proofErr w:type="gramEnd"/>
            <w:r w:rsidRPr="008452F0">
              <w:rPr>
                <w:rFonts w:ascii="Arial" w:hAnsi="Arial" w:cs="Arial" w:hint="eastAsia"/>
                <w:color w:val="000000"/>
                <w:kern w:val="0"/>
                <w:szCs w:val="21"/>
              </w:rPr>
              <w:t>小细胞肺癌的辐射抵抗</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26</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YJ(QN)202026</w:t>
            </w:r>
          </w:p>
        </w:tc>
        <w:tc>
          <w:tcPr>
            <w:tcW w:w="967" w:type="dxa"/>
            <w:vAlign w:val="center"/>
          </w:tcPr>
          <w:p w:rsidR="00DD01B1" w:rsidRPr="008452F0" w:rsidRDefault="00DD01B1" w:rsidP="005877C5">
            <w:pPr>
              <w:jc w:val="left"/>
              <w:rPr>
                <w:rFonts w:ascii="Arial" w:hAnsi="Arial" w:cs="Arial"/>
                <w:color w:val="000000"/>
                <w:kern w:val="0"/>
                <w:szCs w:val="21"/>
              </w:rPr>
            </w:pPr>
            <w:proofErr w:type="gramStart"/>
            <w:r w:rsidRPr="008452F0">
              <w:rPr>
                <w:rFonts w:ascii="Arial" w:hAnsi="Arial" w:cs="Arial" w:hint="eastAsia"/>
                <w:color w:val="000000"/>
                <w:kern w:val="0"/>
                <w:szCs w:val="21"/>
              </w:rPr>
              <w:t>程遥</w:t>
            </w:r>
            <w:proofErr w:type="gramEnd"/>
          </w:p>
        </w:tc>
        <w:tc>
          <w:tcPr>
            <w:tcW w:w="1105"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胸外科</w:t>
            </w:r>
          </w:p>
        </w:tc>
        <w:tc>
          <w:tcPr>
            <w:tcW w:w="4559"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2DG</w:t>
            </w:r>
            <w:r w:rsidRPr="008452F0">
              <w:rPr>
                <w:rFonts w:ascii="Arial" w:hAnsi="Arial" w:cs="Arial" w:hint="eastAsia"/>
                <w:color w:val="000000"/>
                <w:kern w:val="0"/>
                <w:szCs w:val="21"/>
              </w:rPr>
              <w:t>联合</w:t>
            </w:r>
            <w:r w:rsidRPr="008452F0">
              <w:rPr>
                <w:rFonts w:ascii="Arial" w:hAnsi="Arial" w:cs="Arial"/>
                <w:color w:val="000000"/>
                <w:kern w:val="0"/>
                <w:szCs w:val="21"/>
              </w:rPr>
              <w:t>PD-L1</w:t>
            </w:r>
            <w:r w:rsidRPr="008452F0">
              <w:rPr>
                <w:rFonts w:ascii="Arial" w:hAnsi="Arial" w:cs="Arial" w:hint="eastAsia"/>
                <w:color w:val="000000"/>
                <w:kern w:val="0"/>
                <w:szCs w:val="21"/>
              </w:rPr>
              <w:t>抗体通过靶向食管癌代谢重编程增强肿瘤免疫应答的研究</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27</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YJ(QN)202027</w:t>
            </w:r>
          </w:p>
        </w:tc>
        <w:tc>
          <w:tcPr>
            <w:tcW w:w="967"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冯俊侨</w:t>
            </w:r>
          </w:p>
        </w:tc>
        <w:tc>
          <w:tcPr>
            <w:tcW w:w="1105"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生物诊疗</w:t>
            </w:r>
          </w:p>
        </w:tc>
        <w:tc>
          <w:tcPr>
            <w:tcW w:w="4559"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大黄素与</w:t>
            </w:r>
            <w:proofErr w:type="gramStart"/>
            <w:r w:rsidRPr="008452F0">
              <w:rPr>
                <w:rFonts w:ascii="Arial" w:hAnsi="Arial" w:cs="Arial" w:hint="eastAsia"/>
                <w:color w:val="000000"/>
                <w:kern w:val="0"/>
                <w:szCs w:val="21"/>
              </w:rPr>
              <w:t>黄芩素联用</w:t>
            </w:r>
            <w:proofErr w:type="gramEnd"/>
            <w:r w:rsidRPr="008452F0">
              <w:rPr>
                <w:rFonts w:ascii="Arial" w:hAnsi="Arial" w:cs="Arial" w:hint="eastAsia"/>
                <w:color w:val="000000"/>
                <w:kern w:val="0"/>
                <w:szCs w:val="21"/>
              </w:rPr>
              <w:t>调控胰腺腺泡细胞</w:t>
            </w:r>
            <w:r w:rsidRPr="008452F0">
              <w:rPr>
                <w:rFonts w:ascii="Arial" w:hAnsi="Arial" w:cs="Arial" w:hint="eastAsia"/>
                <w:color w:val="000000"/>
                <w:kern w:val="0"/>
                <w:szCs w:val="21"/>
              </w:rPr>
              <w:t>Ca2+</w:t>
            </w:r>
            <w:r w:rsidRPr="008452F0">
              <w:rPr>
                <w:rFonts w:ascii="Arial" w:hAnsi="Arial" w:cs="Arial" w:hint="eastAsia"/>
                <w:color w:val="000000"/>
                <w:kern w:val="0"/>
                <w:szCs w:val="21"/>
              </w:rPr>
              <w:t>信号传导通路抗重症急性胰腺炎的作用机制</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28</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YJ(QN)202028</w:t>
            </w:r>
          </w:p>
        </w:tc>
        <w:tc>
          <w:tcPr>
            <w:tcW w:w="967" w:type="dxa"/>
            <w:vAlign w:val="center"/>
          </w:tcPr>
          <w:p w:rsidR="00DD01B1" w:rsidRPr="008452F0" w:rsidRDefault="00DD01B1" w:rsidP="005877C5">
            <w:pPr>
              <w:jc w:val="left"/>
              <w:rPr>
                <w:rFonts w:ascii="Arial" w:hAnsi="Arial" w:cs="Arial"/>
                <w:color w:val="000000"/>
                <w:kern w:val="0"/>
                <w:szCs w:val="21"/>
              </w:rPr>
            </w:pPr>
            <w:proofErr w:type="gramStart"/>
            <w:r w:rsidRPr="008452F0">
              <w:rPr>
                <w:rFonts w:ascii="Arial" w:hAnsi="Arial" w:cs="Arial" w:hint="eastAsia"/>
                <w:color w:val="000000"/>
                <w:kern w:val="0"/>
                <w:szCs w:val="21"/>
              </w:rPr>
              <w:t>马芳</w:t>
            </w:r>
            <w:proofErr w:type="gramEnd"/>
          </w:p>
        </w:tc>
        <w:tc>
          <w:tcPr>
            <w:tcW w:w="1105"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精准医疗</w:t>
            </w:r>
          </w:p>
        </w:tc>
        <w:tc>
          <w:tcPr>
            <w:tcW w:w="4559"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靶向激活</w:t>
            </w:r>
            <w:r w:rsidRPr="008452F0">
              <w:rPr>
                <w:rFonts w:ascii="Arial" w:hAnsi="Arial" w:cs="Arial" w:hint="eastAsia"/>
                <w:color w:val="000000"/>
                <w:kern w:val="0"/>
                <w:szCs w:val="21"/>
              </w:rPr>
              <w:t>p53</w:t>
            </w:r>
            <w:r w:rsidRPr="008452F0">
              <w:rPr>
                <w:rFonts w:ascii="Arial" w:hAnsi="Arial" w:cs="Arial" w:hint="eastAsia"/>
                <w:color w:val="000000"/>
                <w:kern w:val="0"/>
                <w:szCs w:val="21"/>
              </w:rPr>
              <w:t>的</w:t>
            </w:r>
            <w:r w:rsidRPr="008452F0">
              <w:rPr>
                <w:rFonts w:ascii="Arial" w:hAnsi="Arial" w:cs="Arial" w:hint="eastAsia"/>
                <w:color w:val="000000"/>
                <w:kern w:val="0"/>
                <w:szCs w:val="21"/>
              </w:rPr>
              <w:t>D</w:t>
            </w:r>
            <w:r w:rsidRPr="008452F0">
              <w:rPr>
                <w:rFonts w:ascii="Arial" w:hAnsi="Arial" w:cs="Arial" w:hint="eastAsia"/>
                <w:color w:val="000000"/>
                <w:kern w:val="0"/>
                <w:szCs w:val="21"/>
              </w:rPr>
              <w:t>型多肽纳米治疗系统的构建与结肠癌治疗应用研究</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29</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YJ(QN)202029</w:t>
            </w:r>
          </w:p>
        </w:tc>
        <w:tc>
          <w:tcPr>
            <w:tcW w:w="967"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冯诚</w:t>
            </w:r>
          </w:p>
        </w:tc>
        <w:tc>
          <w:tcPr>
            <w:tcW w:w="1105"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麻醉科</w:t>
            </w:r>
          </w:p>
        </w:tc>
        <w:tc>
          <w:tcPr>
            <w:tcW w:w="4559"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姜黄素在</w:t>
            </w:r>
            <w:r w:rsidRPr="008452F0">
              <w:rPr>
                <w:rFonts w:ascii="Arial" w:hAnsi="Arial" w:cs="Arial"/>
                <w:color w:val="000000"/>
                <w:kern w:val="0"/>
                <w:szCs w:val="21"/>
              </w:rPr>
              <w:t>DCA</w:t>
            </w:r>
            <w:r w:rsidRPr="008452F0">
              <w:rPr>
                <w:rFonts w:ascii="Arial" w:hAnsi="Arial" w:cs="Arial" w:hint="eastAsia"/>
                <w:color w:val="000000"/>
                <w:kern w:val="0"/>
                <w:szCs w:val="21"/>
              </w:rPr>
              <w:t>诱导人</w:t>
            </w:r>
            <w:r w:rsidRPr="008452F0">
              <w:rPr>
                <w:rFonts w:ascii="Arial" w:hAnsi="Arial" w:cs="Arial"/>
                <w:color w:val="000000"/>
                <w:kern w:val="0"/>
                <w:szCs w:val="21"/>
              </w:rPr>
              <w:t>Barrett's</w:t>
            </w:r>
            <w:r w:rsidRPr="008452F0">
              <w:rPr>
                <w:rFonts w:ascii="Arial" w:hAnsi="Arial" w:cs="Arial" w:hint="eastAsia"/>
                <w:color w:val="000000"/>
                <w:kern w:val="0"/>
                <w:szCs w:val="21"/>
              </w:rPr>
              <w:t>上皮细胞炎症和凋亡抵抗中的作用与机制研究</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30</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YJ(QN)202030</w:t>
            </w:r>
          </w:p>
        </w:tc>
        <w:tc>
          <w:tcPr>
            <w:tcW w:w="967" w:type="dxa"/>
            <w:vAlign w:val="center"/>
          </w:tcPr>
          <w:p w:rsidR="00DD01B1" w:rsidRPr="008452F0" w:rsidRDefault="00DD01B1" w:rsidP="005877C5">
            <w:pPr>
              <w:jc w:val="left"/>
              <w:rPr>
                <w:rFonts w:ascii="Arial" w:hAnsi="Arial" w:cs="Arial"/>
                <w:color w:val="000000"/>
                <w:kern w:val="0"/>
                <w:szCs w:val="21"/>
              </w:rPr>
            </w:pPr>
            <w:proofErr w:type="gramStart"/>
            <w:r w:rsidRPr="008452F0">
              <w:rPr>
                <w:rFonts w:ascii="Arial" w:hAnsi="Arial" w:cs="Arial" w:hint="eastAsia"/>
                <w:color w:val="000000"/>
                <w:kern w:val="0"/>
                <w:szCs w:val="21"/>
              </w:rPr>
              <w:t>吴菲</w:t>
            </w:r>
            <w:proofErr w:type="gramEnd"/>
          </w:p>
        </w:tc>
        <w:tc>
          <w:tcPr>
            <w:tcW w:w="1105"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肿瘤科</w:t>
            </w:r>
          </w:p>
        </w:tc>
        <w:tc>
          <w:tcPr>
            <w:tcW w:w="4559" w:type="dxa"/>
            <w:vAlign w:val="center"/>
          </w:tcPr>
          <w:p w:rsidR="00DD01B1" w:rsidRPr="008452F0" w:rsidRDefault="00DD01B1" w:rsidP="005877C5">
            <w:pPr>
              <w:jc w:val="left"/>
              <w:rPr>
                <w:rFonts w:ascii="Arial" w:hAnsi="Arial" w:cs="Arial"/>
                <w:color w:val="000000"/>
                <w:kern w:val="0"/>
                <w:szCs w:val="21"/>
              </w:rPr>
            </w:pPr>
            <w:r w:rsidRPr="008452F0">
              <w:rPr>
                <w:rFonts w:ascii="Arial" w:hAnsi="Arial" w:cs="Arial" w:hint="eastAsia"/>
                <w:color w:val="000000"/>
                <w:kern w:val="0"/>
                <w:szCs w:val="21"/>
              </w:rPr>
              <w:t>Fut3</w:t>
            </w:r>
            <w:r w:rsidRPr="008452F0">
              <w:rPr>
                <w:rFonts w:ascii="Arial" w:hAnsi="Arial" w:cs="Arial" w:hint="eastAsia"/>
                <w:color w:val="000000"/>
                <w:kern w:val="0"/>
                <w:szCs w:val="21"/>
              </w:rPr>
              <w:t>催化</w:t>
            </w:r>
            <w:r w:rsidRPr="008452F0">
              <w:rPr>
                <w:rFonts w:ascii="Arial" w:hAnsi="Arial" w:cs="Arial"/>
                <w:color w:val="000000"/>
                <w:kern w:val="0"/>
                <w:szCs w:val="21"/>
              </w:rPr>
              <w:t>Lea</w:t>
            </w:r>
            <w:r w:rsidRPr="008452F0">
              <w:rPr>
                <w:rFonts w:ascii="Arial" w:hAnsi="Arial" w:cs="Arial" w:hint="eastAsia"/>
                <w:color w:val="000000"/>
                <w:kern w:val="0"/>
                <w:szCs w:val="21"/>
              </w:rPr>
              <w:t>修饰参与胃癌进程的分子机制研究</w:t>
            </w:r>
          </w:p>
        </w:tc>
      </w:tr>
      <w:tr w:rsidR="00DD01B1" w:rsidRPr="00CB6E2B" w:rsidTr="00DD01B1">
        <w:trPr>
          <w:trHeight w:val="620"/>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31</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YJ(HJ)202001</w:t>
            </w:r>
          </w:p>
        </w:tc>
        <w:tc>
          <w:tcPr>
            <w:tcW w:w="967"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张月</w:t>
            </w:r>
          </w:p>
        </w:tc>
        <w:tc>
          <w:tcPr>
            <w:tcW w:w="1105"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护理部</w:t>
            </w:r>
          </w:p>
        </w:tc>
        <w:tc>
          <w:tcPr>
            <w:tcW w:w="4559" w:type="dxa"/>
            <w:vAlign w:val="center"/>
          </w:tcPr>
          <w:p w:rsidR="00DD01B1" w:rsidRPr="0071326A" w:rsidRDefault="00DD01B1" w:rsidP="005877C5">
            <w:pPr>
              <w:jc w:val="left"/>
              <w:rPr>
                <w:rFonts w:ascii="Arial" w:hAnsi="Arial" w:cs="Arial"/>
                <w:color w:val="000000"/>
                <w:kern w:val="0"/>
                <w:szCs w:val="21"/>
              </w:rPr>
            </w:pPr>
            <w:r w:rsidRPr="0071326A">
              <w:rPr>
                <w:rFonts w:ascii="Arial" w:hAnsi="Arial" w:cs="Arial" w:hint="eastAsia"/>
                <w:color w:val="000000"/>
                <w:kern w:val="0"/>
                <w:szCs w:val="21"/>
              </w:rPr>
              <w:t>专科护士岗位管理体系的构建</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32</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YJ(HJ)202002</w:t>
            </w:r>
          </w:p>
        </w:tc>
        <w:tc>
          <w:tcPr>
            <w:tcW w:w="967"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孔德玲</w:t>
            </w:r>
          </w:p>
        </w:tc>
        <w:tc>
          <w:tcPr>
            <w:tcW w:w="1105"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护理部</w:t>
            </w:r>
          </w:p>
        </w:tc>
        <w:tc>
          <w:tcPr>
            <w:tcW w:w="4559" w:type="dxa"/>
            <w:vAlign w:val="center"/>
          </w:tcPr>
          <w:p w:rsidR="00DD01B1" w:rsidRPr="0071326A" w:rsidRDefault="00DD01B1" w:rsidP="005877C5">
            <w:pPr>
              <w:jc w:val="left"/>
              <w:rPr>
                <w:rFonts w:ascii="Arial" w:hAnsi="Arial" w:cs="Arial"/>
                <w:color w:val="000000"/>
                <w:kern w:val="0"/>
                <w:szCs w:val="21"/>
              </w:rPr>
            </w:pPr>
            <w:r w:rsidRPr="0071326A">
              <w:rPr>
                <w:rFonts w:ascii="Arial" w:hAnsi="Arial" w:cs="Arial" w:hint="eastAsia"/>
                <w:color w:val="000000"/>
                <w:kern w:val="0"/>
                <w:szCs w:val="21"/>
              </w:rPr>
              <w:t>老年综合评估及干预在预防老年患者跌倒的应用研究</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33</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YJ(HJ)202003</w:t>
            </w:r>
          </w:p>
        </w:tc>
        <w:tc>
          <w:tcPr>
            <w:tcW w:w="967"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郭蓉</w:t>
            </w:r>
          </w:p>
        </w:tc>
        <w:tc>
          <w:tcPr>
            <w:tcW w:w="1105"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核医学</w:t>
            </w:r>
          </w:p>
        </w:tc>
        <w:tc>
          <w:tcPr>
            <w:tcW w:w="4559" w:type="dxa"/>
            <w:vAlign w:val="center"/>
          </w:tcPr>
          <w:p w:rsidR="00DD01B1" w:rsidRPr="0071326A" w:rsidRDefault="00DD01B1" w:rsidP="005877C5">
            <w:pPr>
              <w:jc w:val="left"/>
              <w:rPr>
                <w:rFonts w:ascii="Arial" w:hAnsi="Arial" w:cs="Arial"/>
                <w:color w:val="000000"/>
                <w:kern w:val="0"/>
                <w:szCs w:val="21"/>
              </w:rPr>
            </w:pPr>
            <w:r w:rsidRPr="0071326A">
              <w:rPr>
                <w:rFonts w:ascii="Arial" w:hAnsi="Arial" w:cs="Arial" w:hint="eastAsia"/>
                <w:color w:val="000000"/>
                <w:kern w:val="0"/>
                <w:szCs w:val="21"/>
              </w:rPr>
              <w:t>叩齿生津法联合维生素</w:t>
            </w:r>
            <w:r w:rsidRPr="0071326A">
              <w:rPr>
                <w:rFonts w:ascii="Arial" w:hAnsi="Arial" w:cs="Arial" w:hint="eastAsia"/>
                <w:color w:val="000000"/>
                <w:kern w:val="0"/>
                <w:szCs w:val="21"/>
              </w:rPr>
              <w:t>C</w:t>
            </w:r>
            <w:r w:rsidRPr="0071326A">
              <w:rPr>
                <w:rFonts w:ascii="Arial" w:hAnsi="Arial" w:cs="Arial" w:hint="eastAsia"/>
                <w:color w:val="000000"/>
                <w:kern w:val="0"/>
                <w:szCs w:val="21"/>
              </w:rPr>
              <w:t>对于与房间状腺癌</w:t>
            </w:r>
            <w:r w:rsidRPr="0071326A">
              <w:rPr>
                <w:rFonts w:ascii="Arial" w:hAnsi="Arial" w:cs="Arial" w:hint="eastAsia"/>
                <w:color w:val="000000"/>
                <w:kern w:val="0"/>
                <w:szCs w:val="21"/>
              </w:rPr>
              <w:t>131</w:t>
            </w:r>
            <w:r w:rsidRPr="0071326A">
              <w:rPr>
                <w:rFonts w:ascii="Arial" w:hAnsi="Arial" w:cs="Arial" w:hint="eastAsia"/>
                <w:color w:val="000000"/>
                <w:kern w:val="0"/>
                <w:szCs w:val="21"/>
              </w:rPr>
              <w:t>碘治疗后唾液腺损伤的疗效观察</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34</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YJ(HJ)202004</w:t>
            </w:r>
          </w:p>
        </w:tc>
        <w:tc>
          <w:tcPr>
            <w:tcW w:w="967"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杨会</w:t>
            </w:r>
          </w:p>
        </w:tc>
        <w:tc>
          <w:tcPr>
            <w:tcW w:w="1105"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消化内科</w:t>
            </w:r>
          </w:p>
        </w:tc>
        <w:tc>
          <w:tcPr>
            <w:tcW w:w="4559" w:type="dxa"/>
            <w:vAlign w:val="center"/>
          </w:tcPr>
          <w:p w:rsidR="00DD01B1" w:rsidRPr="0071326A" w:rsidRDefault="00DD01B1" w:rsidP="005877C5">
            <w:pPr>
              <w:jc w:val="left"/>
              <w:rPr>
                <w:rFonts w:ascii="Arial" w:hAnsi="Arial" w:cs="Arial"/>
                <w:color w:val="000000"/>
                <w:kern w:val="0"/>
                <w:szCs w:val="21"/>
              </w:rPr>
            </w:pPr>
            <w:r w:rsidRPr="0071326A">
              <w:rPr>
                <w:rFonts w:ascii="Arial" w:hAnsi="Arial" w:cs="Arial" w:hint="eastAsia"/>
                <w:color w:val="000000"/>
                <w:kern w:val="0"/>
                <w:szCs w:val="21"/>
              </w:rPr>
              <w:t>基于奥马</w:t>
            </w:r>
            <w:proofErr w:type="gramStart"/>
            <w:r w:rsidRPr="0071326A">
              <w:rPr>
                <w:rFonts w:ascii="Arial" w:hAnsi="Arial" w:cs="Arial" w:hint="eastAsia"/>
                <w:color w:val="000000"/>
                <w:kern w:val="0"/>
                <w:szCs w:val="21"/>
              </w:rPr>
              <w:t>哈系统</w:t>
            </w:r>
            <w:proofErr w:type="gramEnd"/>
            <w:r w:rsidRPr="0071326A">
              <w:rPr>
                <w:rFonts w:ascii="Arial" w:hAnsi="Arial" w:cs="Arial" w:hint="eastAsia"/>
                <w:color w:val="000000"/>
                <w:kern w:val="0"/>
                <w:szCs w:val="21"/>
              </w:rPr>
              <w:t>的出院指导在溃疡性结肠炎患者中的应用及出院指导信息模块的构建</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35</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YJ(HJ)202005</w:t>
            </w:r>
          </w:p>
        </w:tc>
        <w:tc>
          <w:tcPr>
            <w:tcW w:w="967" w:type="dxa"/>
            <w:vAlign w:val="center"/>
          </w:tcPr>
          <w:p w:rsidR="00DD01B1" w:rsidRPr="0071326A" w:rsidRDefault="00DD01B1" w:rsidP="005877C5">
            <w:pPr>
              <w:rPr>
                <w:rFonts w:ascii="Arial" w:hAnsi="Arial" w:cs="Arial"/>
                <w:color w:val="000000"/>
                <w:kern w:val="0"/>
                <w:szCs w:val="21"/>
              </w:rPr>
            </w:pPr>
            <w:proofErr w:type="gramStart"/>
            <w:r w:rsidRPr="0071326A">
              <w:rPr>
                <w:rFonts w:ascii="Arial" w:hAnsi="Arial" w:cs="Arial" w:hint="eastAsia"/>
                <w:color w:val="000000"/>
                <w:kern w:val="0"/>
                <w:szCs w:val="21"/>
              </w:rPr>
              <w:t>高玲</w:t>
            </w:r>
            <w:proofErr w:type="gramEnd"/>
          </w:p>
        </w:tc>
        <w:tc>
          <w:tcPr>
            <w:tcW w:w="1105"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骨关节</w:t>
            </w:r>
          </w:p>
        </w:tc>
        <w:tc>
          <w:tcPr>
            <w:tcW w:w="4559" w:type="dxa"/>
            <w:vAlign w:val="center"/>
          </w:tcPr>
          <w:p w:rsidR="00DD01B1" w:rsidRPr="0071326A" w:rsidRDefault="00DD01B1" w:rsidP="005877C5">
            <w:pPr>
              <w:jc w:val="left"/>
              <w:rPr>
                <w:rFonts w:ascii="Arial" w:hAnsi="Arial" w:cs="Arial"/>
                <w:color w:val="000000"/>
                <w:kern w:val="0"/>
                <w:szCs w:val="21"/>
              </w:rPr>
            </w:pPr>
            <w:r w:rsidRPr="0071326A">
              <w:rPr>
                <w:rFonts w:ascii="Arial" w:hAnsi="Arial" w:cs="Arial" w:hint="eastAsia"/>
                <w:color w:val="000000"/>
                <w:kern w:val="0"/>
                <w:szCs w:val="21"/>
              </w:rPr>
              <w:t>中医</w:t>
            </w:r>
            <w:proofErr w:type="gramStart"/>
            <w:r w:rsidRPr="0071326A">
              <w:rPr>
                <w:rFonts w:ascii="Arial" w:hAnsi="Arial" w:cs="Arial" w:hint="eastAsia"/>
                <w:color w:val="000000"/>
                <w:kern w:val="0"/>
                <w:szCs w:val="21"/>
              </w:rPr>
              <w:t>揿</w:t>
            </w:r>
            <w:proofErr w:type="gramEnd"/>
            <w:r w:rsidRPr="0071326A">
              <w:rPr>
                <w:rFonts w:ascii="Arial" w:hAnsi="Arial" w:cs="Arial" w:hint="eastAsia"/>
                <w:color w:val="000000"/>
                <w:kern w:val="0"/>
                <w:szCs w:val="21"/>
              </w:rPr>
              <w:t>针对预防腰椎术后尿潴留的疗效观察</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36</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YJ(HJ)202006</w:t>
            </w:r>
          </w:p>
        </w:tc>
        <w:tc>
          <w:tcPr>
            <w:tcW w:w="967" w:type="dxa"/>
            <w:vAlign w:val="center"/>
          </w:tcPr>
          <w:p w:rsidR="00DD01B1" w:rsidRPr="0071326A" w:rsidRDefault="00DD01B1" w:rsidP="005877C5">
            <w:pPr>
              <w:rPr>
                <w:rFonts w:ascii="Arial" w:hAnsi="Arial" w:cs="Arial"/>
                <w:color w:val="000000"/>
                <w:kern w:val="0"/>
                <w:szCs w:val="21"/>
              </w:rPr>
            </w:pPr>
            <w:proofErr w:type="gramStart"/>
            <w:r w:rsidRPr="0071326A">
              <w:rPr>
                <w:rFonts w:ascii="Arial" w:hAnsi="Arial" w:cs="Arial" w:hint="eastAsia"/>
                <w:color w:val="000000"/>
                <w:kern w:val="0"/>
                <w:szCs w:val="21"/>
              </w:rPr>
              <w:t>康忠霞</w:t>
            </w:r>
            <w:proofErr w:type="gramEnd"/>
          </w:p>
        </w:tc>
        <w:tc>
          <w:tcPr>
            <w:tcW w:w="1105"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门诊</w:t>
            </w:r>
          </w:p>
        </w:tc>
        <w:tc>
          <w:tcPr>
            <w:tcW w:w="4559" w:type="dxa"/>
            <w:vAlign w:val="center"/>
          </w:tcPr>
          <w:p w:rsidR="00DD01B1" w:rsidRPr="0071326A" w:rsidRDefault="00DD01B1" w:rsidP="005877C5">
            <w:pPr>
              <w:jc w:val="left"/>
              <w:rPr>
                <w:rFonts w:ascii="Arial" w:hAnsi="Arial" w:cs="Arial"/>
                <w:color w:val="000000"/>
                <w:kern w:val="0"/>
                <w:szCs w:val="21"/>
              </w:rPr>
            </w:pPr>
            <w:r w:rsidRPr="0071326A">
              <w:rPr>
                <w:rFonts w:ascii="Arial" w:hAnsi="Arial" w:cs="Arial" w:hint="eastAsia"/>
                <w:color w:val="000000"/>
                <w:kern w:val="0"/>
                <w:szCs w:val="21"/>
              </w:rPr>
              <w:t>异种（猪）脱皮细胞真皮基质敷料在</w:t>
            </w:r>
            <w:r w:rsidRPr="0071326A">
              <w:rPr>
                <w:rFonts w:ascii="Arial" w:hAnsi="Arial" w:cs="Arial" w:hint="eastAsia"/>
                <w:color w:val="000000"/>
                <w:kern w:val="0"/>
                <w:szCs w:val="21"/>
              </w:rPr>
              <w:t>Wagner2-3</w:t>
            </w:r>
            <w:r w:rsidRPr="0071326A">
              <w:rPr>
                <w:rFonts w:ascii="Arial" w:hAnsi="Arial" w:cs="Arial" w:hint="eastAsia"/>
                <w:color w:val="000000"/>
                <w:kern w:val="0"/>
                <w:szCs w:val="21"/>
              </w:rPr>
              <w:t>级</w:t>
            </w:r>
            <w:r w:rsidRPr="0071326A">
              <w:rPr>
                <w:rFonts w:ascii="Arial" w:hAnsi="Arial" w:cs="Arial" w:hint="eastAsia"/>
                <w:color w:val="000000"/>
                <w:kern w:val="0"/>
                <w:szCs w:val="21"/>
              </w:rPr>
              <w:t>2</w:t>
            </w:r>
            <w:r w:rsidRPr="0071326A">
              <w:rPr>
                <w:rFonts w:ascii="Arial" w:hAnsi="Arial" w:cs="Arial" w:hint="eastAsia"/>
                <w:color w:val="000000"/>
                <w:kern w:val="0"/>
                <w:szCs w:val="21"/>
              </w:rPr>
              <w:t>型糖尿病足伤口创面的应用</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37</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YJ(HJ)202007</w:t>
            </w:r>
          </w:p>
        </w:tc>
        <w:tc>
          <w:tcPr>
            <w:tcW w:w="967"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卫倩倩</w:t>
            </w:r>
          </w:p>
        </w:tc>
        <w:tc>
          <w:tcPr>
            <w:tcW w:w="1105" w:type="dxa"/>
            <w:vAlign w:val="center"/>
          </w:tcPr>
          <w:p w:rsidR="00DD01B1" w:rsidRPr="0071326A" w:rsidRDefault="00DD01B1" w:rsidP="005877C5">
            <w:pPr>
              <w:rPr>
                <w:rFonts w:ascii="Arial" w:hAnsi="Arial" w:cs="Arial"/>
                <w:color w:val="000000"/>
                <w:kern w:val="0"/>
                <w:szCs w:val="21"/>
              </w:rPr>
            </w:pPr>
            <w:r>
              <w:rPr>
                <w:rFonts w:ascii="Arial" w:hAnsi="Arial" w:cs="Arial" w:hint="eastAsia"/>
                <w:color w:val="000000"/>
                <w:kern w:val="0"/>
                <w:szCs w:val="21"/>
              </w:rPr>
              <w:t>麻醉</w:t>
            </w:r>
            <w:r w:rsidRPr="0071326A">
              <w:rPr>
                <w:rFonts w:ascii="Arial" w:hAnsi="Arial" w:cs="Arial" w:hint="eastAsia"/>
                <w:color w:val="000000"/>
                <w:kern w:val="0"/>
                <w:szCs w:val="21"/>
              </w:rPr>
              <w:t>科</w:t>
            </w:r>
          </w:p>
        </w:tc>
        <w:tc>
          <w:tcPr>
            <w:tcW w:w="4559" w:type="dxa"/>
            <w:vAlign w:val="center"/>
          </w:tcPr>
          <w:p w:rsidR="00DD01B1" w:rsidRPr="0071326A" w:rsidRDefault="00DD01B1" w:rsidP="005877C5">
            <w:pPr>
              <w:jc w:val="left"/>
              <w:rPr>
                <w:rFonts w:ascii="Arial" w:hAnsi="Arial" w:cs="Arial"/>
                <w:color w:val="000000"/>
                <w:kern w:val="0"/>
                <w:szCs w:val="21"/>
              </w:rPr>
            </w:pPr>
            <w:r w:rsidRPr="0071326A">
              <w:rPr>
                <w:rFonts w:ascii="Arial" w:hAnsi="Arial" w:cs="Arial" w:hint="eastAsia"/>
                <w:color w:val="000000"/>
                <w:kern w:val="0"/>
                <w:szCs w:val="21"/>
              </w:rPr>
              <w:t>术中复合保温对老年髋部骨折术后凝血功能及</w:t>
            </w:r>
            <w:r w:rsidRPr="0071326A">
              <w:rPr>
                <w:rFonts w:ascii="Arial" w:hAnsi="Arial" w:cs="Arial" w:hint="eastAsia"/>
                <w:color w:val="000000"/>
                <w:kern w:val="0"/>
                <w:szCs w:val="21"/>
              </w:rPr>
              <w:t>DVT</w:t>
            </w:r>
            <w:r w:rsidRPr="0071326A">
              <w:rPr>
                <w:rFonts w:ascii="Arial" w:hAnsi="Arial" w:cs="Arial" w:hint="eastAsia"/>
                <w:color w:val="000000"/>
                <w:kern w:val="0"/>
                <w:szCs w:val="21"/>
              </w:rPr>
              <w:t>形成影响的临床研究</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38</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YJ(HJ)202008</w:t>
            </w:r>
          </w:p>
        </w:tc>
        <w:tc>
          <w:tcPr>
            <w:tcW w:w="967"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江娟</w:t>
            </w:r>
          </w:p>
        </w:tc>
        <w:tc>
          <w:tcPr>
            <w:tcW w:w="1105"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骨</w:t>
            </w:r>
            <w:proofErr w:type="gramStart"/>
            <w:r w:rsidRPr="0071326A">
              <w:rPr>
                <w:rFonts w:ascii="Arial" w:hAnsi="Arial" w:cs="Arial" w:hint="eastAsia"/>
                <w:color w:val="000000"/>
                <w:kern w:val="0"/>
                <w:szCs w:val="21"/>
              </w:rPr>
              <w:t>一</w:t>
            </w:r>
            <w:proofErr w:type="gramEnd"/>
            <w:r w:rsidRPr="0071326A">
              <w:rPr>
                <w:rFonts w:ascii="Arial" w:hAnsi="Arial" w:cs="Arial" w:hint="eastAsia"/>
                <w:color w:val="000000"/>
                <w:kern w:val="0"/>
                <w:szCs w:val="21"/>
              </w:rPr>
              <w:t>科</w:t>
            </w:r>
          </w:p>
        </w:tc>
        <w:tc>
          <w:tcPr>
            <w:tcW w:w="4559" w:type="dxa"/>
            <w:vAlign w:val="center"/>
          </w:tcPr>
          <w:p w:rsidR="00DD01B1" w:rsidRPr="0071326A" w:rsidRDefault="00DD01B1" w:rsidP="005877C5">
            <w:pPr>
              <w:jc w:val="left"/>
              <w:rPr>
                <w:rFonts w:ascii="Arial" w:hAnsi="Arial" w:cs="Arial"/>
                <w:color w:val="000000"/>
                <w:kern w:val="0"/>
                <w:szCs w:val="21"/>
              </w:rPr>
            </w:pPr>
            <w:r w:rsidRPr="0071326A">
              <w:rPr>
                <w:rFonts w:ascii="Arial" w:hAnsi="Arial" w:cs="Arial" w:hint="eastAsia"/>
                <w:color w:val="000000"/>
                <w:kern w:val="0"/>
                <w:szCs w:val="21"/>
              </w:rPr>
              <w:t>医护一体化模式对膝关节置换术后快速康复及生活质量的影响</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39</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YJ(HJ)202009</w:t>
            </w:r>
          </w:p>
        </w:tc>
        <w:tc>
          <w:tcPr>
            <w:tcW w:w="967"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陈静</w:t>
            </w:r>
          </w:p>
        </w:tc>
        <w:tc>
          <w:tcPr>
            <w:tcW w:w="1105"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风湿免疫</w:t>
            </w:r>
          </w:p>
        </w:tc>
        <w:tc>
          <w:tcPr>
            <w:tcW w:w="4559" w:type="dxa"/>
            <w:vAlign w:val="center"/>
          </w:tcPr>
          <w:p w:rsidR="00DD01B1" w:rsidRPr="0071326A" w:rsidRDefault="00DD01B1" w:rsidP="005877C5">
            <w:pPr>
              <w:jc w:val="left"/>
              <w:rPr>
                <w:rFonts w:ascii="Arial" w:hAnsi="Arial" w:cs="Arial"/>
                <w:color w:val="000000"/>
                <w:kern w:val="0"/>
                <w:szCs w:val="21"/>
              </w:rPr>
            </w:pPr>
            <w:r w:rsidRPr="0071326A">
              <w:rPr>
                <w:rFonts w:ascii="Arial" w:hAnsi="Arial" w:cs="Arial" w:hint="eastAsia"/>
                <w:color w:val="000000"/>
                <w:kern w:val="0"/>
                <w:szCs w:val="21"/>
              </w:rPr>
              <w:t>青年女性系统性红斑狼疮患者生育忧虑现状及影响因素分析</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40</w:t>
            </w:r>
          </w:p>
        </w:tc>
        <w:tc>
          <w:tcPr>
            <w:tcW w:w="1803" w:type="dxa"/>
          </w:tcPr>
          <w:p w:rsidR="00DD01B1" w:rsidRPr="00C87FE5" w:rsidRDefault="00DD01B1" w:rsidP="005877C5">
            <w:pPr>
              <w:rPr>
                <w:rFonts w:ascii="Arial" w:hAnsi="Arial" w:cs="Arial"/>
                <w:color w:val="000000"/>
                <w:szCs w:val="21"/>
              </w:rPr>
            </w:pPr>
            <w:r>
              <w:rPr>
                <w:rFonts w:ascii="Arial" w:hAnsi="Arial" w:cs="Arial"/>
                <w:color w:val="000000"/>
                <w:szCs w:val="21"/>
              </w:rPr>
              <w:t>YJ(HJ)202010</w:t>
            </w:r>
          </w:p>
        </w:tc>
        <w:tc>
          <w:tcPr>
            <w:tcW w:w="967"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杨林青</w:t>
            </w:r>
          </w:p>
        </w:tc>
        <w:tc>
          <w:tcPr>
            <w:tcW w:w="1105"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护理部</w:t>
            </w:r>
          </w:p>
        </w:tc>
        <w:tc>
          <w:tcPr>
            <w:tcW w:w="4559" w:type="dxa"/>
            <w:vAlign w:val="center"/>
          </w:tcPr>
          <w:p w:rsidR="00DD01B1" w:rsidRPr="0071326A" w:rsidRDefault="00DD01B1" w:rsidP="005877C5">
            <w:pPr>
              <w:jc w:val="left"/>
              <w:rPr>
                <w:rFonts w:ascii="Arial" w:hAnsi="Arial" w:cs="Arial"/>
                <w:color w:val="000000"/>
                <w:kern w:val="0"/>
                <w:szCs w:val="21"/>
              </w:rPr>
            </w:pPr>
            <w:r w:rsidRPr="0071326A">
              <w:rPr>
                <w:rFonts w:ascii="Arial" w:hAnsi="Arial" w:cs="Arial" w:hint="eastAsia"/>
                <w:color w:val="000000"/>
                <w:kern w:val="0"/>
                <w:szCs w:val="21"/>
              </w:rPr>
              <w:t>肝硬化患者</w:t>
            </w:r>
            <w:proofErr w:type="gramStart"/>
            <w:r w:rsidRPr="0071326A">
              <w:rPr>
                <w:rFonts w:ascii="Arial" w:hAnsi="Arial" w:cs="Arial" w:hint="eastAsia"/>
                <w:color w:val="000000"/>
                <w:kern w:val="0"/>
                <w:szCs w:val="21"/>
              </w:rPr>
              <w:t>围手术期</w:t>
            </w:r>
            <w:proofErr w:type="gramEnd"/>
            <w:r w:rsidRPr="0071326A">
              <w:rPr>
                <w:rFonts w:ascii="Arial" w:hAnsi="Arial" w:cs="Arial" w:hint="eastAsia"/>
                <w:color w:val="000000"/>
                <w:kern w:val="0"/>
                <w:szCs w:val="21"/>
              </w:rPr>
              <w:t>营养支持管理方案的构建</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41</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YJ(HJ)202011</w:t>
            </w:r>
          </w:p>
        </w:tc>
        <w:tc>
          <w:tcPr>
            <w:tcW w:w="967"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万秋园</w:t>
            </w:r>
          </w:p>
        </w:tc>
        <w:tc>
          <w:tcPr>
            <w:tcW w:w="1105"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妇产科</w:t>
            </w:r>
          </w:p>
        </w:tc>
        <w:tc>
          <w:tcPr>
            <w:tcW w:w="4559" w:type="dxa"/>
            <w:vAlign w:val="center"/>
          </w:tcPr>
          <w:p w:rsidR="00DD01B1" w:rsidRPr="0071326A" w:rsidRDefault="00DD01B1" w:rsidP="005877C5">
            <w:pPr>
              <w:jc w:val="left"/>
              <w:rPr>
                <w:rFonts w:ascii="Arial" w:hAnsi="Arial" w:cs="Arial"/>
                <w:color w:val="000000"/>
                <w:kern w:val="0"/>
                <w:szCs w:val="21"/>
              </w:rPr>
            </w:pPr>
            <w:r w:rsidRPr="0071326A">
              <w:rPr>
                <w:rFonts w:ascii="Arial" w:hAnsi="Arial" w:cs="Arial" w:hint="eastAsia"/>
                <w:color w:val="000000"/>
                <w:kern w:val="0"/>
                <w:szCs w:val="21"/>
              </w:rPr>
              <w:t>体验式学习干预在初产妇剖宫产术后母乳喂养中的应用</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42</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YJ(HJ)202012</w:t>
            </w:r>
          </w:p>
        </w:tc>
        <w:tc>
          <w:tcPr>
            <w:tcW w:w="967"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崔婷</w:t>
            </w:r>
          </w:p>
        </w:tc>
        <w:tc>
          <w:tcPr>
            <w:tcW w:w="1105"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消化内科</w:t>
            </w:r>
          </w:p>
        </w:tc>
        <w:tc>
          <w:tcPr>
            <w:tcW w:w="4559" w:type="dxa"/>
            <w:vAlign w:val="center"/>
          </w:tcPr>
          <w:p w:rsidR="00DD01B1" w:rsidRPr="0071326A" w:rsidRDefault="00DD01B1" w:rsidP="005877C5">
            <w:pPr>
              <w:jc w:val="left"/>
              <w:rPr>
                <w:rFonts w:ascii="Arial" w:hAnsi="Arial" w:cs="Arial"/>
                <w:color w:val="000000"/>
                <w:kern w:val="0"/>
                <w:szCs w:val="21"/>
              </w:rPr>
            </w:pPr>
            <w:r w:rsidRPr="0071326A">
              <w:rPr>
                <w:rFonts w:ascii="Arial" w:hAnsi="Arial" w:cs="Arial" w:hint="eastAsia"/>
                <w:color w:val="000000"/>
                <w:kern w:val="0"/>
                <w:szCs w:val="21"/>
              </w:rPr>
              <w:t>快速康复护理在</w:t>
            </w:r>
            <w:proofErr w:type="gramStart"/>
            <w:r w:rsidRPr="0071326A">
              <w:rPr>
                <w:rFonts w:ascii="Arial" w:hAnsi="Arial" w:cs="Arial" w:hint="eastAsia"/>
                <w:color w:val="000000"/>
                <w:kern w:val="0"/>
                <w:szCs w:val="21"/>
              </w:rPr>
              <w:t>消化道早癌内镜</w:t>
            </w:r>
            <w:proofErr w:type="gramEnd"/>
            <w:r w:rsidRPr="0071326A">
              <w:rPr>
                <w:rFonts w:ascii="Arial" w:hAnsi="Arial" w:cs="Arial" w:hint="eastAsia"/>
                <w:color w:val="000000"/>
                <w:kern w:val="0"/>
                <w:szCs w:val="21"/>
              </w:rPr>
              <w:t>黏膜下剥离术中的应用</w:t>
            </w:r>
          </w:p>
        </w:tc>
      </w:tr>
      <w:tr w:rsidR="00DD01B1" w:rsidRPr="00CB6E2B" w:rsidTr="00073FFB">
        <w:trPr>
          <w:trHeight w:val="567"/>
          <w:jc w:val="center"/>
        </w:trPr>
        <w:tc>
          <w:tcPr>
            <w:tcW w:w="702" w:type="dxa"/>
            <w:vAlign w:val="center"/>
          </w:tcPr>
          <w:p w:rsidR="00DD01B1" w:rsidRPr="004F66B0" w:rsidRDefault="00DD01B1" w:rsidP="00073FFB">
            <w:pPr>
              <w:jc w:val="center"/>
              <w:rPr>
                <w:rFonts w:ascii="Arial" w:hAnsi="Arial" w:cs="Arial"/>
                <w:b/>
                <w:color w:val="000000"/>
                <w:kern w:val="0"/>
                <w:szCs w:val="21"/>
              </w:rPr>
            </w:pPr>
            <w:r w:rsidRPr="004F66B0">
              <w:rPr>
                <w:rFonts w:ascii="Arial" w:hAnsi="Arial" w:cs="Arial" w:hint="eastAsia"/>
                <w:b/>
                <w:color w:val="000000"/>
                <w:kern w:val="0"/>
                <w:szCs w:val="21"/>
              </w:rPr>
              <w:lastRenderedPageBreak/>
              <w:t>序号</w:t>
            </w:r>
          </w:p>
        </w:tc>
        <w:tc>
          <w:tcPr>
            <w:tcW w:w="1803" w:type="dxa"/>
            <w:vAlign w:val="center"/>
          </w:tcPr>
          <w:p w:rsidR="00DD01B1" w:rsidRPr="004F66B0" w:rsidRDefault="00DD01B1" w:rsidP="00073FFB">
            <w:pPr>
              <w:jc w:val="center"/>
              <w:rPr>
                <w:rFonts w:ascii="Arial" w:hAnsi="Arial" w:cs="Arial"/>
                <w:b/>
                <w:color w:val="000000"/>
                <w:kern w:val="0"/>
                <w:szCs w:val="21"/>
              </w:rPr>
            </w:pPr>
            <w:r>
              <w:rPr>
                <w:rFonts w:ascii="Arial" w:hAnsi="Arial" w:cs="Arial" w:hint="eastAsia"/>
                <w:b/>
                <w:color w:val="000000"/>
                <w:kern w:val="0"/>
                <w:szCs w:val="21"/>
              </w:rPr>
              <w:t>项目编号</w:t>
            </w:r>
          </w:p>
        </w:tc>
        <w:tc>
          <w:tcPr>
            <w:tcW w:w="967" w:type="dxa"/>
            <w:vAlign w:val="center"/>
          </w:tcPr>
          <w:p w:rsidR="00DD01B1" w:rsidRPr="004F66B0" w:rsidRDefault="00DD01B1" w:rsidP="00073FFB">
            <w:pPr>
              <w:jc w:val="center"/>
              <w:rPr>
                <w:rFonts w:ascii="Arial" w:hAnsi="Arial" w:cs="Arial"/>
                <w:b/>
                <w:color w:val="000000"/>
                <w:kern w:val="0"/>
                <w:szCs w:val="21"/>
              </w:rPr>
            </w:pPr>
            <w:r w:rsidRPr="004F66B0">
              <w:rPr>
                <w:rFonts w:ascii="Arial" w:hAnsi="Arial" w:cs="Arial" w:hint="eastAsia"/>
                <w:b/>
                <w:color w:val="000000"/>
                <w:kern w:val="0"/>
                <w:szCs w:val="21"/>
              </w:rPr>
              <w:t>申请人</w:t>
            </w:r>
          </w:p>
        </w:tc>
        <w:tc>
          <w:tcPr>
            <w:tcW w:w="1105" w:type="dxa"/>
            <w:vAlign w:val="center"/>
          </w:tcPr>
          <w:p w:rsidR="00DD01B1" w:rsidRPr="004F66B0" w:rsidRDefault="00DD01B1" w:rsidP="00073FFB">
            <w:pPr>
              <w:ind w:firstLineChars="50" w:firstLine="105"/>
              <w:jc w:val="center"/>
              <w:rPr>
                <w:rFonts w:ascii="Arial" w:hAnsi="Arial" w:cs="Arial"/>
                <w:b/>
                <w:color w:val="000000"/>
                <w:kern w:val="0"/>
                <w:szCs w:val="21"/>
              </w:rPr>
            </w:pPr>
            <w:r w:rsidRPr="004F66B0">
              <w:rPr>
                <w:rFonts w:ascii="Arial" w:hAnsi="Arial" w:cs="Arial" w:hint="eastAsia"/>
                <w:b/>
                <w:color w:val="000000"/>
                <w:kern w:val="0"/>
                <w:szCs w:val="21"/>
              </w:rPr>
              <w:t>科</w:t>
            </w:r>
            <w:r w:rsidRPr="004F66B0">
              <w:rPr>
                <w:rFonts w:ascii="Arial" w:hAnsi="Arial" w:cs="Arial" w:hint="eastAsia"/>
                <w:b/>
                <w:color w:val="000000"/>
                <w:kern w:val="0"/>
                <w:szCs w:val="21"/>
              </w:rPr>
              <w:t xml:space="preserve">  </w:t>
            </w:r>
            <w:r w:rsidRPr="004F66B0">
              <w:rPr>
                <w:rFonts w:ascii="Arial" w:hAnsi="Arial" w:cs="Arial" w:hint="eastAsia"/>
                <w:b/>
                <w:color w:val="000000"/>
                <w:kern w:val="0"/>
                <w:szCs w:val="21"/>
              </w:rPr>
              <w:t>室</w:t>
            </w:r>
          </w:p>
        </w:tc>
        <w:tc>
          <w:tcPr>
            <w:tcW w:w="4559" w:type="dxa"/>
            <w:vAlign w:val="center"/>
          </w:tcPr>
          <w:p w:rsidR="00DD01B1" w:rsidRPr="004F66B0" w:rsidRDefault="00DD01B1" w:rsidP="00073FFB">
            <w:pPr>
              <w:ind w:firstLineChars="400" w:firstLine="843"/>
              <w:jc w:val="center"/>
              <w:rPr>
                <w:rFonts w:ascii="Arial" w:hAnsi="Arial" w:cs="Arial"/>
                <w:b/>
                <w:color w:val="000000"/>
                <w:kern w:val="0"/>
                <w:szCs w:val="21"/>
              </w:rPr>
            </w:pPr>
            <w:r w:rsidRPr="004F66B0">
              <w:rPr>
                <w:rFonts w:ascii="Arial" w:hAnsi="Arial" w:cs="Arial" w:hint="eastAsia"/>
                <w:b/>
                <w:color w:val="000000"/>
                <w:kern w:val="0"/>
                <w:szCs w:val="21"/>
              </w:rPr>
              <w:t>项</w:t>
            </w:r>
            <w:r w:rsidRPr="004F66B0">
              <w:rPr>
                <w:rFonts w:ascii="Arial" w:hAnsi="Arial" w:cs="Arial" w:hint="eastAsia"/>
                <w:b/>
                <w:color w:val="000000"/>
                <w:kern w:val="0"/>
                <w:szCs w:val="21"/>
              </w:rPr>
              <w:t xml:space="preserve"> </w:t>
            </w:r>
            <w:r w:rsidRPr="004F66B0">
              <w:rPr>
                <w:rFonts w:ascii="Arial" w:hAnsi="Arial" w:cs="Arial" w:hint="eastAsia"/>
                <w:b/>
                <w:color w:val="000000"/>
                <w:kern w:val="0"/>
                <w:szCs w:val="21"/>
              </w:rPr>
              <w:t>目</w:t>
            </w:r>
            <w:r w:rsidRPr="004F66B0">
              <w:rPr>
                <w:rFonts w:ascii="Arial" w:hAnsi="Arial" w:cs="Arial" w:hint="eastAsia"/>
                <w:b/>
                <w:color w:val="000000"/>
                <w:kern w:val="0"/>
                <w:szCs w:val="21"/>
              </w:rPr>
              <w:t xml:space="preserve"> </w:t>
            </w:r>
            <w:r w:rsidRPr="004F66B0">
              <w:rPr>
                <w:rFonts w:ascii="Arial" w:hAnsi="Arial" w:cs="Arial" w:hint="eastAsia"/>
                <w:b/>
                <w:color w:val="000000"/>
                <w:kern w:val="0"/>
                <w:szCs w:val="21"/>
              </w:rPr>
              <w:t>名</w:t>
            </w:r>
            <w:r w:rsidRPr="004F66B0">
              <w:rPr>
                <w:rFonts w:ascii="Arial" w:hAnsi="Arial" w:cs="Arial" w:hint="eastAsia"/>
                <w:b/>
                <w:color w:val="000000"/>
                <w:kern w:val="0"/>
                <w:szCs w:val="21"/>
              </w:rPr>
              <w:t xml:space="preserve"> </w:t>
            </w:r>
            <w:r w:rsidRPr="004F66B0">
              <w:rPr>
                <w:rFonts w:ascii="Arial" w:hAnsi="Arial" w:cs="Arial" w:hint="eastAsia"/>
                <w:b/>
                <w:color w:val="000000"/>
                <w:kern w:val="0"/>
                <w:szCs w:val="21"/>
              </w:rPr>
              <w:t>称</w:t>
            </w:r>
          </w:p>
        </w:tc>
      </w:tr>
      <w:tr w:rsidR="00DD01B1" w:rsidRPr="00CB6E2B" w:rsidTr="0087650E">
        <w:trPr>
          <w:trHeight w:val="395"/>
          <w:jc w:val="center"/>
        </w:trPr>
        <w:tc>
          <w:tcPr>
            <w:tcW w:w="702" w:type="dxa"/>
            <w:vAlign w:val="center"/>
          </w:tcPr>
          <w:p w:rsidR="00DD01B1" w:rsidRDefault="00DD01B1" w:rsidP="00657E2F">
            <w:pPr>
              <w:jc w:val="left"/>
              <w:rPr>
                <w:rFonts w:ascii="Arial" w:hAnsi="Arial" w:cs="Arial"/>
                <w:color w:val="000000"/>
                <w:kern w:val="0"/>
                <w:szCs w:val="21"/>
              </w:rPr>
            </w:pPr>
            <w:r>
              <w:rPr>
                <w:rFonts w:ascii="Arial" w:hAnsi="Arial" w:cs="Arial" w:hint="eastAsia"/>
                <w:color w:val="000000"/>
                <w:kern w:val="0"/>
                <w:szCs w:val="21"/>
              </w:rPr>
              <w:t>43</w:t>
            </w:r>
          </w:p>
        </w:tc>
        <w:tc>
          <w:tcPr>
            <w:tcW w:w="1803" w:type="dxa"/>
            <w:vAlign w:val="center"/>
          </w:tcPr>
          <w:p w:rsidR="00DD01B1" w:rsidRDefault="00DD01B1" w:rsidP="00657E2F">
            <w:pPr>
              <w:rPr>
                <w:rFonts w:ascii="Arial" w:hAnsi="Arial" w:cs="Arial"/>
                <w:color w:val="000000"/>
                <w:szCs w:val="21"/>
              </w:rPr>
            </w:pPr>
            <w:r>
              <w:rPr>
                <w:rFonts w:ascii="Arial" w:hAnsi="Arial" w:cs="Arial"/>
                <w:color w:val="000000"/>
                <w:szCs w:val="21"/>
              </w:rPr>
              <w:t>YJ(HJ)202013</w:t>
            </w:r>
          </w:p>
        </w:tc>
        <w:tc>
          <w:tcPr>
            <w:tcW w:w="967" w:type="dxa"/>
            <w:vAlign w:val="center"/>
          </w:tcPr>
          <w:p w:rsidR="00DD01B1" w:rsidRPr="0071326A" w:rsidRDefault="00DD01B1" w:rsidP="00657E2F">
            <w:pPr>
              <w:rPr>
                <w:rFonts w:ascii="Arial" w:hAnsi="Arial" w:cs="Arial"/>
                <w:color w:val="000000"/>
                <w:kern w:val="0"/>
                <w:szCs w:val="21"/>
              </w:rPr>
            </w:pPr>
            <w:r w:rsidRPr="0071326A">
              <w:rPr>
                <w:rFonts w:ascii="Arial" w:hAnsi="Arial" w:cs="Arial" w:hint="eastAsia"/>
                <w:color w:val="000000"/>
                <w:kern w:val="0"/>
                <w:szCs w:val="21"/>
              </w:rPr>
              <w:t>赵丽燕</w:t>
            </w:r>
          </w:p>
        </w:tc>
        <w:tc>
          <w:tcPr>
            <w:tcW w:w="1105" w:type="dxa"/>
            <w:vAlign w:val="center"/>
          </w:tcPr>
          <w:p w:rsidR="00DD01B1" w:rsidRPr="0071326A" w:rsidRDefault="00DD01B1" w:rsidP="00657E2F">
            <w:pPr>
              <w:rPr>
                <w:rFonts w:ascii="Arial" w:hAnsi="Arial" w:cs="Arial"/>
                <w:color w:val="000000"/>
                <w:kern w:val="0"/>
                <w:szCs w:val="21"/>
              </w:rPr>
            </w:pPr>
            <w:r w:rsidRPr="0071326A">
              <w:rPr>
                <w:rFonts w:ascii="Arial" w:hAnsi="Arial" w:cs="Arial" w:hint="eastAsia"/>
                <w:color w:val="000000"/>
                <w:kern w:val="0"/>
                <w:szCs w:val="21"/>
              </w:rPr>
              <w:t>麻醉</w:t>
            </w:r>
            <w:r>
              <w:rPr>
                <w:rFonts w:ascii="Arial" w:hAnsi="Arial" w:cs="Arial" w:hint="eastAsia"/>
                <w:color w:val="000000"/>
                <w:kern w:val="0"/>
                <w:szCs w:val="21"/>
              </w:rPr>
              <w:t>科</w:t>
            </w:r>
          </w:p>
        </w:tc>
        <w:tc>
          <w:tcPr>
            <w:tcW w:w="4559" w:type="dxa"/>
            <w:vAlign w:val="center"/>
          </w:tcPr>
          <w:p w:rsidR="00DD01B1" w:rsidRPr="0071326A" w:rsidRDefault="00DD01B1" w:rsidP="00657E2F">
            <w:pPr>
              <w:jc w:val="left"/>
              <w:rPr>
                <w:rFonts w:ascii="Arial" w:hAnsi="Arial" w:cs="Arial"/>
                <w:color w:val="000000"/>
                <w:kern w:val="0"/>
                <w:szCs w:val="21"/>
              </w:rPr>
            </w:pPr>
            <w:r w:rsidRPr="0071326A">
              <w:rPr>
                <w:rFonts w:ascii="Arial" w:hAnsi="Arial" w:cs="Arial" w:hint="eastAsia"/>
                <w:color w:val="000000"/>
                <w:kern w:val="0"/>
                <w:szCs w:val="21"/>
              </w:rPr>
              <w:t>基于多学科合作模式探讨护理干预对预防骨科术后下肢深静脉血栓形成的效果研究</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44</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YJ(HJ)202014</w:t>
            </w:r>
          </w:p>
        </w:tc>
        <w:tc>
          <w:tcPr>
            <w:tcW w:w="967"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苏利娟</w:t>
            </w:r>
          </w:p>
        </w:tc>
        <w:tc>
          <w:tcPr>
            <w:tcW w:w="1105"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急诊科</w:t>
            </w:r>
          </w:p>
        </w:tc>
        <w:tc>
          <w:tcPr>
            <w:tcW w:w="4559" w:type="dxa"/>
            <w:vAlign w:val="center"/>
          </w:tcPr>
          <w:p w:rsidR="00DD01B1" w:rsidRPr="0071326A" w:rsidRDefault="00DD01B1" w:rsidP="005877C5">
            <w:pPr>
              <w:jc w:val="left"/>
              <w:rPr>
                <w:rFonts w:ascii="Arial" w:hAnsi="Arial" w:cs="Arial"/>
                <w:color w:val="000000"/>
                <w:kern w:val="0"/>
                <w:szCs w:val="21"/>
              </w:rPr>
            </w:pPr>
            <w:r w:rsidRPr="0071326A">
              <w:rPr>
                <w:rFonts w:ascii="Arial" w:hAnsi="Arial" w:cs="Arial" w:hint="eastAsia"/>
                <w:color w:val="000000"/>
                <w:kern w:val="0"/>
                <w:szCs w:val="21"/>
              </w:rPr>
              <w:t>ECCO2R</w:t>
            </w:r>
            <w:r w:rsidRPr="0071326A">
              <w:rPr>
                <w:rFonts w:ascii="Arial" w:hAnsi="Arial" w:cs="Arial" w:hint="eastAsia"/>
                <w:color w:val="000000"/>
                <w:kern w:val="0"/>
                <w:szCs w:val="21"/>
              </w:rPr>
              <w:t>技术对</w:t>
            </w:r>
            <w:r w:rsidRPr="0071326A">
              <w:rPr>
                <w:rFonts w:ascii="Arial" w:hAnsi="Arial" w:cs="Arial" w:hint="eastAsia"/>
                <w:color w:val="000000"/>
                <w:kern w:val="0"/>
                <w:szCs w:val="21"/>
              </w:rPr>
              <w:t>AECOPD</w:t>
            </w:r>
            <w:r w:rsidRPr="0071326A">
              <w:rPr>
                <w:rFonts w:ascii="Arial" w:hAnsi="Arial" w:cs="Arial" w:hint="eastAsia"/>
                <w:color w:val="000000"/>
                <w:kern w:val="0"/>
                <w:szCs w:val="21"/>
              </w:rPr>
              <w:t>合并Ⅱ型呼吸衰竭患者高碳酸血症及</w:t>
            </w:r>
            <w:r w:rsidRPr="0071326A">
              <w:rPr>
                <w:rFonts w:ascii="Arial" w:hAnsi="Arial" w:cs="Arial" w:hint="eastAsia"/>
                <w:color w:val="000000"/>
                <w:kern w:val="0"/>
                <w:szCs w:val="21"/>
              </w:rPr>
              <w:t>NIV</w:t>
            </w:r>
            <w:r w:rsidRPr="0071326A">
              <w:rPr>
                <w:rFonts w:ascii="Arial" w:hAnsi="Arial" w:cs="Arial" w:hint="eastAsia"/>
                <w:color w:val="000000"/>
                <w:kern w:val="0"/>
                <w:szCs w:val="21"/>
              </w:rPr>
              <w:t>转归的影响</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45</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YJ(HJ)202015</w:t>
            </w:r>
          </w:p>
        </w:tc>
        <w:tc>
          <w:tcPr>
            <w:tcW w:w="967"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袁伟琼</w:t>
            </w:r>
          </w:p>
        </w:tc>
        <w:tc>
          <w:tcPr>
            <w:tcW w:w="1105" w:type="dxa"/>
            <w:vAlign w:val="center"/>
          </w:tcPr>
          <w:p w:rsidR="00DD01B1" w:rsidRPr="0071326A" w:rsidRDefault="00DD01B1" w:rsidP="005877C5">
            <w:pPr>
              <w:rPr>
                <w:rFonts w:ascii="Arial" w:hAnsi="Arial" w:cs="Arial"/>
                <w:color w:val="000000"/>
                <w:kern w:val="0"/>
                <w:szCs w:val="21"/>
              </w:rPr>
            </w:pPr>
            <w:r>
              <w:rPr>
                <w:rFonts w:ascii="Arial" w:hAnsi="Arial" w:cs="Arial" w:hint="eastAsia"/>
                <w:color w:val="000000"/>
                <w:kern w:val="0"/>
                <w:szCs w:val="21"/>
              </w:rPr>
              <w:t>普</w:t>
            </w:r>
            <w:r w:rsidRPr="0071326A">
              <w:rPr>
                <w:rFonts w:ascii="Arial" w:hAnsi="Arial" w:cs="Arial" w:hint="eastAsia"/>
                <w:color w:val="000000"/>
                <w:kern w:val="0"/>
                <w:szCs w:val="21"/>
              </w:rPr>
              <w:t>外科</w:t>
            </w:r>
          </w:p>
        </w:tc>
        <w:tc>
          <w:tcPr>
            <w:tcW w:w="4559" w:type="dxa"/>
            <w:vAlign w:val="center"/>
          </w:tcPr>
          <w:p w:rsidR="00DD01B1" w:rsidRPr="0071326A" w:rsidRDefault="00DD01B1" w:rsidP="005877C5">
            <w:pPr>
              <w:jc w:val="left"/>
              <w:rPr>
                <w:rFonts w:ascii="Arial" w:hAnsi="Arial" w:cs="Arial"/>
                <w:color w:val="000000"/>
                <w:kern w:val="0"/>
                <w:szCs w:val="21"/>
              </w:rPr>
            </w:pPr>
            <w:r w:rsidRPr="0071326A">
              <w:rPr>
                <w:rFonts w:ascii="Arial" w:hAnsi="Arial" w:cs="Arial" w:hint="eastAsia"/>
                <w:color w:val="000000"/>
                <w:kern w:val="0"/>
                <w:szCs w:val="21"/>
              </w:rPr>
              <w:t>腹部皮下注射定位轮换卡在低分子肝素注射中的应用研究</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46</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YJ(HJ)202016</w:t>
            </w:r>
          </w:p>
        </w:tc>
        <w:tc>
          <w:tcPr>
            <w:tcW w:w="967" w:type="dxa"/>
            <w:vAlign w:val="center"/>
          </w:tcPr>
          <w:p w:rsidR="00DD01B1" w:rsidRPr="0071326A" w:rsidRDefault="00DD01B1" w:rsidP="005877C5">
            <w:pPr>
              <w:rPr>
                <w:rFonts w:ascii="Arial" w:hAnsi="Arial" w:cs="Arial"/>
                <w:color w:val="000000"/>
                <w:kern w:val="0"/>
                <w:szCs w:val="21"/>
              </w:rPr>
            </w:pPr>
            <w:proofErr w:type="gramStart"/>
            <w:r w:rsidRPr="0071326A">
              <w:rPr>
                <w:rFonts w:ascii="Arial" w:hAnsi="Arial" w:cs="Arial" w:hint="eastAsia"/>
                <w:color w:val="000000"/>
                <w:kern w:val="0"/>
                <w:szCs w:val="21"/>
              </w:rPr>
              <w:t>柏玲</w:t>
            </w:r>
            <w:proofErr w:type="gramEnd"/>
          </w:p>
        </w:tc>
        <w:tc>
          <w:tcPr>
            <w:tcW w:w="1105"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急诊科</w:t>
            </w:r>
          </w:p>
        </w:tc>
        <w:tc>
          <w:tcPr>
            <w:tcW w:w="4559" w:type="dxa"/>
            <w:vAlign w:val="center"/>
          </w:tcPr>
          <w:p w:rsidR="00DD01B1" w:rsidRPr="0071326A" w:rsidRDefault="00DD01B1" w:rsidP="005877C5">
            <w:pPr>
              <w:jc w:val="left"/>
              <w:rPr>
                <w:rFonts w:ascii="Arial" w:hAnsi="Arial" w:cs="Arial"/>
                <w:color w:val="000000"/>
                <w:kern w:val="0"/>
                <w:szCs w:val="21"/>
              </w:rPr>
            </w:pPr>
            <w:r w:rsidRPr="0071326A">
              <w:rPr>
                <w:rFonts w:ascii="Arial" w:hAnsi="Arial" w:cs="Arial" w:hint="eastAsia"/>
                <w:color w:val="000000"/>
                <w:kern w:val="0"/>
                <w:szCs w:val="21"/>
              </w:rPr>
              <w:t>柯氏评估模型在护理培训效果评价中的应用研究</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47</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YJ(HJ)202017</w:t>
            </w:r>
          </w:p>
        </w:tc>
        <w:tc>
          <w:tcPr>
            <w:tcW w:w="967"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汪永华</w:t>
            </w:r>
          </w:p>
        </w:tc>
        <w:tc>
          <w:tcPr>
            <w:tcW w:w="1105"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消化内科</w:t>
            </w:r>
          </w:p>
        </w:tc>
        <w:tc>
          <w:tcPr>
            <w:tcW w:w="4559" w:type="dxa"/>
            <w:vAlign w:val="center"/>
          </w:tcPr>
          <w:p w:rsidR="00DD01B1" w:rsidRPr="0071326A" w:rsidRDefault="00DD01B1" w:rsidP="005877C5">
            <w:pPr>
              <w:jc w:val="left"/>
              <w:rPr>
                <w:rFonts w:ascii="Arial" w:hAnsi="Arial" w:cs="Arial"/>
                <w:color w:val="000000"/>
                <w:kern w:val="0"/>
                <w:szCs w:val="21"/>
              </w:rPr>
            </w:pPr>
            <w:r w:rsidRPr="0071326A">
              <w:rPr>
                <w:rFonts w:ascii="Arial" w:hAnsi="Arial" w:cs="Arial" w:hint="eastAsia"/>
                <w:color w:val="000000"/>
                <w:kern w:val="0"/>
                <w:szCs w:val="21"/>
              </w:rPr>
              <w:t>基于</w:t>
            </w:r>
            <w:proofErr w:type="gramStart"/>
            <w:r w:rsidRPr="0071326A">
              <w:rPr>
                <w:rFonts w:ascii="Arial" w:hAnsi="Arial" w:cs="Arial" w:hint="eastAsia"/>
                <w:color w:val="000000"/>
                <w:kern w:val="0"/>
                <w:szCs w:val="21"/>
              </w:rPr>
              <w:t>微信群</w:t>
            </w:r>
            <w:proofErr w:type="gramEnd"/>
            <w:r w:rsidRPr="0071326A">
              <w:rPr>
                <w:rFonts w:ascii="Arial" w:hAnsi="Arial" w:cs="Arial" w:hint="eastAsia"/>
                <w:color w:val="000000"/>
                <w:kern w:val="0"/>
                <w:szCs w:val="21"/>
              </w:rPr>
              <w:t>为主导的健康教育对上消化道出血出院患者疾病认知及</w:t>
            </w:r>
            <w:proofErr w:type="gramStart"/>
            <w:r w:rsidRPr="0071326A">
              <w:rPr>
                <w:rFonts w:ascii="Arial" w:hAnsi="Arial" w:cs="Arial" w:hint="eastAsia"/>
                <w:color w:val="000000"/>
                <w:kern w:val="0"/>
                <w:szCs w:val="21"/>
              </w:rPr>
              <w:t>遵医</w:t>
            </w:r>
            <w:proofErr w:type="gramEnd"/>
            <w:r w:rsidRPr="0071326A">
              <w:rPr>
                <w:rFonts w:ascii="Arial" w:hAnsi="Arial" w:cs="Arial" w:hint="eastAsia"/>
                <w:color w:val="000000"/>
                <w:kern w:val="0"/>
                <w:szCs w:val="21"/>
              </w:rPr>
              <w:t>行为的影响</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48</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YJ(HJ)202018</w:t>
            </w:r>
          </w:p>
        </w:tc>
        <w:tc>
          <w:tcPr>
            <w:tcW w:w="967" w:type="dxa"/>
            <w:vAlign w:val="center"/>
          </w:tcPr>
          <w:p w:rsidR="00DD01B1" w:rsidRPr="0071326A" w:rsidRDefault="00DD01B1" w:rsidP="005877C5">
            <w:pPr>
              <w:rPr>
                <w:rFonts w:ascii="Arial" w:hAnsi="Arial" w:cs="Arial"/>
                <w:color w:val="000000"/>
                <w:kern w:val="0"/>
                <w:szCs w:val="21"/>
              </w:rPr>
            </w:pPr>
            <w:proofErr w:type="gramStart"/>
            <w:r w:rsidRPr="0071326A">
              <w:rPr>
                <w:rFonts w:ascii="Arial" w:hAnsi="Arial" w:cs="Arial" w:hint="eastAsia"/>
                <w:color w:val="000000"/>
                <w:kern w:val="0"/>
                <w:szCs w:val="21"/>
              </w:rPr>
              <w:t>沈维艳</w:t>
            </w:r>
            <w:proofErr w:type="gramEnd"/>
            <w:r w:rsidRPr="0071326A">
              <w:rPr>
                <w:rFonts w:ascii="Arial" w:hAnsi="Arial" w:cs="Arial" w:hint="eastAsia"/>
                <w:color w:val="000000"/>
                <w:kern w:val="0"/>
                <w:szCs w:val="21"/>
              </w:rPr>
              <w:t xml:space="preserve">  </w:t>
            </w:r>
          </w:p>
        </w:tc>
        <w:tc>
          <w:tcPr>
            <w:tcW w:w="1105"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全科医学</w:t>
            </w:r>
          </w:p>
        </w:tc>
        <w:tc>
          <w:tcPr>
            <w:tcW w:w="4559" w:type="dxa"/>
            <w:vAlign w:val="center"/>
          </w:tcPr>
          <w:p w:rsidR="00DD01B1" w:rsidRPr="0071326A" w:rsidRDefault="00DD01B1" w:rsidP="005877C5">
            <w:pPr>
              <w:jc w:val="left"/>
              <w:rPr>
                <w:rFonts w:ascii="Arial" w:hAnsi="Arial" w:cs="Arial"/>
                <w:color w:val="000000"/>
                <w:kern w:val="0"/>
                <w:szCs w:val="21"/>
              </w:rPr>
            </w:pPr>
            <w:proofErr w:type="gramStart"/>
            <w:r w:rsidRPr="0071326A">
              <w:rPr>
                <w:rFonts w:ascii="Arial" w:hAnsi="Arial" w:cs="Arial" w:hint="eastAsia"/>
                <w:color w:val="000000"/>
                <w:kern w:val="0"/>
                <w:szCs w:val="21"/>
              </w:rPr>
              <w:t>个案化健康</w:t>
            </w:r>
            <w:proofErr w:type="gramEnd"/>
            <w:r w:rsidRPr="0071326A">
              <w:rPr>
                <w:rFonts w:ascii="Arial" w:hAnsi="Arial" w:cs="Arial" w:hint="eastAsia"/>
                <w:color w:val="000000"/>
                <w:kern w:val="0"/>
                <w:szCs w:val="21"/>
              </w:rPr>
              <w:t>教育处方在多学科综合性疾病患者中的应用效果研究</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49</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YJ(HJ)202019</w:t>
            </w:r>
          </w:p>
        </w:tc>
        <w:tc>
          <w:tcPr>
            <w:tcW w:w="967"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张洁</w:t>
            </w:r>
          </w:p>
        </w:tc>
        <w:tc>
          <w:tcPr>
            <w:tcW w:w="1105"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眼科</w:t>
            </w:r>
          </w:p>
        </w:tc>
        <w:tc>
          <w:tcPr>
            <w:tcW w:w="4559" w:type="dxa"/>
            <w:vAlign w:val="center"/>
          </w:tcPr>
          <w:p w:rsidR="00DD01B1" w:rsidRPr="0071326A" w:rsidRDefault="00DD01B1" w:rsidP="005877C5">
            <w:pPr>
              <w:jc w:val="left"/>
              <w:rPr>
                <w:rFonts w:ascii="Arial" w:hAnsi="Arial" w:cs="Arial"/>
                <w:color w:val="000000"/>
                <w:kern w:val="0"/>
                <w:szCs w:val="21"/>
              </w:rPr>
            </w:pPr>
            <w:r w:rsidRPr="0071326A">
              <w:rPr>
                <w:rFonts w:ascii="Arial" w:hAnsi="Arial" w:cs="Arial" w:hint="eastAsia"/>
                <w:color w:val="000000"/>
                <w:kern w:val="0"/>
                <w:szCs w:val="21"/>
              </w:rPr>
              <w:t>警示型留置针专用固定器的设计及临床应用效果研究</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50</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YJ(HJ)202020</w:t>
            </w:r>
          </w:p>
        </w:tc>
        <w:tc>
          <w:tcPr>
            <w:tcW w:w="967"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张蕾</w:t>
            </w:r>
          </w:p>
        </w:tc>
        <w:tc>
          <w:tcPr>
            <w:tcW w:w="1105" w:type="dxa"/>
            <w:vAlign w:val="center"/>
          </w:tcPr>
          <w:p w:rsidR="00DD01B1" w:rsidRPr="0071326A" w:rsidRDefault="00DD01B1" w:rsidP="005877C5">
            <w:pPr>
              <w:rPr>
                <w:rFonts w:ascii="Arial" w:hAnsi="Arial" w:cs="Arial"/>
                <w:color w:val="000000"/>
                <w:kern w:val="0"/>
                <w:szCs w:val="21"/>
              </w:rPr>
            </w:pPr>
            <w:r w:rsidRPr="0071326A">
              <w:rPr>
                <w:rFonts w:ascii="Arial" w:hAnsi="Arial" w:cs="Arial" w:hint="eastAsia"/>
                <w:color w:val="000000"/>
                <w:kern w:val="0"/>
                <w:szCs w:val="21"/>
              </w:rPr>
              <w:t>骨关节</w:t>
            </w:r>
          </w:p>
        </w:tc>
        <w:tc>
          <w:tcPr>
            <w:tcW w:w="4559" w:type="dxa"/>
            <w:vAlign w:val="center"/>
          </w:tcPr>
          <w:p w:rsidR="00DD01B1" w:rsidRPr="0071326A" w:rsidRDefault="00DD01B1" w:rsidP="005877C5">
            <w:pPr>
              <w:jc w:val="left"/>
              <w:rPr>
                <w:rFonts w:ascii="Arial" w:hAnsi="Arial" w:cs="Arial"/>
                <w:color w:val="000000"/>
                <w:kern w:val="0"/>
                <w:szCs w:val="21"/>
              </w:rPr>
            </w:pPr>
            <w:r w:rsidRPr="0071326A">
              <w:rPr>
                <w:rFonts w:ascii="Arial" w:hAnsi="Arial" w:cs="Arial" w:hint="eastAsia"/>
                <w:color w:val="000000"/>
                <w:kern w:val="0"/>
                <w:szCs w:val="21"/>
              </w:rPr>
              <w:t>低能量聚焦超声对膝关节骨性关节炎的疗效研究</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51</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YJ(GL)202001</w:t>
            </w:r>
          </w:p>
        </w:tc>
        <w:tc>
          <w:tcPr>
            <w:tcW w:w="967" w:type="dxa"/>
            <w:vAlign w:val="center"/>
          </w:tcPr>
          <w:p w:rsidR="00DD01B1" w:rsidRPr="00C8155B" w:rsidRDefault="00DD01B1" w:rsidP="005877C5">
            <w:pPr>
              <w:rPr>
                <w:rFonts w:ascii="Arial" w:hAnsi="Arial" w:cs="Arial"/>
                <w:color w:val="000000"/>
                <w:kern w:val="0"/>
                <w:szCs w:val="21"/>
              </w:rPr>
            </w:pPr>
            <w:r w:rsidRPr="00C8155B">
              <w:rPr>
                <w:rFonts w:ascii="Arial" w:hAnsi="Arial" w:cs="Arial" w:hint="eastAsia"/>
                <w:color w:val="000000"/>
                <w:kern w:val="0"/>
                <w:szCs w:val="21"/>
              </w:rPr>
              <w:t>胡大洲</w:t>
            </w:r>
          </w:p>
        </w:tc>
        <w:tc>
          <w:tcPr>
            <w:tcW w:w="1105" w:type="dxa"/>
            <w:vAlign w:val="center"/>
          </w:tcPr>
          <w:p w:rsidR="00DD01B1" w:rsidRPr="00C8155B" w:rsidRDefault="00DD01B1" w:rsidP="005877C5">
            <w:pPr>
              <w:rPr>
                <w:rFonts w:ascii="Arial" w:hAnsi="Arial" w:cs="Arial"/>
                <w:color w:val="000000"/>
                <w:kern w:val="0"/>
                <w:szCs w:val="21"/>
              </w:rPr>
            </w:pPr>
            <w:proofErr w:type="gramStart"/>
            <w:r w:rsidRPr="00C8155B">
              <w:rPr>
                <w:rFonts w:ascii="Arial" w:hAnsi="Arial" w:cs="Arial" w:hint="eastAsia"/>
                <w:color w:val="000000"/>
                <w:kern w:val="0"/>
                <w:szCs w:val="21"/>
              </w:rPr>
              <w:t>医</w:t>
            </w:r>
            <w:proofErr w:type="gramEnd"/>
            <w:r w:rsidRPr="00C8155B">
              <w:rPr>
                <w:rFonts w:ascii="Arial" w:hAnsi="Arial" w:cs="Arial" w:hint="eastAsia"/>
                <w:color w:val="000000"/>
                <w:kern w:val="0"/>
                <w:szCs w:val="21"/>
              </w:rPr>
              <w:t>改办</w:t>
            </w:r>
          </w:p>
        </w:tc>
        <w:tc>
          <w:tcPr>
            <w:tcW w:w="4559" w:type="dxa"/>
            <w:vAlign w:val="center"/>
          </w:tcPr>
          <w:p w:rsidR="00DD01B1" w:rsidRPr="00C8155B" w:rsidRDefault="00DD01B1" w:rsidP="005877C5">
            <w:pPr>
              <w:jc w:val="left"/>
              <w:rPr>
                <w:rFonts w:ascii="Arial" w:hAnsi="Arial" w:cs="Arial"/>
                <w:color w:val="000000"/>
                <w:kern w:val="0"/>
                <w:szCs w:val="21"/>
              </w:rPr>
            </w:pPr>
            <w:proofErr w:type="gramStart"/>
            <w:r w:rsidRPr="00C8155B">
              <w:rPr>
                <w:rFonts w:ascii="Arial" w:hAnsi="Arial" w:cs="Arial" w:hint="eastAsia"/>
                <w:color w:val="000000"/>
                <w:kern w:val="0"/>
                <w:szCs w:val="21"/>
              </w:rPr>
              <w:t>医改背景</w:t>
            </w:r>
            <w:proofErr w:type="gramEnd"/>
            <w:r w:rsidRPr="00C8155B">
              <w:rPr>
                <w:rFonts w:ascii="Arial" w:hAnsi="Arial" w:cs="Arial" w:hint="eastAsia"/>
                <w:color w:val="000000"/>
                <w:kern w:val="0"/>
                <w:szCs w:val="21"/>
              </w:rPr>
              <w:t>下双向转诊评价研究</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52</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YJ(GL)202002</w:t>
            </w:r>
          </w:p>
        </w:tc>
        <w:tc>
          <w:tcPr>
            <w:tcW w:w="967" w:type="dxa"/>
            <w:vAlign w:val="center"/>
          </w:tcPr>
          <w:p w:rsidR="00DD01B1" w:rsidRPr="00C8155B" w:rsidRDefault="00DD01B1" w:rsidP="005877C5">
            <w:pPr>
              <w:rPr>
                <w:rFonts w:ascii="Arial" w:hAnsi="Arial" w:cs="Arial"/>
                <w:color w:val="000000"/>
                <w:kern w:val="0"/>
                <w:szCs w:val="21"/>
              </w:rPr>
            </w:pPr>
            <w:r w:rsidRPr="00C8155B">
              <w:rPr>
                <w:rFonts w:ascii="Arial" w:hAnsi="Arial" w:cs="Arial" w:hint="eastAsia"/>
                <w:color w:val="000000"/>
                <w:kern w:val="0"/>
                <w:szCs w:val="21"/>
              </w:rPr>
              <w:t>李莎</w:t>
            </w:r>
          </w:p>
        </w:tc>
        <w:tc>
          <w:tcPr>
            <w:tcW w:w="1105" w:type="dxa"/>
            <w:vAlign w:val="center"/>
          </w:tcPr>
          <w:p w:rsidR="00DD01B1" w:rsidRPr="00C8155B" w:rsidRDefault="00DD01B1" w:rsidP="005877C5">
            <w:pPr>
              <w:rPr>
                <w:rFonts w:ascii="Arial" w:hAnsi="Arial" w:cs="Arial"/>
                <w:color w:val="000000"/>
                <w:kern w:val="0"/>
                <w:szCs w:val="21"/>
              </w:rPr>
            </w:pPr>
            <w:r w:rsidRPr="00C8155B">
              <w:rPr>
                <w:rFonts w:ascii="Arial" w:hAnsi="Arial" w:cs="Arial" w:hint="eastAsia"/>
                <w:color w:val="000000"/>
                <w:kern w:val="0"/>
                <w:szCs w:val="21"/>
              </w:rPr>
              <w:t>药学部</w:t>
            </w:r>
          </w:p>
        </w:tc>
        <w:tc>
          <w:tcPr>
            <w:tcW w:w="4559" w:type="dxa"/>
            <w:vAlign w:val="center"/>
          </w:tcPr>
          <w:p w:rsidR="00DD01B1" w:rsidRPr="00C8155B" w:rsidRDefault="00DD01B1" w:rsidP="005877C5">
            <w:pPr>
              <w:jc w:val="left"/>
              <w:rPr>
                <w:rFonts w:ascii="Arial" w:hAnsi="Arial" w:cs="Arial"/>
                <w:color w:val="000000"/>
                <w:kern w:val="0"/>
                <w:szCs w:val="21"/>
              </w:rPr>
            </w:pPr>
            <w:r w:rsidRPr="00C8155B">
              <w:rPr>
                <w:rFonts w:ascii="Arial" w:hAnsi="Arial" w:cs="Arial" w:hint="eastAsia"/>
                <w:color w:val="000000"/>
                <w:kern w:val="0"/>
                <w:szCs w:val="21"/>
              </w:rPr>
              <w:t>疫情背景</w:t>
            </w:r>
            <w:proofErr w:type="gramStart"/>
            <w:r w:rsidRPr="00C8155B">
              <w:rPr>
                <w:rFonts w:ascii="Arial" w:hAnsi="Arial" w:cs="Arial" w:hint="eastAsia"/>
                <w:color w:val="000000"/>
                <w:kern w:val="0"/>
                <w:szCs w:val="21"/>
              </w:rPr>
              <w:t>下医院</w:t>
            </w:r>
            <w:proofErr w:type="gramEnd"/>
            <w:r w:rsidRPr="00C8155B">
              <w:rPr>
                <w:rFonts w:ascii="Arial" w:hAnsi="Arial" w:cs="Arial" w:hint="eastAsia"/>
                <w:color w:val="000000"/>
                <w:kern w:val="0"/>
                <w:szCs w:val="21"/>
              </w:rPr>
              <w:t>退药管理现状及对策研究</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53</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YJ(GL)202003</w:t>
            </w:r>
          </w:p>
        </w:tc>
        <w:tc>
          <w:tcPr>
            <w:tcW w:w="967" w:type="dxa"/>
            <w:vAlign w:val="center"/>
          </w:tcPr>
          <w:p w:rsidR="00DD01B1" w:rsidRPr="00C8155B" w:rsidRDefault="00DD01B1" w:rsidP="005877C5">
            <w:pPr>
              <w:rPr>
                <w:rFonts w:ascii="Arial" w:hAnsi="Arial" w:cs="Arial"/>
                <w:color w:val="000000"/>
                <w:kern w:val="0"/>
                <w:szCs w:val="21"/>
              </w:rPr>
            </w:pPr>
            <w:r w:rsidRPr="00C8155B">
              <w:rPr>
                <w:rFonts w:ascii="Arial" w:hAnsi="Arial" w:cs="Arial" w:hint="eastAsia"/>
                <w:color w:val="000000"/>
                <w:kern w:val="0"/>
                <w:szCs w:val="21"/>
              </w:rPr>
              <w:t>王悦</w:t>
            </w:r>
          </w:p>
        </w:tc>
        <w:tc>
          <w:tcPr>
            <w:tcW w:w="1105" w:type="dxa"/>
            <w:vAlign w:val="center"/>
          </w:tcPr>
          <w:p w:rsidR="00DD01B1" w:rsidRPr="00C8155B" w:rsidRDefault="00DD01B1" w:rsidP="005877C5">
            <w:pPr>
              <w:rPr>
                <w:rFonts w:ascii="Arial" w:hAnsi="Arial" w:cs="Arial"/>
                <w:color w:val="000000"/>
                <w:kern w:val="0"/>
                <w:szCs w:val="21"/>
              </w:rPr>
            </w:pPr>
            <w:r w:rsidRPr="00C8155B">
              <w:rPr>
                <w:rFonts w:ascii="Arial" w:hAnsi="Arial" w:cs="Arial" w:hint="eastAsia"/>
                <w:color w:val="000000"/>
                <w:kern w:val="0"/>
                <w:szCs w:val="21"/>
              </w:rPr>
              <w:t>儿编部</w:t>
            </w:r>
          </w:p>
        </w:tc>
        <w:tc>
          <w:tcPr>
            <w:tcW w:w="4559" w:type="dxa"/>
            <w:vAlign w:val="center"/>
          </w:tcPr>
          <w:p w:rsidR="00DD01B1" w:rsidRPr="00C8155B" w:rsidRDefault="00DD01B1" w:rsidP="005877C5">
            <w:pPr>
              <w:jc w:val="left"/>
              <w:rPr>
                <w:rFonts w:ascii="Arial" w:hAnsi="Arial" w:cs="Arial"/>
                <w:color w:val="000000"/>
                <w:kern w:val="0"/>
                <w:szCs w:val="21"/>
              </w:rPr>
            </w:pPr>
            <w:r w:rsidRPr="00C8155B">
              <w:rPr>
                <w:rFonts w:ascii="Arial" w:hAnsi="Arial" w:cs="Arial" w:hint="eastAsia"/>
                <w:color w:val="000000"/>
                <w:kern w:val="0"/>
                <w:szCs w:val="21"/>
              </w:rPr>
              <w:t>基于文献计量学的医学期刊内容建设研究</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54</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YJ(GL)202004</w:t>
            </w:r>
          </w:p>
        </w:tc>
        <w:tc>
          <w:tcPr>
            <w:tcW w:w="967" w:type="dxa"/>
            <w:vAlign w:val="center"/>
          </w:tcPr>
          <w:p w:rsidR="00DD01B1" w:rsidRPr="00C8155B" w:rsidRDefault="00DD01B1" w:rsidP="005877C5">
            <w:pPr>
              <w:rPr>
                <w:rFonts w:ascii="Arial" w:hAnsi="Arial" w:cs="Arial"/>
                <w:color w:val="000000"/>
                <w:kern w:val="0"/>
                <w:szCs w:val="21"/>
              </w:rPr>
            </w:pPr>
            <w:r w:rsidRPr="00C8155B">
              <w:rPr>
                <w:rFonts w:ascii="Arial" w:hAnsi="Arial" w:cs="Arial" w:hint="eastAsia"/>
                <w:color w:val="000000"/>
                <w:kern w:val="0"/>
                <w:szCs w:val="21"/>
              </w:rPr>
              <w:t>张莉</w:t>
            </w:r>
          </w:p>
        </w:tc>
        <w:tc>
          <w:tcPr>
            <w:tcW w:w="1105" w:type="dxa"/>
            <w:vAlign w:val="center"/>
          </w:tcPr>
          <w:p w:rsidR="00DD01B1" w:rsidRPr="00C8155B" w:rsidRDefault="00DD01B1" w:rsidP="005877C5">
            <w:pPr>
              <w:rPr>
                <w:rFonts w:ascii="Arial" w:hAnsi="Arial" w:cs="Arial"/>
                <w:color w:val="000000"/>
                <w:kern w:val="0"/>
                <w:szCs w:val="21"/>
              </w:rPr>
            </w:pPr>
            <w:r w:rsidRPr="00C8155B">
              <w:rPr>
                <w:rFonts w:ascii="Arial" w:hAnsi="Arial" w:cs="Arial" w:hint="eastAsia"/>
                <w:color w:val="000000"/>
                <w:kern w:val="0"/>
                <w:szCs w:val="21"/>
              </w:rPr>
              <w:t>药学部</w:t>
            </w:r>
          </w:p>
        </w:tc>
        <w:tc>
          <w:tcPr>
            <w:tcW w:w="4559" w:type="dxa"/>
            <w:vAlign w:val="center"/>
          </w:tcPr>
          <w:p w:rsidR="00DD01B1" w:rsidRPr="00C8155B" w:rsidRDefault="00DD01B1" w:rsidP="005877C5">
            <w:pPr>
              <w:jc w:val="left"/>
              <w:rPr>
                <w:rFonts w:ascii="Arial" w:hAnsi="Arial" w:cs="Arial"/>
                <w:color w:val="000000"/>
                <w:kern w:val="0"/>
                <w:szCs w:val="21"/>
              </w:rPr>
            </w:pPr>
            <w:r w:rsidRPr="00C8155B">
              <w:rPr>
                <w:rFonts w:ascii="Arial" w:hAnsi="Arial" w:cs="Arial" w:hint="eastAsia"/>
                <w:color w:val="000000"/>
                <w:kern w:val="0"/>
                <w:szCs w:val="21"/>
              </w:rPr>
              <w:t>基于</w:t>
            </w:r>
            <w:r w:rsidRPr="00C8155B">
              <w:rPr>
                <w:rFonts w:ascii="Arial" w:hAnsi="Arial" w:cs="Arial" w:hint="eastAsia"/>
                <w:color w:val="000000"/>
                <w:kern w:val="0"/>
                <w:szCs w:val="21"/>
              </w:rPr>
              <w:t>PDAS</w:t>
            </w:r>
            <w:r w:rsidRPr="00C8155B">
              <w:rPr>
                <w:rFonts w:ascii="Arial" w:hAnsi="Arial" w:cs="Arial" w:hint="eastAsia"/>
                <w:color w:val="000000"/>
                <w:kern w:val="0"/>
                <w:szCs w:val="21"/>
              </w:rPr>
              <w:t>多学科团队</w:t>
            </w:r>
            <w:r w:rsidRPr="00C8155B">
              <w:rPr>
                <w:rFonts w:ascii="Arial" w:hAnsi="Arial" w:cs="Arial" w:hint="eastAsia"/>
                <w:color w:val="000000"/>
                <w:kern w:val="0"/>
                <w:szCs w:val="21"/>
              </w:rPr>
              <w:t>VTE</w:t>
            </w:r>
            <w:r w:rsidRPr="00C8155B">
              <w:rPr>
                <w:rFonts w:ascii="Arial" w:hAnsi="Arial" w:cs="Arial" w:hint="eastAsia"/>
                <w:color w:val="000000"/>
                <w:kern w:val="0"/>
                <w:szCs w:val="21"/>
              </w:rPr>
              <w:t>防治管理模式的建立和实施</w:t>
            </w:r>
          </w:p>
        </w:tc>
      </w:tr>
      <w:tr w:rsidR="00DD01B1" w:rsidRPr="00CB6E2B" w:rsidTr="0087650E">
        <w:trPr>
          <w:trHeight w:val="395"/>
          <w:jc w:val="center"/>
        </w:trPr>
        <w:tc>
          <w:tcPr>
            <w:tcW w:w="702" w:type="dxa"/>
            <w:vAlign w:val="center"/>
          </w:tcPr>
          <w:p w:rsidR="00DD01B1" w:rsidRDefault="00DD01B1" w:rsidP="005877C5">
            <w:pPr>
              <w:jc w:val="left"/>
              <w:rPr>
                <w:rFonts w:ascii="Arial" w:hAnsi="Arial" w:cs="Arial"/>
                <w:color w:val="000000"/>
                <w:kern w:val="0"/>
                <w:szCs w:val="21"/>
              </w:rPr>
            </w:pPr>
            <w:r>
              <w:rPr>
                <w:rFonts w:ascii="Arial" w:hAnsi="Arial" w:cs="Arial" w:hint="eastAsia"/>
                <w:color w:val="000000"/>
                <w:kern w:val="0"/>
                <w:szCs w:val="21"/>
              </w:rPr>
              <w:t>55</w:t>
            </w:r>
          </w:p>
        </w:tc>
        <w:tc>
          <w:tcPr>
            <w:tcW w:w="1803" w:type="dxa"/>
            <w:vAlign w:val="center"/>
          </w:tcPr>
          <w:p w:rsidR="00DD01B1" w:rsidRDefault="00DD01B1" w:rsidP="005877C5">
            <w:pPr>
              <w:rPr>
                <w:rFonts w:ascii="Arial" w:hAnsi="Arial" w:cs="Arial"/>
                <w:color w:val="000000"/>
                <w:szCs w:val="21"/>
              </w:rPr>
            </w:pPr>
            <w:r>
              <w:rPr>
                <w:rFonts w:ascii="Arial" w:hAnsi="Arial" w:cs="Arial"/>
                <w:color w:val="000000"/>
                <w:szCs w:val="21"/>
              </w:rPr>
              <w:t>YJ(GL)202005</w:t>
            </w:r>
          </w:p>
        </w:tc>
        <w:tc>
          <w:tcPr>
            <w:tcW w:w="967" w:type="dxa"/>
            <w:vAlign w:val="center"/>
          </w:tcPr>
          <w:p w:rsidR="00DD01B1" w:rsidRPr="00C8155B" w:rsidRDefault="00DD01B1" w:rsidP="005877C5">
            <w:pPr>
              <w:rPr>
                <w:rFonts w:ascii="Arial" w:hAnsi="Arial" w:cs="Arial"/>
                <w:color w:val="000000"/>
                <w:kern w:val="0"/>
                <w:szCs w:val="21"/>
              </w:rPr>
            </w:pPr>
            <w:r w:rsidRPr="00C8155B">
              <w:rPr>
                <w:rFonts w:ascii="Arial" w:hAnsi="Arial" w:cs="Arial" w:hint="eastAsia"/>
                <w:color w:val="000000"/>
                <w:kern w:val="0"/>
                <w:szCs w:val="21"/>
              </w:rPr>
              <w:t>王红梅</w:t>
            </w:r>
          </w:p>
        </w:tc>
        <w:tc>
          <w:tcPr>
            <w:tcW w:w="1105" w:type="dxa"/>
            <w:vAlign w:val="center"/>
          </w:tcPr>
          <w:p w:rsidR="00DD01B1" w:rsidRPr="00C8155B" w:rsidRDefault="00DD01B1" w:rsidP="005877C5">
            <w:pPr>
              <w:rPr>
                <w:rFonts w:ascii="Arial" w:hAnsi="Arial" w:cs="Arial"/>
                <w:color w:val="000000"/>
                <w:kern w:val="0"/>
                <w:szCs w:val="21"/>
              </w:rPr>
            </w:pPr>
            <w:proofErr w:type="gramStart"/>
            <w:r>
              <w:rPr>
                <w:rFonts w:ascii="Arial" w:hAnsi="Arial" w:cs="Arial" w:hint="eastAsia"/>
                <w:color w:val="000000"/>
                <w:kern w:val="0"/>
                <w:szCs w:val="21"/>
              </w:rPr>
              <w:t>院感</w:t>
            </w:r>
            <w:proofErr w:type="gramEnd"/>
          </w:p>
        </w:tc>
        <w:tc>
          <w:tcPr>
            <w:tcW w:w="4559" w:type="dxa"/>
            <w:vAlign w:val="center"/>
          </w:tcPr>
          <w:p w:rsidR="00DD01B1" w:rsidRPr="00C8155B" w:rsidRDefault="00DD01B1" w:rsidP="005877C5">
            <w:pPr>
              <w:jc w:val="left"/>
              <w:rPr>
                <w:rFonts w:ascii="Arial" w:hAnsi="Arial" w:cs="Arial"/>
                <w:color w:val="000000"/>
                <w:kern w:val="0"/>
                <w:szCs w:val="21"/>
              </w:rPr>
            </w:pPr>
            <w:r w:rsidRPr="00C8155B">
              <w:rPr>
                <w:rFonts w:ascii="Arial" w:hAnsi="Arial" w:cs="Arial" w:hint="eastAsia"/>
                <w:color w:val="000000"/>
                <w:kern w:val="0"/>
                <w:szCs w:val="21"/>
              </w:rPr>
              <w:t>基于流行病学及临床干预的</w:t>
            </w:r>
            <w:r w:rsidRPr="00C8155B">
              <w:rPr>
                <w:rFonts w:ascii="Arial" w:hAnsi="Arial" w:cs="Arial" w:hint="eastAsia"/>
                <w:color w:val="000000"/>
                <w:kern w:val="0"/>
                <w:szCs w:val="21"/>
              </w:rPr>
              <w:t>CRKP</w:t>
            </w:r>
            <w:r w:rsidRPr="00C8155B">
              <w:rPr>
                <w:rFonts w:ascii="Arial" w:hAnsi="Arial" w:cs="Arial" w:hint="eastAsia"/>
                <w:color w:val="000000"/>
                <w:kern w:val="0"/>
                <w:szCs w:val="21"/>
              </w:rPr>
              <w:t>感染的多学科防控管理</w:t>
            </w:r>
          </w:p>
        </w:tc>
      </w:tr>
    </w:tbl>
    <w:p w:rsidR="00847236" w:rsidRDefault="00993853" w:rsidP="00993853">
      <w:pPr>
        <w:tabs>
          <w:tab w:val="left" w:pos="5160"/>
        </w:tabs>
      </w:pPr>
      <w:r>
        <w:tab/>
      </w:r>
    </w:p>
    <w:sectPr w:rsidR="00847236" w:rsidSect="00993853">
      <w:pgSz w:w="11906" w:h="16838"/>
      <w:pgMar w:top="1304" w:right="1797" w:bottom="130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3853"/>
    <w:rsid w:val="00073FFB"/>
    <w:rsid w:val="0031161D"/>
    <w:rsid w:val="00847236"/>
    <w:rsid w:val="0087650E"/>
    <w:rsid w:val="00993853"/>
    <w:rsid w:val="00DD01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85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38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3853"/>
    <w:rPr>
      <w:rFonts w:ascii="Times New Roman" w:eastAsia="宋体" w:hAnsi="Times New Roman" w:cs="Times New Roman"/>
      <w:sz w:val="18"/>
      <w:szCs w:val="18"/>
    </w:rPr>
  </w:style>
  <w:style w:type="paragraph" w:styleId="a4">
    <w:name w:val="footer"/>
    <w:basedOn w:val="a"/>
    <w:link w:val="Char0"/>
    <w:uiPriority w:val="99"/>
    <w:semiHidden/>
    <w:unhideWhenUsed/>
    <w:rsid w:val="0099385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385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cp:revision>
  <dcterms:created xsi:type="dcterms:W3CDTF">2021-08-03T07:28:00Z</dcterms:created>
  <dcterms:modified xsi:type="dcterms:W3CDTF">2021-08-03T07:37:00Z</dcterms:modified>
</cp:coreProperties>
</file>