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DC" w:rsidRDefault="00152C0E">
      <w:pPr>
        <w:adjustRightInd w:val="0"/>
        <w:snapToGrid w:val="0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1</w:t>
      </w:r>
    </w:p>
    <w:p w:rsidR="00C942DC" w:rsidRDefault="00152C0E">
      <w:pPr>
        <w:adjustRightInd w:val="0"/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32"/>
        </w:rPr>
        <w:t>临床药师培训基地招生学员条件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828"/>
        <w:gridCol w:w="2268"/>
        <w:gridCol w:w="2017"/>
        <w:gridCol w:w="1843"/>
      </w:tblGrid>
      <w:tr w:rsidR="00C942DC" w:rsidTr="00597EBB">
        <w:trPr>
          <w:trHeight w:val="422"/>
          <w:jc w:val="center"/>
        </w:trPr>
        <w:tc>
          <w:tcPr>
            <w:tcW w:w="7764" w:type="dxa"/>
            <w:gridSpan w:val="2"/>
            <w:vAlign w:val="center"/>
          </w:tcPr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学历和专业要求</w:t>
            </w:r>
          </w:p>
        </w:tc>
        <w:tc>
          <w:tcPr>
            <w:tcW w:w="2268" w:type="dxa"/>
            <w:vMerge w:val="restart"/>
            <w:vAlign w:val="center"/>
          </w:tcPr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药学</w:t>
            </w:r>
            <w:r>
              <w:rPr>
                <w:b/>
                <w:bCs/>
                <w:sz w:val="24"/>
              </w:rPr>
              <w:t>部门</w:t>
            </w:r>
          </w:p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工作时间</w:t>
            </w:r>
          </w:p>
        </w:tc>
        <w:tc>
          <w:tcPr>
            <w:tcW w:w="2017" w:type="dxa"/>
            <w:vMerge w:val="restart"/>
            <w:vAlign w:val="center"/>
          </w:tcPr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843" w:type="dxa"/>
            <w:vMerge w:val="restart"/>
            <w:vAlign w:val="center"/>
          </w:tcPr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</w:t>
            </w:r>
            <w:r>
              <w:rPr>
                <w:b/>
                <w:bCs/>
                <w:sz w:val="24"/>
              </w:rPr>
              <w:t>培训专业</w:t>
            </w:r>
          </w:p>
        </w:tc>
      </w:tr>
      <w:tr w:rsidR="00C942DC" w:rsidTr="000E5CC2">
        <w:trPr>
          <w:trHeight w:val="184"/>
          <w:jc w:val="center"/>
        </w:trPr>
        <w:tc>
          <w:tcPr>
            <w:tcW w:w="3936" w:type="dxa"/>
            <w:vAlign w:val="center"/>
          </w:tcPr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</w:t>
            </w:r>
            <w:r>
              <w:rPr>
                <w:b/>
                <w:bCs/>
                <w:sz w:val="24"/>
              </w:rPr>
              <w:t>学历</w:t>
            </w:r>
          </w:p>
        </w:tc>
        <w:tc>
          <w:tcPr>
            <w:tcW w:w="3828" w:type="dxa"/>
            <w:vAlign w:val="center"/>
          </w:tcPr>
          <w:p w:rsidR="00C942DC" w:rsidRDefault="00152C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</w:t>
            </w:r>
            <w:r>
              <w:rPr>
                <w:b/>
                <w:bCs/>
                <w:sz w:val="24"/>
              </w:rPr>
              <w:t>学历</w:t>
            </w:r>
          </w:p>
        </w:tc>
        <w:tc>
          <w:tcPr>
            <w:tcW w:w="2268" w:type="dxa"/>
            <w:vMerge/>
            <w:vAlign w:val="center"/>
          </w:tcPr>
          <w:p w:rsidR="00C942DC" w:rsidRDefault="00C942DC">
            <w:pPr>
              <w:jc w:val="center"/>
              <w:rPr>
                <w:sz w:val="24"/>
              </w:rPr>
            </w:pPr>
          </w:p>
        </w:tc>
        <w:tc>
          <w:tcPr>
            <w:tcW w:w="2017" w:type="dxa"/>
            <w:vMerge/>
            <w:vAlign w:val="center"/>
          </w:tcPr>
          <w:p w:rsidR="00C942DC" w:rsidRDefault="00C942D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42DC" w:rsidRDefault="00C942DC">
            <w:pPr>
              <w:jc w:val="center"/>
              <w:rPr>
                <w:sz w:val="24"/>
              </w:rPr>
            </w:pPr>
          </w:p>
        </w:tc>
      </w:tr>
      <w:tr w:rsidR="00C942DC">
        <w:trPr>
          <w:trHeight w:val="407"/>
          <w:jc w:val="center"/>
        </w:trPr>
        <w:tc>
          <w:tcPr>
            <w:tcW w:w="13892" w:type="dxa"/>
            <w:gridSpan w:val="5"/>
            <w:shd w:val="clear" w:color="auto" w:fill="D7D7D7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三级</w:t>
            </w:r>
            <w:r>
              <w:rPr>
                <w:b/>
                <w:sz w:val="24"/>
              </w:rPr>
              <w:t>医疗机构药师（</w:t>
            </w:r>
            <w:r>
              <w:rPr>
                <w:rFonts w:hint="eastAsia"/>
                <w:b/>
                <w:sz w:val="24"/>
              </w:rPr>
              <w:t>高等</w:t>
            </w:r>
            <w:r>
              <w:rPr>
                <w:b/>
                <w:sz w:val="24"/>
              </w:rPr>
              <w:t>医药院校药学院系）</w:t>
            </w:r>
          </w:p>
        </w:tc>
      </w:tr>
      <w:tr w:rsidR="00D74A1E" w:rsidTr="00597EBB">
        <w:trPr>
          <w:trHeight w:val="422"/>
          <w:jc w:val="center"/>
        </w:trPr>
        <w:tc>
          <w:tcPr>
            <w:tcW w:w="3936" w:type="dxa"/>
            <w:vMerge w:val="restart"/>
            <w:vAlign w:val="center"/>
          </w:tcPr>
          <w:p w:rsidR="00D74A1E" w:rsidRDefault="00D74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</w:t>
            </w:r>
            <w:r>
              <w:rPr>
                <w:sz w:val="24"/>
              </w:rPr>
              <w:t>药学（</w:t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>本科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年制</w:t>
            </w:r>
            <w:r>
              <w:rPr>
                <w:sz w:val="24"/>
              </w:rPr>
              <w:t>）</w:t>
            </w:r>
          </w:p>
        </w:tc>
        <w:tc>
          <w:tcPr>
            <w:tcW w:w="3828" w:type="dxa"/>
            <w:vMerge w:val="restart"/>
            <w:vAlign w:val="center"/>
          </w:tcPr>
          <w:p w:rsidR="00D74A1E" w:rsidRDefault="00D74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</w:t>
            </w:r>
            <w:r>
              <w:rPr>
                <w:sz w:val="24"/>
              </w:rPr>
              <w:t>药学（</w:t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>硕士或博士）</w:t>
            </w:r>
          </w:p>
        </w:tc>
        <w:tc>
          <w:tcPr>
            <w:tcW w:w="2268" w:type="dxa"/>
            <w:vAlign w:val="center"/>
          </w:tcPr>
          <w:p w:rsidR="00D74A1E" w:rsidRDefault="00D74A1E" w:rsidP="003073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具备第一学历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017" w:type="dxa"/>
            <w:vMerge w:val="restart"/>
            <w:vAlign w:val="center"/>
          </w:tcPr>
          <w:p w:rsidR="00D74A1E" w:rsidRDefault="00D74A1E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无要求</w:t>
            </w:r>
          </w:p>
        </w:tc>
        <w:tc>
          <w:tcPr>
            <w:tcW w:w="1843" w:type="dxa"/>
            <w:vMerge w:val="restart"/>
            <w:vAlign w:val="center"/>
          </w:tcPr>
          <w:p w:rsidR="00D74A1E" w:rsidRDefault="00D74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通科</w:t>
            </w:r>
          </w:p>
        </w:tc>
      </w:tr>
      <w:tr w:rsidR="00D74A1E" w:rsidTr="00D74A1E">
        <w:trPr>
          <w:trHeight w:val="200"/>
          <w:jc w:val="center"/>
        </w:trPr>
        <w:tc>
          <w:tcPr>
            <w:tcW w:w="3936" w:type="dxa"/>
            <w:vMerge/>
            <w:vAlign w:val="center"/>
          </w:tcPr>
          <w:p w:rsidR="00D74A1E" w:rsidRDefault="00D74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74A1E" w:rsidRDefault="00D74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4A1E" w:rsidRDefault="00D74A1E" w:rsidP="003073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具备第二学历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017" w:type="dxa"/>
            <w:vMerge/>
            <w:vAlign w:val="center"/>
          </w:tcPr>
          <w:p w:rsidR="00D74A1E" w:rsidRDefault="00D74A1E" w:rsidP="00CA69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74A1E" w:rsidRDefault="00D74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CA6990" w:rsidTr="00597EBB">
        <w:trPr>
          <w:trHeight w:val="392"/>
          <w:jc w:val="center"/>
        </w:trPr>
        <w:tc>
          <w:tcPr>
            <w:tcW w:w="3936" w:type="dxa"/>
            <w:vMerge w:val="restart"/>
            <w:vAlign w:val="center"/>
          </w:tcPr>
          <w:p w:rsidR="00CA6990" w:rsidRDefault="00CA6990" w:rsidP="00597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</w:t>
            </w:r>
            <w:r>
              <w:rPr>
                <w:sz w:val="24"/>
              </w:rPr>
              <w:t>、药物制剂、药物分析、药物化学（</w:t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>本科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年制</w:t>
            </w:r>
            <w:r>
              <w:rPr>
                <w:sz w:val="24"/>
              </w:rPr>
              <w:t>）</w:t>
            </w:r>
          </w:p>
        </w:tc>
        <w:tc>
          <w:tcPr>
            <w:tcW w:w="3828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017" w:type="dxa"/>
          </w:tcPr>
          <w:p w:rsidR="00CA6990" w:rsidRDefault="00CA6990" w:rsidP="00CA6990">
            <w:pPr>
              <w:jc w:val="center"/>
            </w:pPr>
            <w:r w:rsidRPr="008B108B">
              <w:rPr>
                <w:rFonts w:hint="eastAsia"/>
                <w:sz w:val="24"/>
              </w:rPr>
              <w:t>无要求</w:t>
            </w:r>
          </w:p>
        </w:tc>
        <w:tc>
          <w:tcPr>
            <w:tcW w:w="1843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通科</w:t>
            </w:r>
          </w:p>
        </w:tc>
      </w:tr>
      <w:tr w:rsidR="00CA6990" w:rsidTr="00597EBB">
        <w:trPr>
          <w:trHeight w:val="308"/>
          <w:jc w:val="center"/>
        </w:trPr>
        <w:tc>
          <w:tcPr>
            <w:tcW w:w="3936" w:type="dxa"/>
            <w:vMerge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</w:t>
            </w:r>
            <w:r>
              <w:rPr>
                <w:sz w:val="24"/>
              </w:rPr>
              <w:t>药学（</w:t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>硕士或博士）</w:t>
            </w:r>
          </w:p>
        </w:tc>
        <w:tc>
          <w:tcPr>
            <w:tcW w:w="2268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017" w:type="dxa"/>
          </w:tcPr>
          <w:p w:rsidR="00CA6990" w:rsidRDefault="00CA6990" w:rsidP="00CA6990">
            <w:pPr>
              <w:jc w:val="center"/>
            </w:pPr>
            <w:r w:rsidRPr="008B108B">
              <w:rPr>
                <w:rFonts w:hint="eastAsia"/>
                <w:sz w:val="24"/>
              </w:rPr>
              <w:t>无要求</w:t>
            </w:r>
          </w:p>
        </w:tc>
        <w:tc>
          <w:tcPr>
            <w:tcW w:w="1843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通科</w:t>
            </w:r>
          </w:p>
        </w:tc>
      </w:tr>
      <w:tr w:rsidR="00CA6990" w:rsidTr="00597EBB">
        <w:trPr>
          <w:trHeight w:val="749"/>
          <w:jc w:val="center"/>
        </w:trPr>
        <w:tc>
          <w:tcPr>
            <w:tcW w:w="3936" w:type="dxa"/>
            <w:vMerge w:val="restart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 w:rsidRPr="00CA6990">
              <w:rPr>
                <w:rFonts w:hint="eastAsia"/>
                <w:sz w:val="24"/>
              </w:rPr>
              <w:t>非临床药学或药学、药物制剂、药物分析、药物化学专业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全日制</w:t>
            </w:r>
            <w:r>
              <w:rPr>
                <w:sz w:val="24"/>
              </w:rPr>
              <w:t>本科）</w:t>
            </w:r>
          </w:p>
        </w:tc>
        <w:tc>
          <w:tcPr>
            <w:tcW w:w="3828" w:type="dxa"/>
            <w:vMerge w:val="restart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</w:t>
            </w:r>
            <w:r>
              <w:rPr>
                <w:sz w:val="24"/>
              </w:rPr>
              <w:t>、药理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、药剂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、临床药学</w:t>
            </w:r>
            <w:r>
              <w:rPr>
                <w:rFonts w:hint="eastAsia"/>
                <w:sz w:val="24"/>
              </w:rPr>
              <w:t>（全日制</w:t>
            </w:r>
            <w:r>
              <w:rPr>
                <w:sz w:val="24"/>
              </w:rPr>
              <w:t>硕士或博士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  <w:bookmarkStart w:id="0" w:name="_GoBack"/>
            <w:bookmarkEnd w:id="0"/>
          </w:p>
        </w:tc>
        <w:tc>
          <w:tcPr>
            <w:tcW w:w="2017" w:type="dxa"/>
          </w:tcPr>
          <w:p w:rsidR="00CA6990" w:rsidRDefault="00CA6990" w:rsidP="00CA6990">
            <w:pPr>
              <w:jc w:val="center"/>
            </w:pPr>
            <w:r w:rsidRPr="008B108B">
              <w:rPr>
                <w:rFonts w:hint="eastAsia"/>
                <w:sz w:val="24"/>
              </w:rPr>
              <w:t>无要求</w:t>
            </w:r>
          </w:p>
        </w:tc>
        <w:tc>
          <w:tcPr>
            <w:tcW w:w="1843" w:type="dxa"/>
            <w:vAlign w:val="center"/>
          </w:tcPr>
          <w:p w:rsidR="00CA6990" w:rsidRDefault="00CA6990" w:rsidP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通科</w:t>
            </w:r>
          </w:p>
        </w:tc>
      </w:tr>
      <w:tr w:rsidR="00CA6990" w:rsidTr="00597EBB">
        <w:trPr>
          <w:trHeight w:val="749"/>
          <w:jc w:val="center"/>
        </w:trPr>
        <w:tc>
          <w:tcPr>
            <w:tcW w:w="3936" w:type="dxa"/>
            <w:vMerge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</w:p>
        </w:tc>
        <w:tc>
          <w:tcPr>
            <w:tcW w:w="2017" w:type="dxa"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西药主管药师</w:t>
            </w:r>
          </w:p>
        </w:tc>
        <w:tc>
          <w:tcPr>
            <w:tcW w:w="1843" w:type="dxa"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通科</w:t>
            </w:r>
          </w:p>
        </w:tc>
      </w:tr>
      <w:tr w:rsidR="00CA6990" w:rsidTr="00597EBB">
        <w:trPr>
          <w:trHeight w:val="749"/>
          <w:jc w:val="center"/>
        </w:trPr>
        <w:tc>
          <w:tcPr>
            <w:tcW w:w="3936" w:type="dxa"/>
            <w:vMerge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  <w:r w:rsidRPr="00CA6990">
              <w:rPr>
                <w:rFonts w:hint="eastAsia"/>
                <w:sz w:val="24"/>
              </w:rPr>
              <w:t>非临床药学或者药理学、药剂学专业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硕士或博士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  <w:r w:rsidRPr="00E31DAB">
              <w:rPr>
                <w:rFonts w:hint="eastAsia"/>
                <w:sz w:val="24"/>
              </w:rPr>
              <w:t>5</w:t>
            </w:r>
            <w:r w:rsidRPr="00E31DAB">
              <w:rPr>
                <w:rFonts w:hint="eastAsia"/>
                <w:sz w:val="24"/>
              </w:rPr>
              <w:t>年</w:t>
            </w:r>
          </w:p>
        </w:tc>
        <w:tc>
          <w:tcPr>
            <w:tcW w:w="2017" w:type="dxa"/>
            <w:vAlign w:val="center"/>
          </w:tcPr>
          <w:p w:rsidR="00CA6990" w:rsidRDefault="00CA6990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西药主管药师</w:t>
            </w:r>
          </w:p>
        </w:tc>
        <w:tc>
          <w:tcPr>
            <w:tcW w:w="1843" w:type="dxa"/>
            <w:vAlign w:val="center"/>
          </w:tcPr>
          <w:p w:rsidR="00CA6990" w:rsidRDefault="00CA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通科</w:t>
            </w:r>
          </w:p>
        </w:tc>
      </w:tr>
      <w:tr w:rsidR="00C942DC">
        <w:trPr>
          <w:trHeight w:val="448"/>
          <w:jc w:val="center"/>
        </w:trPr>
        <w:tc>
          <w:tcPr>
            <w:tcW w:w="13892" w:type="dxa"/>
            <w:gridSpan w:val="5"/>
            <w:shd w:val="clear" w:color="auto" w:fill="D7D7D7"/>
            <w:vAlign w:val="center"/>
          </w:tcPr>
          <w:p w:rsidR="00C942DC" w:rsidRDefault="0028484F">
            <w:pPr>
              <w:jc w:val="center"/>
              <w:rPr>
                <w:b/>
                <w:sz w:val="24"/>
              </w:rPr>
            </w:pPr>
            <w:r w:rsidRPr="0028484F">
              <w:rPr>
                <w:rFonts w:hint="eastAsia"/>
                <w:b/>
                <w:sz w:val="24"/>
              </w:rPr>
              <w:t>县级及县级以下医疗机构药师</w:t>
            </w:r>
            <w:r w:rsidR="00152C0E">
              <w:rPr>
                <w:b/>
                <w:sz w:val="24"/>
              </w:rPr>
              <w:t>（</w:t>
            </w:r>
            <w:r w:rsidR="00152C0E">
              <w:rPr>
                <w:rFonts w:hint="eastAsia"/>
                <w:b/>
                <w:sz w:val="24"/>
              </w:rPr>
              <w:t>高等</w:t>
            </w:r>
            <w:r w:rsidR="00152C0E">
              <w:rPr>
                <w:b/>
                <w:sz w:val="24"/>
              </w:rPr>
              <w:t>院校）</w:t>
            </w:r>
          </w:p>
        </w:tc>
      </w:tr>
      <w:tr w:rsidR="00C942DC" w:rsidTr="006438C5">
        <w:trPr>
          <w:trHeight w:val="507"/>
          <w:jc w:val="center"/>
        </w:trPr>
        <w:tc>
          <w:tcPr>
            <w:tcW w:w="7764" w:type="dxa"/>
            <w:gridSpan w:val="2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第一学历为高等院校专科及以上毕业，专业为药学</w:t>
            </w:r>
            <w:r>
              <w:rPr>
                <w:sz w:val="24"/>
              </w:rPr>
              <w:t>、药物制剂、药物分析、药物化学</w:t>
            </w:r>
          </w:p>
        </w:tc>
        <w:tc>
          <w:tcPr>
            <w:tcW w:w="2268" w:type="dxa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年</w:t>
            </w:r>
          </w:p>
        </w:tc>
        <w:tc>
          <w:tcPr>
            <w:tcW w:w="2017" w:type="dxa"/>
            <w:vAlign w:val="center"/>
          </w:tcPr>
          <w:p w:rsidR="00C942DC" w:rsidRDefault="00597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西药</w:t>
            </w:r>
            <w:r w:rsidR="00152C0E">
              <w:rPr>
                <w:rFonts w:hint="eastAsia"/>
                <w:sz w:val="24"/>
              </w:rPr>
              <w:t>药师</w:t>
            </w:r>
          </w:p>
        </w:tc>
        <w:tc>
          <w:tcPr>
            <w:tcW w:w="1843" w:type="dxa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通科</w:t>
            </w:r>
          </w:p>
        </w:tc>
      </w:tr>
      <w:tr w:rsidR="00C942DC" w:rsidTr="006438C5">
        <w:trPr>
          <w:trHeight w:val="432"/>
          <w:jc w:val="center"/>
        </w:trPr>
        <w:tc>
          <w:tcPr>
            <w:tcW w:w="7764" w:type="dxa"/>
            <w:gridSpan w:val="2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第一学历为专科及以上，非药学</w:t>
            </w:r>
            <w:r>
              <w:rPr>
                <w:sz w:val="24"/>
              </w:rPr>
              <w:t>、药物制剂、药物分析、药物化学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017" w:type="dxa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西药主管</w:t>
            </w:r>
            <w:r>
              <w:rPr>
                <w:sz w:val="24"/>
              </w:rPr>
              <w:t>药师</w:t>
            </w:r>
          </w:p>
        </w:tc>
        <w:tc>
          <w:tcPr>
            <w:tcW w:w="1843" w:type="dxa"/>
            <w:vAlign w:val="center"/>
          </w:tcPr>
          <w:p w:rsidR="00C942DC" w:rsidRDefault="00152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通科</w:t>
            </w:r>
          </w:p>
        </w:tc>
      </w:tr>
      <w:tr w:rsidR="00C942DC">
        <w:trPr>
          <w:trHeight w:val="447"/>
          <w:jc w:val="center"/>
        </w:trPr>
        <w:tc>
          <w:tcPr>
            <w:tcW w:w="13892" w:type="dxa"/>
            <w:gridSpan w:val="5"/>
            <w:vAlign w:val="center"/>
          </w:tcPr>
          <w:p w:rsidR="00C942DC" w:rsidRDefault="00152C0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二级及以下医疗机构药师符合上述专科条件可选择专科</w:t>
            </w:r>
          </w:p>
        </w:tc>
      </w:tr>
    </w:tbl>
    <w:p w:rsidR="00152C0E" w:rsidRDefault="00152C0E">
      <w:r>
        <w:rPr>
          <w:rFonts w:hint="eastAsia"/>
          <w:color w:val="000000"/>
          <w:szCs w:val="21"/>
          <w:shd w:val="clear" w:color="auto" w:fill="FFFFFF"/>
        </w:rPr>
        <w:t>学员证件审核时，应以原件扫描件为准并妥善存档</w:t>
      </w:r>
      <w:r w:rsidR="006438C5">
        <w:rPr>
          <w:rFonts w:hint="eastAsia"/>
          <w:color w:val="000000"/>
          <w:szCs w:val="21"/>
          <w:shd w:val="clear" w:color="auto" w:fill="FFFFFF"/>
        </w:rPr>
        <w:t>；</w:t>
      </w:r>
      <w:r>
        <w:rPr>
          <w:rFonts w:hint="eastAsia"/>
          <w:color w:val="000000"/>
          <w:szCs w:val="21"/>
          <w:shd w:val="clear" w:color="auto" w:fill="FFFFFF"/>
        </w:rPr>
        <w:t>学员凡已被培训基地正式录取、并上报</w:t>
      </w:r>
      <w:r>
        <w:rPr>
          <w:color w:val="000000"/>
          <w:szCs w:val="21"/>
          <w:shd w:val="clear" w:color="auto" w:fill="FFFFFF"/>
        </w:rPr>
        <w:t>“</w:t>
      </w:r>
      <w:r>
        <w:rPr>
          <w:rFonts w:hint="eastAsia"/>
          <w:color w:val="000000"/>
          <w:szCs w:val="21"/>
          <w:shd w:val="clear" w:color="auto" w:fill="FFFFFF"/>
        </w:rPr>
        <w:t>国家临床药师培训基地信息系统</w:t>
      </w:r>
      <w:r>
        <w:rPr>
          <w:color w:val="000000"/>
          <w:szCs w:val="21"/>
          <w:shd w:val="clear" w:color="auto" w:fill="FFFFFF"/>
        </w:rPr>
        <w:t>”</w:t>
      </w:r>
      <w:r>
        <w:rPr>
          <w:rFonts w:hint="eastAsia"/>
          <w:color w:val="000000"/>
          <w:szCs w:val="21"/>
          <w:shd w:val="clear" w:color="auto" w:fill="FFFFFF"/>
        </w:rPr>
        <w:t>备案的学员，由于被培训方</w:t>
      </w:r>
      <w:r>
        <w:rPr>
          <w:rFonts w:hint="eastAsia"/>
          <w:color w:val="000000"/>
          <w:szCs w:val="21"/>
          <w:shd w:val="clear" w:color="auto" w:fill="FFFFFF"/>
        </w:rPr>
        <w:lastRenderedPageBreak/>
        <w:t>原因不参加临床药师培训的，在今后两年内不得再次报名参加临床药师培训学习。</w:t>
      </w:r>
    </w:p>
    <w:sectPr w:rsidR="00152C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wODAzODFkYTJmNzQ2ODE3ZTE2MTg0NmM2OGJmZTUifQ=="/>
  </w:docVars>
  <w:rsids>
    <w:rsidRoot w:val="00C942DC"/>
    <w:rsid w:val="000E5CC2"/>
    <w:rsid w:val="00152C0E"/>
    <w:rsid w:val="002477EE"/>
    <w:rsid w:val="0028484F"/>
    <w:rsid w:val="00307376"/>
    <w:rsid w:val="00597EBB"/>
    <w:rsid w:val="006438C5"/>
    <w:rsid w:val="006F1746"/>
    <w:rsid w:val="00760E85"/>
    <w:rsid w:val="00AB6197"/>
    <w:rsid w:val="00B30451"/>
    <w:rsid w:val="00C942DC"/>
    <w:rsid w:val="00CA6990"/>
    <w:rsid w:val="00D74A1E"/>
    <w:rsid w:val="00DE7C5F"/>
    <w:rsid w:val="00E31DAB"/>
    <w:rsid w:val="01D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5FD02"/>
  <w15:docId w15:val="{1274AD91-F8A9-4DF5-8890-9921657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13</cp:revision>
  <dcterms:created xsi:type="dcterms:W3CDTF">2014-10-29T12:08:00Z</dcterms:created>
  <dcterms:modified xsi:type="dcterms:W3CDTF">2022-07-07T00:16:00Z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87DCE790F25347F48EF54C370BA62408</vt:lpwstr>
  </property>
</Properties>
</file>