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07B11" w14:textId="77777777" w:rsidR="00F93FB8" w:rsidRPr="006A2FF0" w:rsidRDefault="006A2FF0" w:rsidP="006A2FF0">
      <w:pPr>
        <w:jc w:val="center"/>
        <w:rPr>
          <w:rFonts w:ascii="Times New Roman" w:eastAsia="宋体" w:hAnsi="Times New Roman" w:cs="Times New Roman"/>
          <w:b/>
          <w:sz w:val="32"/>
          <w:szCs w:val="32"/>
        </w:rPr>
      </w:pPr>
      <w:r w:rsidRPr="006A2FF0">
        <w:rPr>
          <w:rFonts w:ascii="Times New Roman" w:eastAsia="宋体" w:hAnsi="Times New Roman" w:cs="Times New Roman"/>
          <w:b/>
          <w:sz w:val="32"/>
          <w:szCs w:val="32"/>
        </w:rPr>
        <w:t>2023</w:t>
      </w:r>
      <w:r w:rsidRPr="006A2FF0">
        <w:rPr>
          <w:rFonts w:ascii="Times New Roman" w:eastAsia="宋体" w:hAnsi="Times New Roman" w:cs="Times New Roman"/>
          <w:b/>
          <w:sz w:val="32"/>
          <w:szCs w:val="32"/>
        </w:rPr>
        <w:t>年</w:t>
      </w:r>
    </w:p>
    <w:p w14:paraId="1C2E2A86" w14:textId="77777777" w:rsidR="006A2FF0" w:rsidRPr="006A2FF0" w:rsidRDefault="006A2FF0" w:rsidP="006A2FF0">
      <w:pPr>
        <w:jc w:val="center"/>
        <w:rPr>
          <w:rFonts w:ascii="Times New Roman" w:eastAsia="宋体" w:hAnsi="Times New Roman" w:cs="Times New Roman"/>
          <w:b/>
          <w:sz w:val="36"/>
          <w:szCs w:val="36"/>
        </w:rPr>
      </w:pPr>
      <w:bookmarkStart w:id="0" w:name="_Hlk149921128"/>
      <w:r w:rsidRPr="006A2FF0">
        <w:rPr>
          <w:rFonts w:ascii="Times New Roman" w:eastAsia="宋体" w:hAnsi="Times New Roman" w:cs="Times New Roman"/>
          <w:b/>
          <w:sz w:val="36"/>
          <w:szCs w:val="36"/>
        </w:rPr>
        <w:t>外科重症与生命支持教育部重点实验室</w:t>
      </w:r>
    </w:p>
    <w:bookmarkEnd w:id="0"/>
    <w:p w14:paraId="32220702" w14:textId="77777777" w:rsidR="006A2FF0" w:rsidRDefault="006A2FF0" w:rsidP="006A2FF0">
      <w:pPr>
        <w:jc w:val="center"/>
        <w:rPr>
          <w:rFonts w:ascii="宋体" w:eastAsia="宋体" w:hAnsi="宋体"/>
          <w:b/>
          <w:sz w:val="30"/>
          <w:szCs w:val="30"/>
        </w:rPr>
      </w:pPr>
      <w:r w:rsidRPr="006A2FF0">
        <w:rPr>
          <w:rFonts w:ascii="宋体" w:eastAsia="宋体" w:hAnsi="宋体" w:hint="eastAsia"/>
          <w:b/>
          <w:sz w:val="30"/>
          <w:szCs w:val="30"/>
        </w:rPr>
        <w:t>开放课题申请指南</w:t>
      </w:r>
    </w:p>
    <w:p w14:paraId="5E73B7A2" w14:textId="77777777" w:rsidR="006A2FF0" w:rsidRDefault="006A2FF0" w:rsidP="006A2FF0">
      <w:pPr>
        <w:rPr>
          <w:rFonts w:ascii="宋体" w:eastAsia="宋体" w:hAnsi="宋体"/>
          <w:b/>
          <w:sz w:val="30"/>
          <w:szCs w:val="30"/>
        </w:rPr>
      </w:pPr>
    </w:p>
    <w:p w14:paraId="1858AEE0" w14:textId="77777777" w:rsidR="006A2FF0" w:rsidRDefault="006A2FF0" w:rsidP="006A2FF0">
      <w:pPr>
        <w:jc w:val="left"/>
        <w:rPr>
          <w:rFonts w:ascii="宋体" w:eastAsia="宋体" w:hAnsi="宋体"/>
          <w:b/>
          <w:sz w:val="30"/>
          <w:szCs w:val="30"/>
        </w:rPr>
      </w:pPr>
      <w:r>
        <w:rPr>
          <w:rFonts w:ascii="宋体" w:eastAsia="宋体" w:hAnsi="宋体" w:hint="eastAsia"/>
          <w:b/>
          <w:sz w:val="30"/>
          <w:szCs w:val="30"/>
        </w:rPr>
        <w:t>实验室介绍</w:t>
      </w:r>
    </w:p>
    <w:p w14:paraId="1D3985DE" w14:textId="77777777" w:rsidR="006A2FF0" w:rsidRDefault="006A2FF0" w:rsidP="006A2FF0">
      <w:pPr>
        <w:ind w:firstLineChars="200" w:firstLine="560"/>
        <w:rPr>
          <w:rFonts w:ascii="宋体" w:eastAsia="宋体" w:hAnsi="宋体"/>
          <w:sz w:val="28"/>
          <w:szCs w:val="28"/>
          <w:bdr w:val="none" w:sz="0" w:space="0" w:color="auto" w:frame="1"/>
        </w:rPr>
      </w:pPr>
      <w:r w:rsidRPr="006A2FF0">
        <w:rPr>
          <w:rFonts w:ascii="宋体" w:eastAsia="宋体" w:hAnsi="宋体"/>
          <w:sz w:val="28"/>
          <w:szCs w:val="28"/>
          <w:bdr w:val="none" w:sz="0" w:space="0" w:color="auto" w:frame="1"/>
        </w:rPr>
        <w:t>面向灾害事故救援、急危重症救治、器官衰竭防治等重大人民生命健康需求，阐明创伤重症、感染重症、移植重症的机理机制，研发提升诊疗水平的新技术新设备，建成国内领先、世界一流的外科重症救治体系及研发转化平台。</w:t>
      </w:r>
    </w:p>
    <w:p w14:paraId="42D15BDB" w14:textId="77777777" w:rsidR="006A2FF0" w:rsidRDefault="006A2FF0" w:rsidP="006A2FF0">
      <w:pPr>
        <w:rPr>
          <w:rFonts w:ascii="宋体" w:eastAsia="宋体" w:hAnsi="宋体"/>
          <w:sz w:val="28"/>
          <w:szCs w:val="28"/>
          <w:bdr w:val="none" w:sz="0" w:space="0" w:color="auto" w:frame="1"/>
        </w:rPr>
      </w:pPr>
    </w:p>
    <w:p w14:paraId="74BDC1F6" w14:textId="77777777" w:rsidR="006A2FF0" w:rsidRPr="006A2FF0" w:rsidRDefault="006A2FF0" w:rsidP="006A2FF0">
      <w:pPr>
        <w:rPr>
          <w:rFonts w:ascii="宋体" w:eastAsia="宋体" w:hAnsi="宋体"/>
          <w:b/>
          <w:sz w:val="30"/>
          <w:szCs w:val="30"/>
        </w:rPr>
      </w:pPr>
      <w:r w:rsidRPr="006A2FF0">
        <w:rPr>
          <w:rFonts w:ascii="宋体" w:eastAsia="宋体" w:hAnsi="宋体" w:hint="eastAsia"/>
          <w:b/>
          <w:sz w:val="30"/>
          <w:szCs w:val="30"/>
        </w:rPr>
        <w:t>研究方向</w:t>
      </w:r>
    </w:p>
    <w:p w14:paraId="2EC6FFAA" w14:textId="77777777" w:rsidR="006A2FF0" w:rsidRPr="006A2FF0" w:rsidRDefault="006A2FF0" w:rsidP="006A2FF0">
      <w:pPr>
        <w:pStyle w:val="a5"/>
        <w:numPr>
          <w:ilvl w:val="0"/>
          <w:numId w:val="1"/>
        </w:numPr>
        <w:ind w:firstLineChars="0"/>
        <w:rPr>
          <w:rFonts w:ascii="宋体" w:eastAsia="宋体" w:hAnsi="宋体"/>
          <w:sz w:val="28"/>
          <w:szCs w:val="28"/>
        </w:rPr>
      </w:pPr>
      <w:r w:rsidRPr="006A2FF0">
        <w:rPr>
          <w:rFonts w:ascii="宋体" w:eastAsia="宋体" w:hAnsi="宋体" w:hint="eastAsia"/>
          <w:sz w:val="28"/>
          <w:szCs w:val="28"/>
        </w:rPr>
        <w:t>创伤重症</w:t>
      </w:r>
    </w:p>
    <w:p w14:paraId="234AFBFE" w14:textId="77777777" w:rsidR="006A2FF0" w:rsidRPr="006A2FF0" w:rsidRDefault="006A2FF0" w:rsidP="006A2FF0">
      <w:pPr>
        <w:pStyle w:val="a5"/>
        <w:numPr>
          <w:ilvl w:val="0"/>
          <w:numId w:val="1"/>
        </w:numPr>
        <w:ind w:firstLineChars="0"/>
        <w:rPr>
          <w:rFonts w:ascii="宋体" w:eastAsia="宋体" w:hAnsi="宋体"/>
          <w:sz w:val="28"/>
          <w:szCs w:val="28"/>
        </w:rPr>
      </w:pPr>
      <w:r w:rsidRPr="006A2FF0">
        <w:rPr>
          <w:rFonts w:ascii="宋体" w:eastAsia="宋体" w:hAnsi="宋体" w:hint="eastAsia"/>
          <w:sz w:val="28"/>
          <w:szCs w:val="28"/>
        </w:rPr>
        <w:t>感染重症</w:t>
      </w:r>
    </w:p>
    <w:p w14:paraId="0EB213F2" w14:textId="77777777" w:rsidR="006A2FF0" w:rsidRPr="006A2FF0" w:rsidRDefault="006A2FF0" w:rsidP="006A2FF0">
      <w:pPr>
        <w:pStyle w:val="a5"/>
        <w:numPr>
          <w:ilvl w:val="0"/>
          <w:numId w:val="1"/>
        </w:numPr>
        <w:ind w:firstLineChars="0"/>
        <w:rPr>
          <w:rFonts w:ascii="宋体" w:eastAsia="宋体" w:hAnsi="宋体"/>
          <w:sz w:val="28"/>
          <w:szCs w:val="28"/>
        </w:rPr>
      </w:pPr>
      <w:r w:rsidRPr="006A2FF0">
        <w:rPr>
          <w:rFonts w:ascii="宋体" w:eastAsia="宋体" w:hAnsi="宋体" w:hint="eastAsia"/>
          <w:sz w:val="28"/>
          <w:szCs w:val="28"/>
        </w:rPr>
        <w:t>移植重症</w:t>
      </w:r>
    </w:p>
    <w:p w14:paraId="60B3E821" w14:textId="77777777" w:rsidR="006A2FF0" w:rsidRDefault="006A2FF0" w:rsidP="006A2FF0">
      <w:pPr>
        <w:pStyle w:val="a5"/>
        <w:numPr>
          <w:ilvl w:val="0"/>
          <w:numId w:val="1"/>
        </w:numPr>
        <w:ind w:firstLineChars="0"/>
        <w:rPr>
          <w:rFonts w:ascii="宋体" w:eastAsia="宋体" w:hAnsi="宋体"/>
          <w:sz w:val="28"/>
          <w:szCs w:val="28"/>
        </w:rPr>
      </w:pPr>
      <w:r w:rsidRPr="006A2FF0">
        <w:rPr>
          <w:rFonts w:ascii="宋体" w:eastAsia="宋体" w:hAnsi="宋体" w:hint="eastAsia"/>
          <w:sz w:val="28"/>
          <w:szCs w:val="28"/>
        </w:rPr>
        <w:t>生命支持设备研发</w:t>
      </w:r>
    </w:p>
    <w:p w14:paraId="70DD232F" w14:textId="77777777" w:rsidR="006A2FF0" w:rsidRPr="006A2FF0" w:rsidRDefault="006A2FF0" w:rsidP="006A2FF0">
      <w:pPr>
        <w:rPr>
          <w:rFonts w:ascii="宋体" w:eastAsia="宋体" w:hAnsi="宋体"/>
          <w:sz w:val="28"/>
          <w:szCs w:val="28"/>
        </w:rPr>
      </w:pPr>
    </w:p>
    <w:p w14:paraId="6E9BC32C" w14:textId="77777777" w:rsidR="006A2FF0" w:rsidRPr="006A2FF0" w:rsidRDefault="006A2FF0" w:rsidP="006A2FF0">
      <w:pPr>
        <w:rPr>
          <w:rFonts w:ascii="宋体" w:eastAsia="宋体" w:hAnsi="宋体"/>
          <w:b/>
          <w:sz w:val="30"/>
          <w:szCs w:val="30"/>
        </w:rPr>
      </w:pPr>
      <w:r w:rsidRPr="006A2FF0">
        <w:rPr>
          <w:rFonts w:ascii="宋体" w:eastAsia="宋体" w:hAnsi="宋体" w:hint="eastAsia"/>
          <w:b/>
          <w:sz w:val="30"/>
          <w:szCs w:val="30"/>
        </w:rPr>
        <w:t>资助范围</w:t>
      </w:r>
    </w:p>
    <w:p w14:paraId="689B6DFC" w14:textId="49589654" w:rsidR="006A2FF0" w:rsidRDefault="006A2FF0" w:rsidP="006A2FF0">
      <w:pPr>
        <w:ind w:firstLine="570"/>
        <w:rPr>
          <w:rFonts w:ascii="宋体" w:eastAsia="宋体" w:hAnsi="宋体"/>
          <w:sz w:val="28"/>
          <w:szCs w:val="28"/>
        </w:rPr>
      </w:pPr>
      <w:r w:rsidRPr="006A2FF0">
        <w:rPr>
          <w:rFonts w:ascii="宋体" w:eastAsia="宋体" w:hAnsi="宋体"/>
          <w:sz w:val="28"/>
          <w:szCs w:val="28"/>
        </w:rPr>
        <w:t>为促进外科重症的研究发展与学术交流，吸引国内外优秀科技人才，开展国际和国内合作与学术交流，鼓励国内外相关领域的科技人员前来利用外科重症与生命支持教育部重点实验室的学术和设备条件，开展前沿性或解决重大技术问题的研究，特设立开放研究课题基金。优先资助能够尽快进入国际前沿领域的高水平课题、有重大需求</w:t>
      </w:r>
      <w:r w:rsidRPr="006A2FF0">
        <w:rPr>
          <w:rFonts w:ascii="宋体" w:eastAsia="宋体" w:hAnsi="宋体"/>
          <w:sz w:val="28"/>
          <w:szCs w:val="28"/>
        </w:rPr>
        <w:lastRenderedPageBreak/>
        <w:t>背景且有创新思想的课题。申请人一般应具有高级专业技术职称，</w:t>
      </w:r>
      <w:r w:rsidR="003D7096">
        <w:rPr>
          <w:rFonts w:ascii="宋体" w:eastAsia="宋体" w:hAnsi="宋体" w:hint="eastAsia"/>
          <w:sz w:val="28"/>
          <w:szCs w:val="28"/>
        </w:rPr>
        <w:t>或</w:t>
      </w:r>
      <w:r w:rsidRPr="006A2FF0">
        <w:rPr>
          <w:rFonts w:ascii="宋体" w:eastAsia="宋体" w:hAnsi="宋体"/>
          <w:sz w:val="28"/>
          <w:szCs w:val="28"/>
        </w:rPr>
        <w:t>具有</w:t>
      </w:r>
      <w:r w:rsidR="008E7A3D">
        <w:rPr>
          <w:rFonts w:ascii="宋体" w:eastAsia="宋体" w:hAnsi="宋体" w:hint="eastAsia"/>
          <w:sz w:val="28"/>
          <w:szCs w:val="28"/>
        </w:rPr>
        <w:t>全日制</w:t>
      </w:r>
      <w:r w:rsidRPr="006A2FF0">
        <w:rPr>
          <w:rFonts w:ascii="宋体" w:eastAsia="宋体" w:hAnsi="宋体"/>
          <w:sz w:val="28"/>
          <w:szCs w:val="28"/>
        </w:rPr>
        <w:t>博士学位。</w:t>
      </w:r>
    </w:p>
    <w:p w14:paraId="2DD75841" w14:textId="77777777" w:rsidR="006A2FF0" w:rsidRDefault="006A2FF0" w:rsidP="006A2FF0">
      <w:pPr>
        <w:rPr>
          <w:rFonts w:ascii="宋体" w:eastAsia="宋体" w:hAnsi="宋体"/>
          <w:sz w:val="28"/>
          <w:szCs w:val="28"/>
        </w:rPr>
      </w:pPr>
    </w:p>
    <w:p w14:paraId="39618B2F" w14:textId="77777777" w:rsidR="006A2FF0" w:rsidRPr="006A2FF0" w:rsidRDefault="006A2FF0" w:rsidP="006A2FF0">
      <w:pPr>
        <w:rPr>
          <w:rFonts w:ascii="宋体" w:eastAsia="宋体" w:hAnsi="宋体"/>
          <w:b/>
          <w:sz w:val="30"/>
          <w:szCs w:val="30"/>
        </w:rPr>
      </w:pPr>
      <w:r w:rsidRPr="006A2FF0">
        <w:rPr>
          <w:rFonts w:ascii="宋体" w:eastAsia="宋体" w:hAnsi="宋体" w:hint="eastAsia"/>
          <w:b/>
          <w:sz w:val="30"/>
          <w:szCs w:val="30"/>
        </w:rPr>
        <w:t>资助强度</w:t>
      </w:r>
    </w:p>
    <w:p w14:paraId="5BF28B09" w14:textId="0EABA813" w:rsidR="00511D9D" w:rsidRDefault="00511D9D" w:rsidP="00511D9D">
      <w:pPr>
        <w:rPr>
          <w:rFonts w:ascii="宋体" w:eastAsia="宋体" w:hAnsi="宋体"/>
          <w:sz w:val="28"/>
          <w:szCs w:val="28"/>
        </w:rPr>
      </w:pPr>
      <w:r w:rsidRPr="006A2FF0">
        <w:rPr>
          <w:rFonts w:ascii="宋体" w:eastAsia="宋体" w:hAnsi="宋体" w:hint="eastAsia"/>
          <w:sz w:val="28"/>
          <w:szCs w:val="28"/>
        </w:rPr>
        <w:t>开放课题基金</w:t>
      </w:r>
      <w:r>
        <w:rPr>
          <w:rFonts w:ascii="宋体" w:eastAsia="宋体" w:hAnsi="宋体" w:hint="eastAsia"/>
          <w:sz w:val="28"/>
          <w:szCs w:val="28"/>
        </w:rPr>
        <w:t>面上项目</w:t>
      </w:r>
      <w:r w:rsidRPr="006A2FF0">
        <w:rPr>
          <w:rFonts w:ascii="宋体" w:eastAsia="宋体" w:hAnsi="宋体" w:hint="eastAsia"/>
          <w:sz w:val="28"/>
          <w:szCs w:val="28"/>
        </w:rPr>
        <w:t>资助强度一般为</w:t>
      </w:r>
      <w:r>
        <w:rPr>
          <w:rFonts w:ascii="宋体" w:eastAsia="宋体" w:hAnsi="宋体" w:hint="eastAsia"/>
          <w:sz w:val="28"/>
          <w:szCs w:val="28"/>
        </w:rPr>
        <w:t>3-5</w:t>
      </w:r>
      <w:r w:rsidRPr="006A2FF0">
        <w:rPr>
          <w:rFonts w:ascii="宋体" w:eastAsia="宋体" w:hAnsi="宋体"/>
          <w:sz w:val="28"/>
          <w:szCs w:val="28"/>
        </w:rPr>
        <w:t>万元</w:t>
      </w:r>
      <w:r w:rsidR="005765BA">
        <w:rPr>
          <w:rFonts w:ascii="宋体" w:eastAsia="宋体" w:hAnsi="宋体" w:hint="eastAsia"/>
          <w:sz w:val="28"/>
          <w:szCs w:val="28"/>
        </w:rPr>
        <w:t>。</w:t>
      </w:r>
    </w:p>
    <w:p w14:paraId="4862245E" w14:textId="77777777" w:rsidR="006A2FF0" w:rsidRPr="00511D9D" w:rsidRDefault="006A2FF0" w:rsidP="006A2FF0">
      <w:pPr>
        <w:rPr>
          <w:rFonts w:ascii="宋体" w:eastAsia="宋体" w:hAnsi="宋体"/>
          <w:sz w:val="28"/>
          <w:szCs w:val="28"/>
        </w:rPr>
      </w:pPr>
    </w:p>
    <w:p w14:paraId="781A0DBA" w14:textId="77777777" w:rsidR="006A2FF0" w:rsidRPr="006A2FF0" w:rsidRDefault="006A2FF0" w:rsidP="006A2FF0">
      <w:pPr>
        <w:rPr>
          <w:rFonts w:ascii="宋体" w:eastAsia="宋体" w:hAnsi="宋体"/>
          <w:b/>
          <w:sz w:val="30"/>
          <w:szCs w:val="30"/>
        </w:rPr>
      </w:pPr>
      <w:r w:rsidRPr="006A2FF0">
        <w:rPr>
          <w:rFonts w:ascii="宋体" w:eastAsia="宋体" w:hAnsi="宋体" w:hint="eastAsia"/>
          <w:b/>
          <w:sz w:val="30"/>
          <w:szCs w:val="30"/>
        </w:rPr>
        <w:t>研究年限</w:t>
      </w:r>
    </w:p>
    <w:p w14:paraId="3E9555F1" w14:textId="020ED3AC" w:rsidR="005765BA" w:rsidRDefault="006A2FF0" w:rsidP="00511D9D">
      <w:pPr>
        <w:rPr>
          <w:rFonts w:ascii="宋体" w:eastAsia="宋体" w:hAnsi="宋体" w:hint="eastAsia"/>
          <w:sz w:val="28"/>
          <w:szCs w:val="28"/>
        </w:rPr>
      </w:pPr>
      <w:r w:rsidRPr="006A2FF0">
        <w:rPr>
          <w:rFonts w:ascii="宋体" w:eastAsia="宋体" w:hAnsi="宋体"/>
          <w:sz w:val="28"/>
          <w:szCs w:val="28"/>
        </w:rPr>
        <w:t>开放课题完成时间一般为1-3年。</w:t>
      </w:r>
    </w:p>
    <w:p w14:paraId="4C62C479" w14:textId="77777777" w:rsidR="005765BA" w:rsidRDefault="005765BA" w:rsidP="005765BA">
      <w:pPr>
        <w:rPr>
          <w:rFonts w:ascii="宋体" w:eastAsia="宋体" w:hAnsi="宋体"/>
          <w:sz w:val="28"/>
          <w:szCs w:val="28"/>
        </w:rPr>
      </w:pPr>
      <w:r>
        <w:rPr>
          <w:rFonts w:ascii="宋体" w:eastAsia="宋体" w:hAnsi="宋体" w:hint="eastAsia"/>
          <w:sz w:val="28"/>
          <w:szCs w:val="28"/>
        </w:rPr>
        <w:t>相关成果发表时，应引用单位：</w:t>
      </w:r>
    </w:p>
    <w:p w14:paraId="6099435C" w14:textId="383C355D" w:rsidR="005765BA" w:rsidRPr="005765BA" w:rsidRDefault="005765BA" w:rsidP="005765BA">
      <w:pPr>
        <w:rPr>
          <w:rFonts w:ascii="宋体" w:eastAsia="宋体" w:hAnsi="宋体" w:hint="eastAsia"/>
          <w:sz w:val="28"/>
          <w:szCs w:val="28"/>
        </w:rPr>
      </w:pPr>
      <w:r>
        <w:rPr>
          <w:rFonts w:ascii="宋体" w:eastAsia="宋体" w:hAnsi="宋体" w:hint="eastAsia"/>
          <w:sz w:val="28"/>
          <w:szCs w:val="28"/>
        </w:rPr>
        <w:t>（中文）</w:t>
      </w:r>
      <w:r w:rsidRPr="005765BA">
        <w:rPr>
          <w:rFonts w:ascii="宋体" w:eastAsia="宋体" w:hAnsi="宋体" w:hint="eastAsia"/>
          <w:sz w:val="28"/>
          <w:szCs w:val="28"/>
        </w:rPr>
        <w:t>外科重症与生命支持教育部重点实验室（西安交通大学）</w:t>
      </w:r>
    </w:p>
    <w:p w14:paraId="41B83D4E" w14:textId="4B2325FC" w:rsidR="006A2FF0" w:rsidRDefault="005765BA" w:rsidP="005765BA">
      <w:pPr>
        <w:rPr>
          <w:rFonts w:ascii="宋体" w:eastAsia="宋体" w:hAnsi="宋体"/>
          <w:sz w:val="28"/>
          <w:szCs w:val="28"/>
        </w:rPr>
      </w:pPr>
      <w:r>
        <w:rPr>
          <w:rFonts w:ascii="宋体" w:eastAsia="宋体" w:hAnsi="宋体" w:hint="eastAsia"/>
          <w:sz w:val="28"/>
          <w:szCs w:val="28"/>
        </w:rPr>
        <w:t>（英文）</w:t>
      </w:r>
      <w:r w:rsidRPr="005765BA">
        <w:rPr>
          <w:rFonts w:ascii="宋体" w:eastAsia="宋体" w:hAnsi="宋体"/>
          <w:sz w:val="28"/>
          <w:szCs w:val="28"/>
        </w:rPr>
        <w:t>Key Laboratory of Surgical Critical Care and Life Support (Xi</w:t>
      </w:r>
      <w:proofErr w:type="gramStart"/>
      <w:r w:rsidRPr="005765BA">
        <w:rPr>
          <w:rFonts w:ascii="宋体" w:eastAsia="宋体" w:hAnsi="宋体"/>
          <w:sz w:val="28"/>
          <w:szCs w:val="28"/>
        </w:rPr>
        <w:t>’</w:t>
      </w:r>
      <w:proofErr w:type="gramEnd"/>
      <w:r w:rsidRPr="005765BA">
        <w:rPr>
          <w:rFonts w:ascii="宋体" w:eastAsia="宋体" w:hAnsi="宋体"/>
          <w:sz w:val="28"/>
          <w:szCs w:val="28"/>
        </w:rPr>
        <w:t xml:space="preserve">an </w:t>
      </w:r>
      <w:proofErr w:type="spellStart"/>
      <w:r w:rsidRPr="005765BA">
        <w:rPr>
          <w:rFonts w:ascii="宋体" w:eastAsia="宋体" w:hAnsi="宋体"/>
          <w:sz w:val="28"/>
          <w:szCs w:val="28"/>
        </w:rPr>
        <w:t>Jiaotong</w:t>
      </w:r>
      <w:proofErr w:type="spellEnd"/>
      <w:r w:rsidRPr="005765BA">
        <w:rPr>
          <w:rFonts w:ascii="宋体" w:eastAsia="宋体" w:hAnsi="宋体"/>
          <w:sz w:val="28"/>
          <w:szCs w:val="28"/>
        </w:rPr>
        <w:t xml:space="preserve"> University), Ministry of Education</w:t>
      </w:r>
      <w:r>
        <w:rPr>
          <w:rFonts w:ascii="宋体" w:eastAsia="宋体" w:hAnsi="宋体" w:hint="eastAsia"/>
          <w:sz w:val="28"/>
          <w:szCs w:val="28"/>
        </w:rPr>
        <w:t>。</w:t>
      </w:r>
    </w:p>
    <w:p w14:paraId="26935E18" w14:textId="77777777" w:rsidR="005765BA" w:rsidRDefault="005765BA" w:rsidP="006A2FF0">
      <w:pPr>
        <w:rPr>
          <w:rFonts w:ascii="宋体" w:eastAsia="宋体" w:hAnsi="宋体" w:hint="eastAsia"/>
          <w:sz w:val="28"/>
          <w:szCs w:val="28"/>
        </w:rPr>
      </w:pPr>
    </w:p>
    <w:p w14:paraId="5414B1E6" w14:textId="77777777" w:rsidR="006A2FF0" w:rsidRPr="006A2FF0" w:rsidRDefault="006A2FF0" w:rsidP="006A2FF0">
      <w:pPr>
        <w:rPr>
          <w:rFonts w:ascii="宋体" w:eastAsia="宋体" w:hAnsi="宋体"/>
          <w:b/>
          <w:sz w:val="30"/>
          <w:szCs w:val="30"/>
        </w:rPr>
      </w:pPr>
      <w:r w:rsidRPr="006A2FF0">
        <w:rPr>
          <w:rFonts w:ascii="宋体" w:eastAsia="宋体" w:hAnsi="宋体" w:hint="eastAsia"/>
          <w:b/>
          <w:sz w:val="30"/>
          <w:szCs w:val="30"/>
        </w:rPr>
        <w:t>申请时间</w:t>
      </w:r>
    </w:p>
    <w:p w14:paraId="38F9B938" w14:textId="2C878ECB" w:rsidR="006A2FF0" w:rsidRDefault="006A2FF0" w:rsidP="006A2FF0">
      <w:pPr>
        <w:rPr>
          <w:rFonts w:ascii="宋体" w:eastAsia="宋体" w:hAnsi="宋体"/>
          <w:sz w:val="28"/>
          <w:szCs w:val="28"/>
        </w:rPr>
      </w:pPr>
      <w:r w:rsidRPr="006A2FF0">
        <w:rPr>
          <w:rFonts w:ascii="宋体" w:eastAsia="宋体" w:hAnsi="宋体" w:hint="eastAsia"/>
          <w:sz w:val="28"/>
          <w:szCs w:val="28"/>
        </w:rPr>
        <w:t>每年</w:t>
      </w:r>
      <w:r w:rsidR="00511D9D">
        <w:rPr>
          <w:rFonts w:ascii="宋体" w:eastAsia="宋体" w:hAnsi="宋体" w:hint="eastAsia"/>
          <w:sz w:val="28"/>
          <w:szCs w:val="28"/>
        </w:rPr>
        <w:t>10</w:t>
      </w:r>
      <w:r w:rsidRPr="006A2FF0">
        <w:rPr>
          <w:rFonts w:ascii="宋体" w:eastAsia="宋体" w:hAnsi="宋体"/>
          <w:sz w:val="28"/>
          <w:szCs w:val="28"/>
        </w:rPr>
        <w:t>月</w:t>
      </w:r>
      <w:r w:rsidR="00511D9D">
        <w:rPr>
          <w:rFonts w:ascii="宋体" w:eastAsia="宋体" w:hAnsi="宋体" w:hint="eastAsia"/>
          <w:sz w:val="28"/>
          <w:szCs w:val="28"/>
        </w:rPr>
        <w:t>1</w:t>
      </w:r>
      <w:r w:rsidRPr="006A2FF0">
        <w:rPr>
          <w:rFonts w:ascii="宋体" w:eastAsia="宋体" w:hAnsi="宋体"/>
          <w:sz w:val="28"/>
          <w:szCs w:val="28"/>
        </w:rPr>
        <w:t>日至1</w:t>
      </w:r>
      <w:r w:rsidR="00511D9D">
        <w:rPr>
          <w:rFonts w:ascii="宋体" w:eastAsia="宋体" w:hAnsi="宋体" w:hint="eastAsia"/>
          <w:sz w:val="28"/>
          <w:szCs w:val="28"/>
        </w:rPr>
        <w:t>1</w:t>
      </w:r>
      <w:r w:rsidRPr="006A2FF0">
        <w:rPr>
          <w:rFonts w:ascii="宋体" w:eastAsia="宋体" w:hAnsi="宋体"/>
          <w:sz w:val="28"/>
          <w:szCs w:val="28"/>
        </w:rPr>
        <w:t>月1</w:t>
      </w:r>
      <w:r w:rsidR="00511D9D">
        <w:rPr>
          <w:rFonts w:ascii="宋体" w:eastAsia="宋体" w:hAnsi="宋体" w:hint="eastAsia"/>
          <w:sz w:val="28"/>
          <w:szCs w:val="28"/>
        </w:rPr>
        <w:t>0</w:t>
      </w:r>
      <w:r w:rsidRPr="006A2FF0">
        <w:rPr>
          <w:rFonts w:ascii="宋体" w:eastAsia="宋体" w:hAnsi="宋体"/>
          <w:sz w:val="28"/>
          <w:szCs w:val="28"/>
        </w:rPr>
        <w:t>日</w:t>
      </w:r>
    </w:p>
    <w:p w14:paraId="5F436C10" w14:textId="77777777" w:rsidR="006A2FF0" w:rsidRDefault="006A2FF0" w:rsidP="006A2FF0">
      <w:pPr>
        <w:rPr>
          <w:rFonts w:ascii="宋体" w:eastAsia="宋体" w:hAnsi="宋体"/>
          <w:sz w:val="28"/>
          <w:szCs w:val="28"/>
        </w:rPr>
      </w:pPr>
    </w:p>
    <w:p w14:paraId="38959008" w14:textId="77777777" w:rsidR="006A2FF0" w:rsidRDefault="006A2FF0" w:rsidP="006A2FF0">
      <w:pPr>
        <w:rPr>
          <w:rFonts w:ascii="宋体" w:eastAsia="宋体" w:hAnsi="宋体"/>
          <w:b/>
          <w:sz w:val="30"/>
          <w:szCs w:val="30"/>
        </w:rPr>
      </w:pPr>
      <w:r w:rsidRPr="006A2FF0">
        <w:rPr>
          <w:rFonts w:ascii="宋体" w:eastAsia="宋体" w:hAnsi="宋体" w:hint="eastAsia"/>
          <w:b/>
          <w:sz w:val="30"/>
          <w:szCs w:val="30"/>
        </w:rPr>
        <w:t>联系我们</w:t>
      </w:r>
    </w:p>
    <w:p w14:paraId="5CC36429" w14:textId="77777777" w:rsidR="006A2FF0" w:rsidRPr="006A2FF0" w:rsidRDefault="006A2FF0" w:rsidP="006A2FF0">
      <w:pPr>
        <w:rPr>
          <w:rFonts w:ascii="宋体" w:eastAsia="宋体" w:hAnsi="宋体"/>
          <w:sz w:val="28"/>
          <w:szCs w:val="28"/>
        </w:rPr>
      </w:pPr>
      <w:r w:rsidRPr="006A2FF0">
        <w:rPr>
          <w:rFonts w:ascii="宋体" w:eastAsia="宋体" w:hAnsi="宋体" w:hint="eastAsia"/>
          <w:sz w:val="28"/>
          <w:szCs w:val="28"/>
        </w:rPr>
        <w:t>联系人：张靖垚</w:t>
      </w:r>
    </w:p>
    <w:p w14:paraId="4EE67041" w14:textId="77777777" w:rsidR="006A2FF0" w:rsidRPr="006A2FF0" w:rsidRDefault="006A2FF0" w:rsidP="006A2FF0">
      <w:pPr>
        <w:rPr>
          <w:rFonts w:ascii="宋体" w:eastAsia="宋体" w:hAnsi="宋体"/>
          <w:sz w:val="28"/>
          <w:szCs w:val="28"/>
        </w:rPr>
      </w:pPr>
      <w:r w:rsidRPr="006A2FF0">
        <w:rPr>
          <w:rFonts w:ascii="宋体" w:eastAsia="宋体" w:hAnsi="宋体" w:hint="eastAsia"/>
          <w:sz w:val="28"/>
          <w:szCs w:val="28"/>
        </w:rPr>
        <w:t>联系电话：</w:t>
      </w:r>
      <w:r w:rsidRPr="006A2FF0">
        <w:rPr>
          <w:rFonts w:ascii="宋体" w:eastAsia="宋体" w:hAnsi="宋体"/>
          <w:sz w:val="28"/>
          <w:szCs w:val="28"/>
        </w:rPr>
        <w:t>13630289651</w:t>
      </w:r>
    </w:p>
    <w:p w14:paraId="796D5503" w14:textId="77777777" w:rsidR="006A2FF0" w:rsidRPr="006A2FF0" w:rsidRDefault="006A2FF0" w:rsidP="006A2FF0">
      <w:pPr>
        <w:rPr>
          <w:rFonts w:ascii="宋体" w:eastAsia="宋体" w:hAnsi="宋体"/>
          <w:sz w:val="28"/>
          <w:szCs w:val="28"/>
        </w:rPr>
      </w:pPr>
      <w:r w:rsidRPr="006A2FF0">
        <w:rPr>
          <w:rFonts w:ascii="宋体" w:eastAsia="宋体" w:hAnsi="宋体"/>
          <w:sz w:val="28"/>
          <w:szCs w:val="28"/>
        </w:rPr>
        <w:t>E-mail：you12ouy@163.com</w:t>
      </w:r>
    </w:p>
    <w:sectPr w:rsidR="006A2FF0" w:rsidRPr="006A2F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B4E6" w14:textId="77777777" w:rsidR="00025311" w:rsidRDefault="00025311" w:rsidP="006B1801">
      <w:r>
        <w:separator/>
      </w:r>
    </w:p>
  </w:endnote>
  <w:endnote w:type="continuationSeparator" w:id="0">
    <w:p w14:paraId="6A42084D" w14:textId="77777777" w:rsidR="00025311" w:rsidRDefault="00025311" w:rsidP="006B1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50965" w14:textId="77777777" w:rsidR="00025311" w:rsidRDefault="00025311" w:rsidP="006B1801">
      <w:r>
        <w:separator/>
      </w:r>
    </w:p>
  </w:footnote>
  <w:footnote w:type="continuationSeparator" w:id="0">
    <w:p w14:paraId="70CAFFAB" w14:textId="77777777" w:rsidR="00025311" w:rsidRDefault="00025311" w:rsidP="006B1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078E6"/>
    <w:multiLevelType w:val="hybridMultilevel"/>
    <w:tmpl w:val="F5C2B5D8"/>
    <w:lvl w:ilvl="0" w:tplc="231412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71408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FF0"/>
    <w:rsid w:val="00025311"/>
    <w:rsid w:val="000F7E30"/>
    <w:rsid w:val="003D7096"/>
    <w:rsid w:val="00462F6D"/>
    <w:rsid w:val="00511D9D"/>
    <w:rsid w:val="005765BA"/>
    <w:rsid w:val="005E5623"/>
    <w:rsid w:val="006A2FF0"/>
    <w:rsid w:val="006B1801"/>
    <w:rsid w:val="006D5CF4"/>
    <w:rsid w:val="008E7A3D"/>
    <w:rsid w:val="009B4A2E"/>
    <w:rsid w:val="00C154A2"/>
    <w:rsid w:val="00CD5704"/>
    <w:rsid w:val="00F9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14418"/>
  <w15:chartTrackingRefBased/>
  <w15:docId w15:val="{3C11FB64-A4DF-4E19-9053-C5E685A36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A2FF0"/>
    <w:pPr>
      <w:ind w:leftChars="2500" w:left="100"/>
    </w:pPr>
  </w:style>
  <w:style w:type="character" w:customStyle="1" w:styleId="a4">
    <w:name w:val="日期 字符"/>
    <w:basedOn w:val="a0"/>
    <w:link w:val="a3"/>
    <w:uiPriority w:val="99"/>
    <w:semiHidden/>
    <w:rsid w:val="006A2FF0"/>
  </w:style>
  <w:style w:type="paragraph" w:styleId="a5">
    <w:name w:val="List Paragraph"/>
    <w:basedOn w:val="a"/>
    <w:uiPriority w:val="34"/>
    <w:qFormat/>
    <w:rsid w:val="006A2FF0"/>
    <w:pPr>
      <w:ind w:firstLineChars="200" w:firstLine="420"/>
    </w:pPr>
  </w:style>
  <w:style w:type="paragraph" w:styleId="a6">
    <w:name w:val="header"/>
    <w:basedOn w:val="a"/>
    <w:link w:val="a7"/>
    <w:uiPriority w:val="99"/>
    <w:unhideWhenUsed/>
    <w:rsid w:val="006B1801"/>
    <w:pPr>
      <w:tabs>
        <w:tab w:val="center" w:pos="4153"/>
        <w:tab w:val="right" w:pos="8306"/>
      </w:tabs>
      <w:snapToGrid w:val="0"/>
      <w:jc w:val="center"/>
    </w:pPr>
    <w:rPr>
      <w:sz w:val="18"/>
      <w:szCs w:val="18"/>
    </w:rPr>
  </w:style>
  <w:style w:type="character" w:customStyle="1" w:styleId="a7">
    <w:name w:val="页眉 字符"/>
    <w:basedOn w:val="a0"/>
    <w:link w:val="a6"/>
    <w:uiPriority w:val="99"/>
    <w:rsid w:val="006B1801"/>
    <w:rPr>
      <w:sz w:val="18"/>
      <w:szCs w:val="18"/>
    </w:rPr>
  </w:style>
  <w:style w:type="paragraph" w:styleId="a8">
    <w:name w:val="footer"/>
    <w:basedOn w:val="a"/>
    <w:link w:val="a9"/>
    <w:uiPriority w:val="99"/>
    <w:unhideWhenUsed/>
    <w:rsid w:val="006B1801"/>
    <w:pPr>
      <w:tabs>
        <w:tab w:val="center" w:pos="4153"/>
        <w:tab w:val="right" w:pos="8306"/>
      </w:tabs>
      <w:snapToGrid w:val="0"/>
      <w:jc w:val="left"/>
    </w:pPr>
    <w:rPr>
      <w:sz w:val="18"/>
      <w:szCs w:val="18"/>
    </w:rPr>
  </w:style>
  <w:style w:type="character" w:customStyle="1" w:styleId="a9">
    <w:name w:val="页脚 字符"/>
    <w:basedOn w:val="a0"/>
    <w:link w:val="a8"/>
    <w:uiPriority w:val="99"/>
    <w:rsid w:val="006B18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18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97</Words>
  <Characters>556</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sirmelon</dc:creator>
  <cp:keywords/>
  <dc:description/>
  <cp:lastModifiedBy>XING ZHANG</cp:lastModifiedBy>
  <cp:revision>7</cp:revision>
  <dcterms:created xsi:type="dcterms:W3CDTF">2023-11-02T12:29:00Z</dcterms:created>
  <dcterms:modified xsi:type="dcterms:W3CDTF">2023-11-03T08:26:00Z</dcterms:modified>
</cp:coreProperties>
</file>