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291F" w:rsidRDefault="0043291F">
      <w:pPr>
        <w:spacing w:line="620" w:lineRule="exact"/>
        <w:rPr>
          <w:rFonts w:eastAsia="仿宋_GB2312" w:cs="Times New Roman"/>
        </w:rPr>
      </w:pPr>
      <w:bookmarkStart w:id="0" w:name="_GoBack"/>
      <w:bookmarkEnd w:id="0"/>
    </w:p>
    <w:p w:rsidR="0043291F" w:rsidRDefault="0043291F">
      <w:pPr>
        <w:spacing w:line="620" w:lineRule="exact"/>
        <w:ind w:firstLine="630"/>
        <w:rPr>
          <w:rFonts w:eastAsia="仿宋_GB2312" w:cs="Times New Roman"/>
        </w:rPr>
      </w:pPr>
    </w:p>
    <w:p w:rsidR="0043291F" w:rsidRDefault="0043291F">
      <w:pPr>
        <w:spacing w:line="620" w:lineRule="exact"/>
        <w:ind w:firstLine="630"/>
        <w:rPr>
          <w:rFonts w:eastAsia="仿宋_GB2312" w:cs="Times New Roman"/>
        </w:rPr>
      </w:pPr>
    </w:p>
    <w:p w:rsidR="0043291F" w:rsidRDefault="0043291F">
      <w:pPr>
        <w:spacing w:line="620" w:lineRule="exact"/>
        <w:ind w:firstLine="630"/>
        <w:rPr>
          <w:rFonts w:eastAsia="仿宋_GB2312" w:cs="Times New Roman"/>
        </w:rPr>
      </w:pPr>
    </w:p>
    <w:p w:rsidR="0043291F" w:rsidRDefault="0043291F">
      <w:pPr>
        <w:spacing w:line="620" w:lineRule="exact"/>
        <w:ind w:firstLine="630"/>
        <w:rPr>
          <w:rFonts w:eastAsia="仿宋_GB2312" w:cs="Times New Roman"/>
        </w:rPr>
      </w:pPr>
    </w:p>
    <w:p w:rsidR="0043291F" w:rsidRDefault="0043291F">
      <w:pPr>
        <w:spacing w:line="620" w:lineRule="exact"/>
        <w:ind w:firstLine="630"/>
        <w:rPr>
          <w:rFonts w:eastAsia="仿宋_GB2312" w:cs="Times New Roman"/>
        </w:rPr>
      </w:pPr>
    </w:p>
    <w:p w:rsidR="0043291F" w:rsidRDefault="0043291F">
      <w:pPr>
        <w:spacing w:line="620" w:lineRule="exact"/>
        <w:rPr>
          <w:rFonts w:eastAsia="仿宋_GB2312" w:cs="Times New Roman"/>
        </w:rPr>
      </w:pPr>
    </w:p>
    <w:p w:rsidR="0043291F" w:rsidRDefault="00B74E10">
      <w:pPr>
        <w:spacing w:line="520" w:lineRule="exact"/>
        <w:jc w:val="center"/>
        <w:rPr>
          <w:rFonts w:ascii="仿宋_GB2312" w:eastAsia="仿宋_GB2312" w:hAnsi="仿宋_GB2312" w:cs="Times New Roman"/>
          <w:sz w:val="32"/>
          <w:szCs w:val="32"/>
        </w:rPr>
      </w:pPr>
      <w:r>
        <w:rPr>
          <w:rFonts w:ascii="仿宋_GB2312" w:eastAsia="仿宋_GB2312" w:hAnsi="仿宋_GB2312" w:cs="仿宋_GB2312" w:hint="eastAsia"/>
          <w:sz w:val="32"/>
          <w:szCs w:val="32"/>
        </w:rPr>
        <w:t>陕卫办医发〔</w:t>
      </w:r>
      <w:r>
        <w:rPr>
          <w:rFonts w:ascii="仿宋_GB2312" w:eastAsia="仿宋_GB2312" w:hAnsi="仿宋_GB2312" w:cs="仿宋_GB2312"/>
          <w:sz w:val="32"/>
          <w:szCs w:val="32"/>
        </w:rPr>
        <w:t>2017</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36</w:t>
      </w:r>
      <w:r>
        <w:rPr>
          <w:rFonts w:ascii="仿宋_GB2312" w:eastAsia="仿宋_GB2312" w:hAnsi="仿宋_GB2312" w:cs="仿宋_GB2312" w:hint="eastAsia"/>
          <w:sz w:val="32"/>
          <w:szCs w:val="32"/>
        </w:rPr>
        <w:t>号</w:t>
      </w:r>
    </w:p>
    <w:p w:rsidR="0043291F" w:rsidRDefault="0043291F">
      <w:pPr>
        <w:spacing w:line="520" w:lineRule="exact"/>
        <w:jc w:val="center"/>
        <w:rPr>
          <w:rFonts w:ascii="仿宋_GB2312" w:eastAsia="仿宋_GB2312" w:cs="Times New Roman"/>
        </w:rPr>
      </w:pPr>
    </w:p>
    <w:p w:rsidR="0043291F" w:rsidRDefault="0043291F">
      <w:pPr>
        <w:spacing w:line="520" w:lineRule="exact"/>
        <w:jc w:val="center"/>
        <w:rPr>
          <w:rFonts w:ascii="仿宋_GB2312" w:eastAsia="仿宋_GB2312" w:cs="Times New Roman"/>
        </w:rPr>
      </w:pPr>
    </w:p>
    <w:p w:rsidR="0043291F" w:rsidRDefault="00B74E10">
      <w:pPr>
        <w:spacing w:line="560" w:lineRule="exact"/>
        <w:jc w:val="center"/>
        <w:rPr>
          <w:rFonts w:ascii="Times New Roman" w:eastAsia="方正小标宋简体" w:hAnsi="Times New Roman" w:cs="Times New Roman"/>
          <w:sz w:val="44"/>
          <w:szCs w:val="44"/>
        </w:rPr>
      </w:pPr>
      <w:r>
        <w:rPr>
          <w:rFonts w:ascii="Times New Roman" w:eastAsia="方正小标宋简体" w:hAnsi="Times New Roman" w:cs="方正小标宋简体" w:hint="eastAsia"/>
          <w:sz w:val="44"/>
          <w:szCs w:val="44"/>
        </w:rPr>
        <w:t>陕西省卫生计生委办公室关于印发</w:t>
      </w:r>
    </w:p>
    <w:p w:rsidR="0043291F" w:rsidRDefault="00B74E10">
      <w:pPr>
        <w:spacing w:line="560" w:lineRule="exact"/>
        <w:jc w:val="center"/>
        <w:rPr>
          <w:rFonts w:ascii="方正小标宋简体" w:eastAsia="方正小标宋简体" w:hAnsi="宋体" w:cs="Times New Roman"/>
          <w:sz w:val="44"/>
          <w:szCs w:val="44"/>
        </w:rPr>
      </w:pPr>
      <w:r>
        <w:rPr>
          <w:rFonts w:ascii="方正小标宋简体" w:eastAsia="方正小标宋简体" w:hAnsi="宋体" w:cs="方正小标宋简体" w:hint="eastAsia"/>
          <w:sz w:val="44"/>
          <w:szCs w:val="44"/>
        </w:rPr>
        <w:t>陕西省医疗技术临床应用事中事后监管</w:t>
      </w:r>
    </w:p>
    <w:p w:rsidR="0043291F" w:rsidRDefault="00B74E10">
      <w:pPr>
        <w:spacing w:line="560" w:lineRule="exact"/>
        <w:jc w:val="center"/>
        <w:rPr>
          <w:rFonts w:ascii="Times New Roman" w:eastAsia="方正小标宋简体" w:hAnsi="Times New Roman" w:cs="Times New Roman"/>
          <w:sz w:val="44"/>
          <w:szCs w:val="44"/>
        </w:rPr>
      </w:pPr>
      <w:r>
        <w:rPr>
          <w:rFonts w:ascii="方正小标宋简体" w:eastAsia="方正小标宋简体" w:hAnsi="宋体" w:cs="方正小标宋简体" w:hint="eastAsia"/>
          <w:sz w:val="44"/>
          <w:szCs w:val="44"/>
        </w:rPr>
        <w:t>工作方案（试行）</w:t>
      </w:r>
      <w:r>
        <w:rPr>
          <w:rFonts w:ascii="Times New Roman" w:eastAsia="方正小标宋简体" w:hAnsi="Times New Roman" w:cs="方正小标宋简体" w:hint="eastAsia"/>
          <w:sz w:val="44"/>
          <w:szCs w:val="44"/>
        </w:rPr>
        <w:t>的通知</w:t>
      </w:r>
    </w:p>
    <w:p w:rsidR="0043291F" w:rsidRDefault="0043291F">
      <w:pPr>
        <w:widowControl/>
        <w:spacing w:line="560" w:lineRule="exact"/>
        <w:rPr>
          <w:rFonts w:ascii="仿宋_GB2312" w:eastAsia="仿宋_GB2312" w:hAnsi="仿宋_GB2312" w:cs="Times New Roman"/>
          <w:sz w:val="32"/>
          <w:szCs w:val="32"/>
        </w:rPr>
      </w:pPr>
    </w:p>
    <w:p w:rsidR="0043291F" w:rsidRDefault="00B74E10">
      <w:pPr>
        <w:widowControl/>
        <w:spacing w:line="560" w:lineRule="exact"/>
        <w:rPr>
          <w:rFonts w:ascii="仿宋_GB2312" w:eastAsia="仿宋_GB2312" w:hAnsi="仿宋" w:cs="Times New Roman"/>
          <w:sz w:val="32"/>
          <w:szCs w:val="32"/>
        </w:rPr>
      </w:pPr>
      <w:r>
        <w:rPr>
          <w:rFonts w:ascii="仿宋_GB2312" w:eastAsia="仿宋_GB2312" w:hAnsi="仿宋" w:cs="仿宋_GB2312" w:hint="eastAsia"/>
          <w:sz w:val="32"/>
          <w:szCs w:val="32"/>
        </w:rPr>
        <w:t>各设区市、杨凌示范区、韩城市卫生计生局（委），神木县、府谷县卫生计生局，各委直委管医院：</w:t>
      </w:r>
    </w:p>
    <w:p w:rsidR="0043291F" w:rsidRDefault="00B74E10">
      <w:pPr>
        <w:spacing w:line="560" w:lineRule="exact"/>
        <w:ind w:firstLine="630"/>
        <w:rPr>
          <w:rFonts w:ascii="仿宋_GB2312" w:eastAsia="仿宋_GB2312" w:hAnsi="仿宋" w:cs="Times New Roman"/>
          <w:sz w:val="32"/>
          <w:szCs w:val="32"/>
        </w:rPr>
      </w:pPr>
      <w:r>
        <w:rPr>
          <w:rFonts w:ascii="仿宋_GB2312" w:eastAsia="仿宋_GB2312" w:hAnsi="仿宋" w:cs="仿宋_GB2312" w:hint="eastAsia"/>
          <w:sz w:val="32"/>
          <w:szCs w:val="32"/>
        </w:rPr>
        <w:t>现将《陕西省医疗技术临床应用事中事后监管工作方案（试行）》印发给你们，请遵照执行。在执行中，如有意见和建议请以书面形式及时与我委医政医管局联系。</w:t>
      </w:r>
    </w:p>
    <w:p w:rsidR="0043291F" w:rsidRDefault="0043291F">
      <w:pPr>
        <w:spacing w:line="560" w:lineRule="exact"/>
        <w:ind w:firstLine="630"/>
        <w:rPr>
          <w:rFonts w:ascii="仿宋_GB2312" w:eastAsia="仿宋_GB2312" w:hAnsi="仿宋" w:cs="Times New Roman"/>
          <w:sz w:val="32"/>
          <w:szCs w:val="32"/>
        </w:rPr>
      </w:pPr>
    </w:p>
    <w:p w:rsidR="0043291F" w:rsidRDefault="0043291F">
      <w:pPr>
        <w:spacing w:line="560" w:lineRule="exact"/>
        <w:ind w:firstLine="630"/>
        <w:rPr>
          <w:rFonts w:ascii="仿宋_GB2312" w:eastAsia="仿宋_GB2312" w:hAnsi="仿宋" w:cs="Times New Roman"/>
          <w:sz w:val="32"/>
          <w:szCs w:val="32"/>
        </w:rPr>
      </w:pPr>
    </w:p>
    <w:p w:rsidR="0043291F" w:rsidRDefault="00B74E10" w:rsidP="00D07B0F">
      <w:pPr>
        <w:spacing w:line="560" w:lineRule="exact"/>
        <w:ind w:right="1120" w:firstLineChars="445" w:firstLine="1424"/>
        <w:jc w:val="right"/>
        <w:rPr>
          <w:rFonts w:ascii="仿宋_GB2312" w:eastAsia="仿宋_GB2312" w:hAnsi="仿宋" w:cs="仿宋_GB2312"/>
          <w:sz w:val="32"/>
          <w:szCs w:val="32"/>
        </w:rPr>
      </w:pPr>
      <w:r>
        <w:rPr>
          <w:rFonts w:ascii="仿宋_GB2312" w:eastAsia="仿宋_GB2312" w:hAnsi="仿宋" w:cs="仿宋_GB2312" w:hint="eastAsia"/>
          <w:sz w:val="32"/>
          <w:szCs w:val="32"/>
        </w:rPr>
        <w:t>陕西省卫生计生委办公室</w:t>
      </w:r>
    </w:p>
    <w:p w:rsidR="0043291F" w:rsidRDefault="00B74E10">
      <w:pPr>
        <w:widowControl/>
        <w:spacing w:line="560" w:lineRule="exact"/>
        <w:ind w:right="960"/>
        <w:jc w:val="center"/>
        <w:rPr>
          <w:rFonts w:ascii="仿宋_GB2312" w:eastAsia="仿宋_GB2312" w:hAnsi="仿宋" w:cs="Times New Roman"/>
          <w:sz w:val="44"/>
          <w:szCs w:val="44"/>
        </w:rPr>
      </w:pPr>
      <w:r>
        <w:rPr>
          <w:rFonts w:ascii="仿宋_GB2312" w:eastAsia="仿宋_GB2312" w:hAnsi="仿宋" w:cs="仿宋_GB2312"/>
          <w:sz w:val="32"/>
          <w:szCs w:val="32"/>
        </w:rPr>
        <w:t xml:space="preserve">                           2017</w:t>
      </w:r>
      <w:r>
        <w:rPr>
          <w:rFonts w:ascii="仿宋_GB2312" w:eastAsia="仿宋_GB2312" w:hAnsi="仿宋" w:cs="仿宋_GB2312" w:hint="eastAsia"/>
          <w:sz w:val="32"/>
          <w:szCs w:val="32"/>
        </w:rPr>
        <w:t>年</w:t>
      </w:r>
      <w:r>
        <w:rPr>
          <w:rFonts w:ascii="仿宋_GB2312" w:eastAsia="仿宋_GB2312" w:hAnsi="仿宋" w:cs="仿宋_GB2312"/>
          <w:sz w:val="32"/>
          <w:szCs w:val="32"/>
        </w:rPr>
        <w:t>3</w:t>
      </w:r>
      <w:r>
        <w:rPr>
          <w:rFonts w:ascii="仿宋_GB2312" w:eastAsia="仿宋_GB2312" w:hAnsi="仿宋" w:cs="仿宋_GB2312" w:hint="eastAsia"/>
          <w:sz w:val="32"/>
          <w:szCs w:val="32"/>
        </w:rPr>
        <w:t>月</w:t>
      </w:r>
      <w:r>
        <w:rPr>
          <w:rFonts w:ascii="仿宋_GB2312" w:eastAsia="仿宋_GB2312" w:hAnsi="仿宋" w:cs="仿宋_GB2312"/>
          <w:sz w:val="32"/>
          <w:szCs w:val="32"/>
        </w:rPr>
        <w:t>27</w:t>
      </w:r>
      <w:r>
        <w:rPr>
          <w:rFonts w:ascii="仿宋_GB2312" w:eastAsia="仿宋_GB2312" w:hAnsi="仿宋" w:cs="仿宋_GB2312" w:hint="eastAsia"/>
          <w:sz w:val="32"/>
          <w:szCs w:val="32"/>
        </w:rPr>
        <w:t>日</w:t>
      </w:r>
    </w:p>
    <w:p w:rsidR="0043291F" w:rsidRDefault="00B74E10">
      <w:pPr>
        <w:widowControl/>
        <w:spacing w:line="560" w:lineRule="exact"/>
        <w:jc w:val="center"/>
        <w:rPr>
          <w:rFonts w:ascii="方正小标宋简体" w:eastAsia="方正小标宋简体" w:hAnsi="Times New Roman" w:cs="Times New Roman"/>
          <w:sz w:val="44"/>
          <w:szCs w:val="44"/>
        </w:rPr>
      </w:pPr>
      <w:r>
        <w:rPr>
          <w:rFonts w:ascii="方正小标宋简体" w:eastAsia="方正小标宋简体" w:hAnsi="宋体" w:cs="Times New Roman"/>
          <w:sz w:val="44"/>
          <w:szCs w:val="44"/>
        </w:rPr>
        <w:br w:type="page"/>
      </w:r>
      <w:r>
        <w:rPr>
          <w:rFonts w:ascii="方正小标宋简体" w:eastAsia="方正小标宋简体" w:hAnsi="宋体" w:cs="方正小标宋简体" w:hint="eastAsia"/>
          <w:sz w:val="44"/>
          <w:szCs w:val="44"/>
        </w:rPr>
        <w:lastRenderedPageBreak/>
        <w:t>陕西省医疗技术临床应用事中事后监管</w:t>
      </w:r>
    </w:p>
    <w:p w:rsidR="0043291F" w:rsidRDefault="00B74E10">
      <w:pPr>
        <w:spacing w:line="560" w:lineRule="exact"/>
        <w:jc w:val="center"/>
        <w:rPr>
          <w:rFonts w:ascii="方正小标宋简体" w:eastAsia="方正小标宋简体" w:hAnsi="宋体" w:cs="Times New Roman"/>
          <w:sz w:val="44"/>
          <w:szCs w:val="44"/>
        </w:rPr>
      </w:pPr>
      <w:r>
        <w:rPr>
          <w:rFonts w:ascii="方正小标宋简体" w:eastAsia="方正小标宋简体" w:hAnsi="宋体" w:cs="方正小标宋简体" w:hint="eastAsia"/>
          <w:sz w:val="44"/>
          <w:szCs w:val="44"/>
        </w:rPr>
        <w:t>工作方案（试行）</w:t>
      </w:r>
    </w:p>
    <w:p w:rsidR="0043291F" w:rsidRDefault="0043291F">
      <w:pPr>
        <w:spacing w:line="560" w:lineRule="exact"/>
        <w:jc w:val="center"/>
        <w:rPr>
          <w:rFonts w:ascii="楷体_GB2312" w:eastAsia="楷体_GB2312" w:hAnsi="Times New Roman" w:cs="Times New Roman"/>
          <w:b/>
          <w:bCs/>
          <w:sz w:val="32"/>
          <w:szCs w:val="32"/>
        </w:rPr>
      </w:pPr>
    </w:p>
    <w:p w:rsidR="0043291F" w:rsidRDefault="00B74E10" w:rsidP="00D07B0F">
      <w:pPr>
        <w:spacing w:beforeLines="50" w:line="560" w:lineRule="exact"/>
        <w:ind w:firstLineChars="200" w:firstLine="640"/>
        <w:rPr>
          <w:rFonts w:ascii="仿宋_GB2312" w:eastAsia="仿宋_GB2312" w:hAnsi="Times New Roman" w:cs="Times New Roman"/>
          <w:sz w:val="32"/>
          <w:szCs w:val="32"/>
        </w:rPr>
      </w:pPr>
      <w:r>
        <w:rPr>
          <w:rFonts w:ascii="仿宋_GB2312" w:eastAsia="仿宋_GB2312" w:hAnsi="Times New Roman" w:cs="仿宋_GB2312" w:hint="eastAsia"/>
          <w:sz w:val="32"/>
          <w:szCs w:val="32"/>
        </w:rPr>
        <w:t>按照《国家卫生计生委关于取消第三类医疗技术临床应用准入审批有关工作的通知》（国卫医发〔</w:t>
      </w:r>
      <w:r>
        <w:rPr>
          <w:rFonts w:ascii="仿宋_GB2312" w:eastAsia="仿宋_GB2312" w:hAnsi="Times New Roman" w:cs="仿宋_GB2312"/>
          <w:sz w:val="32"/>
          <w:szCs w:val="32"/>
        </w:rPr>
        <w:t>2015</w:t>
      </w:r>
      <w:r>
        <w:rPr>
          <w:rFonts w:ascii="仿宋_GB2312" w:eastAsia="仿宋_GB2312" w:hAnsi="Times New Roman" w:cs="仿宋_GB2312" w:hint="eastAsia"/>
          <w:sz w:val="32"/>
          <w:szCs w:val="32"/>
        </w:rPr>
        <w:t>〕</w:t>
      </w:r>
      <w:r>
        <w:rPr>
          <w:rFonts w:ascii="仿宋_GB2312" w:eastAsia="仿宋_GB2312" w:hAnsi="Times New Roman" w:cs="仿宋_GB2312"/>
          <w:sz w:val="32"/>
          <w:szCs w:val="32"/>
        </w:rPr>
        <w:t>71</w:t>
      </w:r>
      <w:r>
        <w:rPr>
          <w:rFonts w:ascii="仿宋_GB2312" w:eastAsia="仿宋_GB2312" w:hAnsi="Times New Roman" w:cs="仿宋_GB2312" w:hint="eastAsia"/>
          <w:sz w:val="32"/>
          <w:szCs w:val="32"/>
        </w:rPr>
        <w:t>号）和国家卫生计生委办公厅《关于开展医疗技术临床应用事中事后监管政策试点工作的通知》</w:t>
      </w:r>
      <w:r>
        <w:rPr>
          <w:rFonts w:ascii="仿宋_GB2312" w:eastAsia="仿宋_GB2312" w:hAnsi="Times New Roman" w:cs="仿宋_GB2312"/>
          <w:sz w:val="32"/>
          <w:szCs w:val="32"/>
        </w:rPr>
        <w:t>(</w:t>
      </w:r>
      <w:r>
        <w:rPr>
          <w:rFonts w:ascii="仿宋_GB2312" w:eastAsia="仿宋_GB2312" w:hAnsi="Times New Roman" w:cs="仿宋_GB2312" w:hint="eastAsia"/>
          <w:sz w:val="32"/>
          <w:szCs w:val="32"/>
        </w:rPr>
        <w:t>国卫办医函〔</w:t>
      </w:r>
      <w:r>
        <w:rPr>
          <w:rFonts w:ascii="仿宋_GB2312" w:eastAsia="仿宋_GB2312" w:hAnsi="Times New Roman" w:cs="仿宋_GB2312"/>
          <w:sz w:val="32"/>
          <w:szCs w:val="32"/>
        </w:rPr>
        <w:t>2016</w:t>
      </w:r>
      <w:r>
        <w:rPr>
          <w:rFonts w:ascii="仿宋_GB2312" w:eastAsia="仿宋_GB2312" w:hAnsi="Times New Roman" w:cs="仿宋_GB2312" w:hint="eastAsia"/>
          <w:sz w:val="32"/>
          <w:szCs w:val="32"/>
        </w:rPr>
        <w:t>〕</w:t>
      </w:r>
      <w:r>
        <w:rPr>
          <w:rFonts w:ascii="仿宋_GB2312" w:eastAsia="仿宋_GB2312" w:hAnsi="Times New Roman" w:cs="仿宋_GB2312"/>
          <w:sz w:val="32"/>
          <w:szCs w:val="32"/>
        </w:rPr>
        <w:t>1101</w:t>
      </w:r>
      <w:r>
        <w:rPr>
          <w:rFonts w:ascii="仿宋_GB2312" w:eastAsia="仿宋_GB2312" w:hAnsi="Times New Roman" w:cs="仿宋_GB2312" w:hint="eastAsia"/>
          <w:sz w:val="32"/>
          <w:szCs w:val="32"/>
        </w:rPr>
        <w:t>号</w:t>
      </w:r>
      <w:r>
        <w:rPr>
          <w:rFonts w:ascii="仿宋_GB2312" w:eastAsia="仿宋_GB2312" w:hAnsi="Times New Roman" w:cs="仿宋_GB2312"/>
          <w:sz w:val="32"/>
          <w:szCs w:val="32"/>
        </w:rPr>
        <w:t>)</w:t>
      </w:r>
      <w:r>
        <w:rPr>
          <w:rFonts w:ascii="仿宋_GB2312" w:eastAsia="仿宋_GB2312" w:hAnsi="Times New Roman" w:cs="仿宋_GB2312" w:hint="eastAsia"/>
          <w:sz w:val="32"/>
          <w:szCs w:val="32"/>
        </w:rPr>
        <w:t>相关文件精神，为进一步加强医疗技术临床应用事中事后监管，规范临床诊疗行为，保障医疗质量和医疗安全，按照“简政放权、放管结合、优化服务”的原则和“公开、透明、可监督”的方针和管理实际，制定本方案。</w:t>
      </w:r>
    </w:p>
    <w:p w:rsidR="0043291F" w:rsidRDefault="00B74E10" w:rsidP="00D07B0F">
      <w:pPr>
        <w:spacing w:beforeLines="50" w:line="560" w:lineRule="exact"/>
        <w:ind w:firstLineChars="200" w:firstLine="640"/>
        <w:rPr>
          <w:rFonts w:ascii="Times New Roman" w:eastAsia="黑体" w:hAnsi="Times New Roman" w:cs="Times New Roman"/>
          <w:sz w:val="32"/>
          <w:szCs w:val="32"/>
        </w:rPr>
      </w:pPr>
      <w:r>
        <w:rPr>
          <w:rFonts w:ascii="Times New Roman" w:eastAsia="黑体" w:hAnsi="黑体" w:cs="黑体" w:hint="eastAsia"/>
          <w:sz w:val="32"/>
          <w:szCs w:val="32"/>
        </w:rPr>
        <w:t>一、工作目标</w:t>
      </w:r>
    </w:p>
    <w:p w:rsidR="0043291F" w:rsidRDefault="00B74E10" w:rsidP="00D07B0F">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以</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限制临床应用</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医疗技术管理工作为重点，建立符合我省实际的医疗技术临床应用事中事后监管制度，工作模式、运行机制以及质量评估和持续改进体系，保障人民群众健康权益。</w:t>
      </w:r>
    </w:p>
    <w:p w:rsidR="0043291F" w:rsidRDefault="00B74E10" w:rsidP="00D07B0F">
      <w:pPr>
        <w:spacing w:beforeLines="50" w:line="560" w:lineRule="exact"/>
        <w:ind w:firstLineChars="200" w:firstLine="640"/>
        <w:rPr>
          <w:rFonts w:ascii="Times New Roman" w:eastAsia="黑体" w:hAnsi="Times New Roman" w:cs="Times New Roman"/>
          <w:sz w:val="32"/>
          <w:szCs w:val="32"/>
        </w:rPr>
      </w:pPr>
      <w:r>
        <w:rPr>
          <w:rFonts w:ascii="Times New Roman" w:eastAsia="黑体" w:hAnsi="黑体" w:cs="黑体" w:hint="eastAsia"/>
          <w:sz w:val="32"/>
          <w:szCs w:val="32"/>
        </w:rPr>
        <w:t>二、组织管理</w:t>
      </w:r>
    </w:p>
    <w:p w:rsidR="0043291F" w:rsidRDefault="00B74E10" w:rsidP="00D07B0F">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省卫生计生委负责制定全省医疗技术临床应用事中事后监管工作方案，并组织实施</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制定医疗技术临床应用负面清单，制定发布相关技术临床应用管理规范；组织对全省医疗技术临床应用事中事后监管工作开展情况进行监督、指导和评估；建立</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限制临床应用</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医疗技术培训制度等。</w:t>
      </w:r>
    </w:p>
    <w:p w:rsidR="0043291F" w:rsidRDefault="00B74E10" w:rsidP="00D07B0F">
      <w:pPr>
        <w:spacing w:line="560" w:lineRule="exact"/>
        <w:ind w:firstLineChars="200" w:firstLine="616"/>
        <w:rPr>
          <w:rFonts w:ascii="Times New Roman" w:eastAsia="仿宋_GB2312" w:hAnsi="Times New Roman" w:cs="Times New Roman"/>
          <w:sz w:val="32"/>
          <w:szCs w:val="32"/>
        </w:rPr>
      </w:pPr>
      <w:r>
        <w:rPr>
          <w:rFonts w:ascii="Times New Roman" w:eastAsia="仿宋_GB2312" w:hAnsi="Times New Roman" w:cs="仿宋_GB2312" w:hint="eastAsia"/>
          <w:spacing w:val="-6"/>
          <w:sz w:val="32"/>
          <w:szCs w:val="32"/>
        </w:rPr>
        <w:t>各市（区）、县（市、区）卫生计生行政部门具体负责组织本辖区医疗技术临床应用事中事后监管工作。对辖区内</w:t>
      </w:r>
      <w:r>
        <w:rPr>
          <w:rFonts w:ascii="Times New Roman" w:eastAsia="仿宋_GB2312" w:hAnsi="Times New Roman" w:cs="仿宋_GB2312" w:hint="eastAsia"/>
          <w:spacing w:val="-6"/>
          <w:sz w:val="32"/>
          <w:szCs w:val="32"/>
        </w:rPr>
        <w:t>医疗机构开展有</w:t>
      </w:r>
      <w:r>
        <w:rPr>
          <w:rFonts w:ascii="Times New Roman" w:eastAsia="仿宋_GB2312" w:hAnsi="Times New Roman" w:cs="仿宋_GB2312" w:hint="eastAsia"/>
          <w:sz w:val="32"/>
          <w:szCs w:val="32"/>
        </w:rPr>
        <w:lastRenderedPageBreak/>
        <w:t>关医疗技术临床应用情况进行监督、指导和评估。</w:t>
      </w:r>
    </w:p>
    <w:p w:rsidR="0043291F" w:rsidRDefault="00B74E10">
      <w:pPr>
        <w:spacing w:line="560" w:lineRule="exact"/>
        <w:rPr>
          <w:rFonts w:ascii="Times New Roman" w:eastAsia="仿宋_GB2312" w:hAnsi="Times New Roman" w:cs="Times New Roman"/>
          <w:sz w:val="32"/>
          <w:szCs w:val="32"/>
        </w:rPr>
      </w:pPr>
      <w:r>
        <w:rPr>
          <w:rFonts w:ascii="Times New Roman" w:eastAsia="仿宋_GB2312" w:hAnsi="Times New Roman" w:cs="仿宋_GB2312" w:hint="eastAsia"/>
          <w:sz w:val="32"/>
          <w:szCs w:val="32"/>
        </w:rPr>
        <w:t>各级各类医疗机构是医疗技术临床应用和管理的主体，要以</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限制临床应用</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医疗技术为重点，建立医疗技术临床应用质量管理与控制制度，设立医疗技术临床应用管理的专门机构，按照要求做好医疗技术临床应用管理评估、质控、公示等相关工作。</w:t>
      </w:r>
    </w:p>
    <w:p w:rsidR="0043291F" w:rsidRDefault="00B74E10" w:rsidP="00D07B0F">
      <w:pPr>
        <w:spacing w:beforeLines="50" w:line="560" w:lineRule="exact"/>
        <w:ind w:firstLineChars="200" w:firstLine="640"/>
        <w:rPr>
          <w:rFonts w:ascii="Times New Roman" w:eastAsia="黑体" w:hAnsi="Times New Roman" w:cs="Times New Roman"/>
          <w:sz w:val="32"/>
          <w:szCs w:val="32"/>
        </w:rPr>
      </w:pPr>
      <w:r>
        <w:rPr>
          <w:rFonts w:ascii="Times New Roman" w:eastAsia="黑体" w:hAnsi="黑体" w:cs="黑体" w:hint="eastAsia"/>
          <w:sz w:val="32"/>
          <w:szCs w:val="32"/>
        </w:rPr>
        <w:t>三、主要内容</w:t>
      </w:r>
    </w:p>
    <w:p w:rsidR="0043291F" w:rsidRDefault="00B74E10" w:rsidP="00D07B0F">
      <w:pPr>
        <w:spacing w:line="560" w:lineRule="exact"/>
        <w:ind w:firstLineChars="195" w:firstLine="626"/>
        <w:rPr>
          <w:rFonts w:ascii="Times New Roman" w:eastAsia="楷体_GB2312" w:hAnsi="Times New Roman" w:cs="Times New Roman"/>
          <w:b/>
          <w:bCs/>
          <w:sz w:val="32"/>
          <w:szCs w:val="32"/>
        </w:rPr>
      </w:pPr>
      <w:r>
        <w:rPr>
          <w:rFonts w:ascii="Times New Roman" w:eastAsia="楷体_GB2312" w:hAnsi="Times New Roman" w:cs="楷体_GB2312" w:hint="eastAsia"/>
          <w:b/>
          <w:bCs/>
          <w:sz w:val="32"/>
          <w:szCs w:val="32"/>
        </w:rPr>
        <w:t>（一）建立医疗技术临床应用负面清单管理制度</w:t>
      </w:r>
    </w:p>
    <w:p w:rsidR="0043291F" w:rsidRDefault="00B74E10" w:rsidP="00D07B0F">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按照《国家卫生计生委关于取消第三类医疗技术临床应用准入审批有关工作的通知》</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国卫医发〔</w:t>
      </w:r>
      <w:r>
        <w:rPr>
          <w:rFonts w:ascii="Times New Roman" w:eastAsia="仿宋_GB2312" w:hAnsi="Times New Roman" w:cs="Times New Roman"/>
          <w:sz w:val="32"/>
          <w:szCs w:val="32"/>
        </w:rPr>
        <w:t>2015</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71</w:t>
      </w:r>
      <w:r>
        <w:rPr>
          <w:rFonts w:ascii="Times New Roman" w:eastAsia="仿宋_GB2312" w:hAnsi="Times New Roman" w:cs="仿宋_GB2312" w:hint="eastAsia"/>
          <w:sz w:val="32"/>
          <w:szCs w:val="32"/>
        </w:rPr>
        <w:t>号，以下简称《通知》</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有关要求，结合我省实际情况，建立医疗技术临床应用负</w:t>
      </w:r>
      <w:r>
        <w:rPr>
          <w:rFonts w:ascii="Times New Roman" w:eastAsia="仿宋_GB2312" w:hAnsi="Times New Roman" w:cs="仿宋_GB2312" w:hint="eastAsia"/>
          <w:sz w:val="32"/>
          <w:szCs w:val="32"/>
        </w:rPr>
        <w:t>面清单管理制度。</w:t>
      </w:r>
    </w:p>
    <w:p w:rsidR="0043291F" w:rsidRDefault="00B74E10" w:rsidP="00D07B0F">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仿宋_GB2312" w:hint="eastAsia"/>
          <w:sz w:val="32"/>
          <w:szCs w:val="32"/>
        </w:rPr>
        <w:t>严格禁止医疗机构开展《通知》明确禁止临床应用的相关医疗技术。</w:t>
      </w:r>
    </w:p>
    <w:p w:rsidR="0043291F" w:rsidRDefault="00B74E10" w:rsidP="00D07B0F">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仿宋_GB2312" w:hint="eastAsia"/>
          <w:sz w:val="32"/>
          <w:szCs w:val="32"/>
        </w:rPr>
        <w:t>在国家</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限制临床应用的医疗技术</w:t>
      </w:r>
      <w:r>
        <w:rPr>
          <w:rFonts w:ascii="Times New Roman" w:eastAsia="仿宋_GB2312" w:hAnsi="Times New Roman" w:cs="Times New Roman"/>
          <w:sz w:val="32"/>
          <w:szCs w:val="32"/>
        </w:rPr>
        <w:t>(2015</w:t>
      </w:r>
      <w:r>
        <w:rPr>
          <w:rFonts w:ascii="Times New Roman" w:eastAsia="仿宋_GB2312" w:hAnsi="Times New Roman" w:cs="仿宋_GB2312" w:hint="eastAsia"/>
          <w:sz w:val="32"/>
          <w:szCs w:val="32"/>
        </w:rPr>
        <w:t>版</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目录（共</w:t>
      </w:r>
      <w:r>
        <w:rPr>
          <w:rFonts w:ascii="Times New Roman" w:eastAsia="仿宋_GB2312" w:hAnsi="Times New Roman" w:cs="Times New Roman"/>
          <w:sz w:val="32"/>
          <w:szCs w:val="32"/>
        </w:rPr>
        <w:t>15</w:t>
      </w:r>
      <w:r>
        <w:rPr>
          <w:rFonts w:ascii="Times New Roman" w:eastAsia="仿宋_GB2312" w:hAnsi="Times New Roman" w:cs="仿宋_GB2312" w:hint="eastAsia"/>
          <w:sz w:val="32"/>
          <w:szCs w:val="32"/>
        </w:rPr>
        <w:t>项）的基础上，根据《通知》有关要求，结合我省实际，经报国家卫生计生委备案，确定心血管疾病介入诊疗技术等</w:t>
      </w:r>
      <w:r>
        <w:rPr>
          <w:rFonts w:ascii="Times New Roman" w:eastAsia="仿宋_GB2312" w:hAnsi="Times New Roman" w:cs="Times New Roman"/>
          <w:sz w:val="32"/>
          <w:szCs w:val="32"/>
        </w:rPr>
        <w:t>11</w:t>
      </w:r>
      <w:r>
        <w:rPr>
          <w:rFonts w:ascii="Times New Roman" w:eastAsia="仿宋_GB2312" w:hAnsi="Times New Roman" w:cs="仿宋_GB2312" w:hint="eastAsia"/>
          <w:sz w:val="32"/>
          <w:szCs w:val="32"/>
        </w:rPr>
        <w:t>项技术为陕西省省级限制临床应用医疗技术（附件</w:t>
      </w:r>
      <w:r>
        <w:rPr>
          <w:rFonts w:ascii="Times New Roman" w:eastAsia="仿宋_GB2312" w:hAnsi="Times New Roman" w:cs="Times New Roman"/>
          <w:sz w:val="32"/>
          <w:szCs w:val="32"/>
        </w:rPr>
        <w:t>1</w:t>
      </w:r>
      <w:r>
        <w:rPr>
          <w:rFonts w:ascii="Times New Roman" w:eastAsia="仿宋_GB2312" w:hAnsi="Times New Roman" w:cs="仿宋_GB2312" w:hint="eastAsia"/>
          <w:sz w:val="32"/>
          <w:szCs w:val="32"/>
        </w:rPr>
        <w:t>），并制订了相应的医疗技术临床应用管理规范（另发）。</w:t>
      </w:r>
    </w:p>
    <w:p w:rsidR="0043291F" w:rsidRDefault="00B74E10" w:rsidP="00D07B0F">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仿宋_GB2312" w:hint="eastAsia"/>
          <w:sz w:val="32"/>
          <w:szCs w:val="32"/>
        </w:rPr>
        <w:t>建立医疗技术临床应用负面清单动态管理机制。成立陕西省医疗技术临床应用事中事后监管专家委员会，定期对省级</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限制临床应用</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医疗技术目录进行动态评估和调整。</w:t>
      </w:r>
    </w:p>
    <w:p w:rsidR="0043291F" w:rsidRDefault="00B74E10" w:rsidP="00D07B0F">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4.</w:t>
      </w:r>
      <w:r>
        <w:rPr>
          <w:rFonts w:ascii="Times New Roman" w:eastAsia="仿宋_GB2312" w:hAnsi="Times New Roman" w:cs="仿宋_GB2312" w:hint="eastAsia"/>
          <w:sz w:val="32"/>
          <w:szCs w:val="32"/>
        </w:rPr>
        <w:t>涉及使用药品、医疗器械或具有相似属性的相关产品、制剂等的医疗技术，在药品、医疗器械或具有相似属性的相关产品、制剂等未经食品药品监督管理部门批准上市前，医疗机构不得开</w:t>
      </w:r>
      <w:r>
        <w:rPr>
          <w:rFonts w:ascii="Times New Roman" w:eastAsia="仿宋_GB2312" w:hAnsi="Times New Roman" w:cs="仿宋_GB2312" w:hint="eastAsia"/>
          <w:sz w:val="32"/>
          <w:szCs w:val="32"/>
        </w:rPr>
        <w:lastRenderedPageBreak/>
        <w:t>展临床应用。</w:t>
      </w:r>
    </w:p>
    <w:p w:rsidR="0043291F" w:rsidRDefault="00B74E10" w:rsidP="00D07B0F">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5.</w:t>
      </w:r>
      <w:r>
        <w:rPr>
          <w:rFonts w:ascii="Times New Roman" w:eastAsia="仿宋_GB2312" w:hAnsi="Times New Roman" w:cs="仿宋_GB2312" w:hint="eastAsia"/>
          <w:sz w:val="32"/>
          <w:szCs w:val="32"/>
        </w:rPr>
        <w:t>对原卫生部《首批允许临床应用的第三类医疗技术目录》中在列的，未列入《陕西省限制临床应用的医疗技术目录（</w:t>
      </w:r>
      <w:r>
        <w:rPr>
          <w:rFonts w:ascii="Times New Roman" w:eastAsia="仿宋_GB2312" w:hAnsi="Times New Roman" w:cs="Times New Roman"/>
          <w:sz w:val="32"/>
          <w:szCs w:val="32"/>
        </w:rPr>
        <w:t>2017</w:t>
      </w:r>
      <w:r>
        <w:rPr>
          <w:rFonts w:ascii="Times New Roman" w:eastAsia="仿宋_GB2312" w:hAnsi="Times New Roman" w:cs="仿宋_GB2312" w:hint="eastAsia"/>
          <w:sz w:val="32"/>
          <w:szCs w:val="32"/>
        </w:rPr>
        <w:t>版）》目录内的医疗技术，按照临床研究的相关规定执行。</w:t>
      </w:r>
    </w:p>
    <w:p w:rsidR="0043291F" w:rsidRDefault="00B74E10" w:rsidP="00D07B0F">
      <w:pPr>
        <w:spacing w:line="560" w:lineRule="exact"/>
        <w:ind w:firstLineChars="195" w:firstLine="626"/>
        <w:rPr>
          <w:rFonts w:ascii="Times New Roman" w:eastAsia="楷体_GB2312" w:hAnsi="Times New Roman" w:cs="Times New Roman"/>
          <w:b/>
          <w:bCs/>
          <w:sz w:val="32"/>
          <w:szCs w:val="32"/>
        </w:rPr>
      </w:pPr>
      <w:r>
        <w:rPr>
          <w:rFonts w:ascii="Times New Roman" w:eastAsia="楷体_GB2312" w:hAnsi="Times New Roman" w:cs="楷体_GB2312" w:hint="eastAsia"/>
          <w:b/>
          <w:bCs/>
          <w:sz w:val="32"/>
          <w:szCs w:val="32"/>
        </w:rPr>
        <w:t>（二）建立</w:t>
      </w:r>
      <w:r>
        <w:rPr>
          <w:rFonts w:ascii="Times New Roman" w:eastAsia="楷体_GB2312" w:hAnsi="Times New Roman" w:cs="Times New Roman"/>
          <w:b/>
          <w:bCs/>
          <w:sz w:val="32"/>
          <w:szCs w:val="32"/>
        </w:rPr>
        <w:t>“</w:t>
      </w:r>
      <w:r>
        <w:rPr>
          <w:rFonts w:ascii="Times New Roman" w:eastAsia="楷体_GB2312" w:hAnsi="Times New Roman" w:cs="楷体_GB2312" w:hint="eastAsia"/>
          <w:b/>
          <w:bCs/>
          <w:sz w:val="32"/>
          <w:szCs w:val="32"/>
        </w:rPr>
        <w:t>限制临床应用</w:t>
      </w:r>
      <w:r>
        <w:rPr>
          <w:rFonts w:ascii="Times New Roman" w:eastAsia="楷体_GB2312" w:hAnsi="Times New Roman" w:cs="Times New Roman"/>
          <w:b/>
          <w:bCs/>
          <w:sz w:val="32"/>
          <w:szCs w:val="32"/>
        </w:rPr>
        <w:t>”</w:t>
      </w:r>
      <w:r>
        <w:rPr>
          <w:rFonts w:ascii="Times New Roman" w:eastAsia="楷体_GB2312" w:hAnsi="Times New Roman" w:cs="楷体_GB2312" w:hint="eastAsia"/>
          <w:b/>
          <w:bCs/>
          <w:sz w:val="32"/>
          <w:szCs w:val="32"/>
        </w:rPr>
        <w:t>医疗技术临床应用信息备案管理制度</w:t>
      </w:r>
    </w:p>
    <w:p w:rsidR="0043291F" w:rsidRDefault="00B74E10">
      <w:pPr>
        <w:spacing w:line="56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1.</w:t>
      </w:r>
      <w:r>
        <w:rPr>
          <w:rFonts w:ascii="Times New Roman" w:eastAsia="仿宋_GB2312" w:hAnsi="Times New Roman" w:cs="仿宋_GB2312" w:hint="eastAsia"/>
          <w:sz w:val="32"/>
          <w:szCs w:val="32"/>
        </w:rPr>
        <w:t>医疗机构拟开展</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限制临床应用</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相关医疗技术项目临床应用的，应当按照相关医疗技术临床应用管理规范</w:t>
      </w:r>
      <w:r>
        <w:rPr>
          <w:rFonts w:ascii="Times New Roman" w:eastAsia="仿宋_GB2312" w:hAnsi="Times New Roman" w:cs="仿宋_GB2312" w:hint="eastAsia"/>
          <w:sz w:val="32"/>
          <w:szCs w:val="32"/>
        </w:rPr>
        <w:t>进行自我评估，符合条件的可以开展临床应用。</w:t>
      </w:r>
    </w:p>
    <w:p w:rsidR="0043291F" w:rsidRDefault="00B74E10" w:rsidP="00D07B0F">
      <w:pPr>
        <w:spacing w:line="560" w:lineRule="exact"/>
        <w:ind w:firstLineChars="178" w:firstLine="57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仿宋_GB2312" w:hint="eastAsia"/>
          <w:sz w:val="32"/>
          <w:szCs w:val="32"/>
        </w:rPr>
        <w:t>医疗机构拟开展</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限制临床应用</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相关医疗技术项目临床应用的，在首例临床应用之日起</w:t>
      </w:r>
      <w:r>
        <w:rPr>
          <w:rFonts w:ascii="Times New Roman" w:eastAsia="仿宋_GB2312" w:hAnsi="Times New Roman" w:cs="Times New Roman"/>
          <w:sz w:val="32"/>
          <w:szCs w:val="32"/>
        </w:rPr>
        <w:t>15</w:t>
      </w:r>
      <w:r>
        <w:rPr>
          <w:rFonts w:ascii="Times New Roman" w:eastAsia="仿宋_GB2312" w:hAnsi="Times New Roman" w:cs="仿宋_GB2312" w:hint="eastAsia"/>
          <w:sz w:val="32"/>
          <w:szCs w:val="32"/>
        </w:rPr>
        <w:t>个工作日内，向核发其《医疗机构执业许可证》的卫生计生行政部门（备案部门）备案。备案材料至少应当包括以下内容：</w:t>
      </w:r>
    </w:p>
    <w:p w:rsidR="0043291F" w:rsidRDefault="00B74E10">
      <w:pPr>
        <w:spacing w:line="560" w:lineRule="exact"/>
        <w:ind w:firstLine="645"/>
        <w:rPr>
          <w:rFonts w:ascii="Times New Roman" w:eastAsia="仿宋_GB2312" w:hAnsi="Times New Roman" w:cs="Times New Roman"/>
          <w:sz w:val="32"/>
          <w:szCs w:val="32"/>
        </w:rPr>
      </w:pP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1</w:t>
      </w:r>
      <w:r>
        <w:rPr>
          <w:rFonts w:ascii="Times New Roman" w:eastAsia="仿宋_GB2312" w:hAnsi="Times New Roman" w:cs="仿宋_GB2312" w:hint="eastAsia"/>
          <w:sz w:val="32"/>
          <w:szCs w:val="32"/>
        </w:rPr>
        <w:t>）开展</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限制临床应用</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医疗技术的名称（《陕西省限制临床应用医疗技术临床应用备案表》，一式四份，见附件</w:t>
      </w:r>
      <w:r>
        <w:rPr>
          <w:rFonts w:ascii="Times New Roman" w:eastAsia="仿宋_GB2312" w:hAnsi="Times New Roman" w:cs="Times New Roman"/>
          <w:sz w:val="32"/>
          <w:szCs w:val="32"/>
        </w:rPr>
        <w:t>2</w:t>
      </w:r>
      <w:r>
        <w:rPr>
          <w:rFonts w:ascii="Times New Roman" w:eastAsia="仿宋_GB2312" w:hAnsi="Times New Roman" w:cs="仿宋_GB2312" w:hint="eastAsia"/>
          <w:sz w:val="32"/>
          <w:szCs w:val="32"/>
        </w:rPr>
        <w:t>）；</w:t>
      </w:r>
    </w:p>
    <w:p w:rsidR="0043291F" w:rsidRDefault="00B74E10">
      <w:pPr>
        <w:spacing w:line="560" w:lineRule="exact"/>
        <w:ind w:firstLine="645"/>
        <w:rPr>
          <w:rFonts w:ascii="Times New Roman" w:eastAsia="仿宋_GB2312" w:hAnsi="Times New Roman" w:cs="Times New Roman"/>
          <w:sz w:val="32"/>
          <w:szCs w:val="32"/>
        </w:rPr>
      </w:pP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2</w:t>
      </w:r>
      <w:r>
        <w:rPr>
          <w:rFonts w:ascii="Times New Roman" w:eastAsia="仿宋_GB2312" w:hAnsi="Times New Roman" w:cs="仿宋_GB2312" w:hint="eastAsia"/>
          <w:sz w:val="32"/>
          <w:szCs w:val="32"/>
        </w:rPr>
        <w:t>）医疗机构基本情况（包含医疗机构医疗技术临床应用管理制度）；</w:t>
      </w:r>
    </w:p>
    <w:p w:rsidR="0043291F" w:rsidRDefault="00B74E10">
      <w:pPr>
        <w:spacing w:line="560" w:lineRule="exact"/>
        <w:ind w:firstLine="645"/>
        <w:rPr>
          <w:rFonts w:ascii="Times New Roman" w:eastAsia="仿宋_GB2312" w:hAnsi="Times New Roman" w:cs="Times New Roman"/>
          <w:sz w:val="32"/>
          <w:szCs w:val="32"/>
        </w:rPr>
      </w:pP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3</w:t>
      </w:r>
      <w:r>
        <w:rPr>
          <w:rFonts w:ascii="Times New Roman" w:eastAsia="仿宋_GB2312" w:hAnsi="Times New Roman" w:cs="仿宋_GB2312" w:hint="eastAsia"/>
          <w:sz w:val="32"/>
          <w:szCs w:val="32"/>
        </w:rPr>
        <w:t>）《医疗机构执业许可证副本》复印件（涉及放射诊疗工作的提供《放射诊疗许可证副本》复印件）并加盖公章；</w:t>
      </w:r>
    </w:p>
    <w:p w:rsidR="0043291F" w:rsidRDefault="00B74E10">
      <w:pPr>
        <w:spacing w:line="560" w:lineRule="exact"/>
        <w:ind w:firstLine="645"/>
        <w:rPr>
          <w:rFonts w:ascii="Times New Roman" w:eastAsia="仿宋_GB2312" w:hAnsi="Times New Roman" w:cs="Times New Roman"/>
          <w:sz w:val="32"/>
          <w:szCs w:val="32"/>
        </w:rPr>
      </w:pP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4</w:t>
      </w:r>
      <w:r>
        <w:rPr>
          <w:rFonts w:ascii="Times New Roman" w:eastAsia="仿宋_GB2312" w:hAnsi="Times New Roman" w:cs="仿宋_GB2312" w:hint="eastAsia"/>
          <w:sz w:val="32"/>
          <w:szCs w:val="32"/>
        </w:rPr>
        <w:t>）开展本技术所具备的条件及有关评估资料：开展本技术目的、意义、实施方案和相关工作基础；对照技术管理规范自评情况；技术所在科室的专用设备、设施；技术所在科室人员情况，包括技术负责人（限于在本机构注册的执业医师）资质证明材料等；技术辅助支持科室情况等；</w:t>
      </w:r>
    </w:p>
    <w:p w:rsidR="0043291F" w:rsidRDefault="00B74E10">
      <w:pPr>
        <w:spacing w:line="560" w:lineRule="exact"/>
        <w:ind w:firstLine="645"/>
        <w:rPr>
          <w:rFonts w:ascii="Times New Roman" w:eastAsia="仿宋_GB2312" w:hAnsi="Times New Roman" w:cs="Times New Roman"/>
          <w:sz w:val="32"/>
          <w:szCs w:val="32"/>
        </w:rPr>
      </w:pPr>
      <w:r>
        <w:rPr>
          <w:rFonts w:ascii="Times New Roman" w:eastAsia="仿宋_GB2312" w:hAnsi="Times New Roman" w:cs="仿宋_GB2312" w:hint="eastAsia"/>
          <w:sz w:val="32"/>
          <w:szCs w:val="32"/>
        </w:rPr>
        <w:lastRenderedPageBreak/>
        <w:t>（</w:t>
      </w:r>
      <w:r>
        <w:rPr>
          <w:rFonts w:ascii="Times New Roman" w:eastAsia="仿宋_GB2312" w:hAnsi="Times New Roman" w:cs="Times New Roman"/>
          <w:sz w:val="32"/>
          <w:szCs w:val="32"/>
        </w:rPr>
        <w:t>5</w:t>
      </w:r>
      <w:r>
        <w:rPr>
          <w:rFonts w:ascii="Times New Roman" w:eastAsia="仿宋_GB2312" w:hAnsi="Times New Roman" w:cs="仿宋_GB2312" w:hint="eastAsia"/>
          <w:sz w:val="32"/>
          <w:szCs w:val="32"/>
        </w:rPr>
        <w:t>）本机构医疗技术临床应用管理委员会和伦理委员会论证材料；</w:t>
      </w:r>
    </w:p>
    <w:p w:rsidR="0043291F" w:rsidRDefault="00B74E10">
      <w:pPr>
        <w:spacing w:line="560" w:lineRule="exact"/>
        <w:ind w:firstLine="645"/>
        <w:rPr>
          <w:rFonts w:ascii="Times New Roman" w:eastAsia="仿宋_GB2312" w:hAnsi="Times New Roman" w:cs="Times New Roman"/>
          <w:sz w:val="32"/>
          <w:szCs w:val="32"/>
        </w:rPr>
      </w:pP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6</w:t>
      </w:r>
      <w:r>
        <w:rPr>
          <w:rFonts w:ascii="Times New Roman" w:eastAsia="仿宋_GB2312" w:hAnsi="Times New Roman" w:cs="仿宋_GB2312" w:hint="eastAsia"/>
          <w:sz w:val="32"/>
          <w:szCs w:val="32"/>
        </w:rPr>
        <w:t>）真实性声明。</w:t>
      </w:r>
    </w:p>
    <w:p w:rsidR="0043291F" w:rsidRDefault="00B74E10">
      <w:pPr>
        <w:spacing w:line="560" w:lineRule="exact"/>
        <w:ind w:firstLine="645"/>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仿宋_GB2312" w:hint="eastAsia"/>
          <w:sz w:val="32"/>
          <w:szCs w:val="32"/>
        </w:rPr>
        <w:t>备案部门收到医疗机构备案材料</w:t>
      </w:r>
      <w:r>
        <w:rPr>
          <w:rFonts w:ascii="Times New Roman" w:eastAsia="仿宋_GB2312" w:hAnsi="Times New Roman" w:cs="Times New Roman"/>
          <w:sz w:val="32"/>
          <w:szCs w:val="32"/>
        </w:rPr>
        <w:t>5</w:t>
      </w:r>
      <w:r>
        <w:rPr>
          <w:rFonts w:ascii="Times New Roman" w:eastAsia="仿宋_GB2312" w:hAnsi="Times New Roman" w:cs="仿宋_GB2312" w:hint="eastAsia"/>
          <w:sz w:val="32"/>
          <w:szCs w:val="32"/>
        </w:rPr>
        <w:t>个工作日之内，在医疗机构《医疗机构执业许可证》副本备注栏按照</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备案：</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技术。</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年</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月</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日</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的方式予以注明（加盖公章），并将《备案表》在</w:t>
      </w:r>
      <w:r>
        <w:rPr>
          <w:rFonts w:ascii="Times New Roman" w:eastAsia="仿宋_GB2312" w:hAnsi="Times New Roman" w:cs="Times New Roman"/>
          <w:sz w:val="32"/>
          <w:szCs w:val="32"/>
        </w:rPr>
        <w:t>10</w:t>
      </w:r>
      <w:r>
        <w:rPr>
          <w:rFonts w:ascii="Times New Roman" w:eastAsia="仿宋_GB2312" w:hAnsi="Times New Roman" w:cs="仿宋_GB2312" w:hint="eastAsia"/>
          <w:sz w:val="32"/>
          <w:szCs w:val="32"/>
        </w:rPr>
        <w:t>个工作日内逐级上报至省卫生计生委医政医管局。备案部门</w:t>
      </w:r>
      <w:r>
        <w:rPr>
          <w:rFonts w:ascii="Times New Roman" w:eastAsia="仿宋_GB2312" w:cs="仿宋_GB2312" w:hint="eastAsia"/>
          <w:sz w:val="32"/>
          <w:szCs w:val="32"/>
        </w:rPr>
        <w:t>在完成备案后</w:t>
      </w:r>
      <w:r>
        <w:rPr>
          <w:rFonts w:ascii="Times New Roman" w:eastAsia="仿宋_GB2312" w:hAnsi="Times New Roman" w:cs="Times New Roman"/>
          <w:sz w:val="32"/>
          <w:szCs w:val="32"/>
        </w:rPr>
        <w:t>5</w:t>
      </w:r>
      <w:r>
        <w:rPr>
          <w:rFonts w:ascii="Times New Roman" w:eastAsia="仿宋_GB2312" w:cs="仿宋_GB2312" w:hint="eastAsia"/>
          <w:sz w:val="32"/>
          <w:szCs w:val="32"/>
        </w:rPr>
        <w:t>个工作日内在网站上公开备案情况。</w:t>
      </w:r>
    </w:p>
    <w:p w:rsidR="0043291F" w:rsidRDefault="00B74E10" w:rsidP="00D07B0F">
      <w:pPr>
        <w:spacing w:line="560" w:lineRule="exact"/>
        <w:ind w:firstLineChars="250" w:firstLine="800"/>
        <w:rPr>
          <w:rFonts w:ascii="Times New Roman" w:eastAsia="仿宋_GB2312" w:hAnsi="Times New Roman" w:cs="Times New Roman"/>
          <w:sz w:val="32"/>
          <w:szCs w:val="32"/>
        </w:rPr>
      </w:pPr>
      <w:r>
        <w:rPr>
          <w:rFonts w:ascii="Times New Roman" w:eastAsia="仿宋_GB2312" w:hAnsi="Times New Roman" w:cs="Times New Roman"/>
          <w:sz w:val="32"/>
          <w:szCs w:val="32"/>
        </w:rPr>
        <w:t>4.</w:t>
      </w:r>
      <w:r>
        <w:rPr>
          <w:rFonts w:ascii="Times New Roman" w:eastAsia="仿宋_GB2312" w:hAnsi="Times New Roman" w:cs="仿宋_GB2312" w:hint="eastAsia"/>
          <w:sz w:val="32"/>
          <w:szCs w:val="32"/>
        </w:rPr>
        <w:t>医疗机构完成向卫生计生行政部门备案后，及时在</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全国医疗技术临床应用信息化管理平台</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进行网络备案（网址：</w:t>
      </w:r>
      <w:r>
        <w:rPr>
          <w:rFonts w:ascii="Times New Roman" w:eastAsia="仿宋_GB2312" w:hAnsi="Times New Roman" w:cs="Times New Roman"/>
          <w:sz w:val="32"/>
          <w:szCs w:val="32"/>
        </w:rPr>
        <w:t>https://mt.ncis.cn/cms/loginex.aspx</w:t>
      </w:r>
      <w:r>
        <w:rPr>
          <w:rFonts w:ascii="Times New Roman" w:eastAsia="仿宋_GB2312" w:hAnsi="Times New Roman" w:cs="仿宋_GB2312" w:hint="eastAsia"/>
          <w:sz w:val="32"/>
          <w:szCs w:val="32"/>
        </w:rPr>
        <w:t>），备案材料除书面备案规定的材料以外，同时包括加盖公章的《医疗机构执业许可证》副本备注栏信息</w:t>
      </w:r>
      <w:r>
        <w:rPr>
          <w:rFonts w:ascii="Times New Roman" w:eastAsia="仿宋_GB2312" w:hAnsi="Times New Roman" w:cs="仿宋_GB2312" w:hint="eastAsia"/>
          <w:sz w:val="32"/>
          <w:szCs w:val="32"/>
        </w:rPr>
        <w:t>（材料均以</w:t>
      </w:r>
      <w:r>
        <w:rPr>
          <w:rFonts w:ascii="Times New Roman" w:eastAsia="仿宋_GB2312" w:hAnsi="Times New Roman" w:cs="Times New Roman"/>
          <w:sz w:val="32"/>
          <w:szCs w:val="32"/>
        </w:rPr>
        <w:t>PDF</w:t>
      </w:r>
      <w:r>
        <w:rPr>
          <w:rFonts w:ascii="Times New Roman" w:eastAsia="仿宋_GB2312" w:hAnsi="Times New Roman" w:cs="仿宋_GB2312" w:hint="eastAsia"/>
          <w:sz w:val="32"/>
          <w:szCs w:val="32"/>
        </w:rPr>
        <w:t>形式上报）。国家</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限制临床应用</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医疗技术要求录入每一例技术开展的基本信息，省级</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限制临床应用</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医疗技术要求录入每月开展例数。</w:t>
      </w:r>
    </w:p>
    <w:p w:rsidR="0043291F" w:rsidRDefault="00B74E10" w:rsidP="00D07B0F">
      <w:pPr>
        <w:spacing w:line="560" w:lineRule="exact"/>
        <w:ind w:firstLineChars="195" w:firstLine="626"/>
        <w:rPr>
          <w:rFonts w:ascii="Times New Roman" w:eastAsia="楷体_GB2312" w:hAnsi="Times New Roman" w:cs="Times New Roman"/>
          <w:b/>
          <w:bCs/>
          <w:sz w:val="32"/>
          <w:szCs w:val="32"/>
        </w:rPr>
      </w:pPr>
      <w:r>
        <w:rPr>
          <w:rFonts w:ascii="Times New Roman" w:eastAsia="楷体_GB2312" w:hAnsi="Times New Roman" w:cs="楷体_GB2312" w:hint="eastAsia"/>
          <w:b/>
          <w:bCs/>
          <w:sz w:val="32"/>
          <w:szCs w:val="32"/>
        </w:rPr>
        <w:t>（三）进一步建立健全医疗技术临床应用管理制度</w:t>
      </w:r>
    </w:p>
    <w:p w:rsidR="0043291F" w:rsidRDefault="00B74E10">
      <w:pPr>
        <w:spacing w:line="560" w:lineRule="exact"/>
        <w:ind w:firstLine="57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各市（区）、县（市、区）卫生计生行政部门要指导辖区内医疗机构以</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限制临床应用</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医疗技术和重点监控医疗技术为重点，研究建立医疗技术临床应用质量管理与控制制度，按照要求做好医疗技术临床应用管理相关工作</w:t>
      </w:r>
      <w:r>
        <w:rPr>
          <w:rFonts w:ascii="Times New Roman" w:eastAsia="仿宋_GB2312" w:hAnsi="Times New Roman" w:cs="Times New Roman"/>
          <w:sz w:val="32"/>
          <w:szCs w:val="32"/>
        </w:rPr>
        <w:t>:</w:t>
      </w:r>
    </w:p>
    <w:p w:rsidR="0043291F" w:rsidRDefault="00B74E10">
      <w:pPr>
        <w:spacing w:line="56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1.</w:t>
      </w:r>
      <w:r>
        <w:rPr>
          <w:rFonts w:ascii="Times New Roman" w:eastAsia="仿宋_GB2312" w:hAnsi="Times New Roman" w:cs="仿宋_GB2312" w:hint="eastAsia"/>
          <w:sz w:val="32"/>
          <w:szCs w:val="32"/>
        </w:rPr>
        <w:t>二级以上的医院、妇幼保健院及专科疾病防治机构</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以下简称二级以上医疗机构</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设立医疗技术临床应用管理的专门机构，由医务、药学、护理、院感、设备等部门负责人和具有高级技术职务任职资格的临床、管理、伦理等相关专业人员组成。该专门机</w:t>
      </w:r>
      <w:r>
        <w:rPr>
          <w:rFonts w:ascii="Times New Roman" w:eastAsia="仿宋_GB2312" w:hAnsi="Times New Roman" w:cs="仿宋_GB2312" w:hint="eastAsia"/>
          <w:sz w:val="32"/>
          <w:szCs w:val="32"/>
        </w:rPr>
        <w:lastRenderedPageBreak/>
        <w:t>构的负责人由医疗机构主要负责人担任，由医务部门负责日常管理工作，主要职责是</w:t>
      </w:r>
      <w:r>
        <w:rPr>
          <w:rFonts w:ascii="Times New Roman" w:eastAsia="仿宋_GB2312" w:hAnsi="Times New Roman" w:cs="Times New Roman"/>
          <w:sz w:val="32"/>
          <w:szCs w:val="32"/>
        </w:rPr>
        <w:t>:</w:t>
      </w:r>
    </w:p>
    <w:p w:rsidR="0043291F" w:rsidRDefault="00B74E10" w:rsidP="00D07B0F">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1</w:t>
      </w:r>
      <w:r>
        <w:rPr>
          <w:rFonts w:ascii="Times New Roman" w:eastAsia="仿宋_GB2312" w:hAnsi="Times New Roman" w:cs="仿宋_GB2312" w:hint="eastAsia"/>
          <w:sz w:val="32"/>
          <w:szCs w:val="32"/>
        </w:rPr>
        <w:t>）根据医疗技术临床应用管理相关的法律、法规、规章，制定本机构医疗技术临床应用管理制度并组织实施</w:t>
      </w:r>
      <w:r>
        <w:rPr>
          <w:rFonts w:ascii="Times New Roman" w:eastAsia="仿宋_GB2312" w:hAnsi="Times New Roman" w:cs="Times New Roman"/>
          <w:sz w:val="32"/>
          <w:szCs w:val="32"/>
        </w:rPr>
        <w:t>;</w:t>
      </w:r>
    </w:p>
    <w:p w:rsidR="0043291F" w:rsidRDefault="00B74E10" w:rsidP="00D07B0F">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2</w:t>
      </w:r>
      <w:r>
        <w:rPr>
          <w:rFonts w:ascii="Times New Roman" w:eastAsia="仿宋_GB2312" w:hAnsi="Times New Roman" w:cs="仿宋_GB2312" w:hint="eastAsia"/>
          <w:sz w:val="32"/>
          <w:szCs w:val="32"/>
        </w:rPr>
        <w:t>）审定本机构医疗技术临床应用管理目录和手术分级管理目录并及时调整；</w:t>
      </w:r>
    </w:p>
    <w:p w:rsidR="0043291F" w:rsidRDefault="00B74E10" w:rsidP="00D07B0F">
      <w:pPr>
        <w:spacing w:line="560" w:lineRule="exact"/>
        <w:ind w:firstLineChars="178" w:firstLine="57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3</w:t>
      </w:r>
      <w:r>
        <w:rPr>
          <w:rFonts w:ascii="Times New Roman" w:eastAsia="仿宋_GB2312" w:hAnsi="Times New Roman" w:cs="仿宋_GB2312" w:hint="eastAsia"/>
          <w:sz w:val="32"/>
          <w:szCs w:val="32"/>
        </w:rPr>
        <w:t>）对于首次应用于本机构的医疗技术组织论证</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对本机构已经临床应用的医疗技术定期开展评估；</w:t>
      </w:r>
    </w:p>
    <w:p w:rsidR="0043291F" w:rsidRDefault="00B74E10">
      <w:pPr>
        <w:spacing w:line="560" w:lineRule="exact"/>
        <w:ind w:firstLine="57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4</w:t>
      </w:r>
      <w:r>
        <w:rPr>
          <w:rFonts w:ascii="Times New Roman" w:eastAsia="仿宋_GB2312" w:hAnsi="Times New Roman" w:cs="仿宋_GB2312" w:hint="eastAsia"/>
          <w:sz w:val="32"/>
          <w:szCs w:val="32"/>
        </w:rPr>
        <w:t>）定期审议本机</w:t>
      </w:r>
      <w:r>
        <w:rPr>
          <w:rFonts w:ascii="Times New Roman" w:eastAsia="仿宋_GB2312" w:hAnsi="Times New Roman" w:cs="仿宋_GB2312" w:hint="eastAsia"/>
          <w:sz w:val="32"/>
          <w:szCs w:val="32"/>
        </w:rPr>
        <w:t>构医疗技术临床应用管理各项制度执行情况，并提出改进措施和要求；</w:t>
      </w:r>
    </w:p>
    <w:p w:rsidR="0043291F" w:rsidRDefault="00B74E10">
      <w:pPr>
        <w:spacing w:line="560" w:lineRule="exact"/>
        <w:ind w:firstLine="57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5</w:t>
      </w:r>
      <w:r>
        <w:rPr>
          <w:rFonts w:ascii="Times New Roman" w:eastAsia="仿宋_GB2312" w:hAnsi="Times New Roman" w:cs="仿宋_GB2312" w:hint="eastAsia"/>
          <w:sz w:val="32"/>
          <w:szCs w:val="32"/>
        </w:rPr>
        <w:t>）卫生计生行政部门规定的其他职责。</w:t>
      </w:r>
    </w:p>
    <w:p w:rsidR="0043291F" w:rsidRDefault="00B74E10">
      <w:pPr>
        <w:spacing w:line="560" w:lineRule="exact"/>
        <w:ind w:firstLine="57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其他医疗机构设立医疗技术临床应用管理专</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兼</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职机构，负责本机构医疗技术临床应用管理工作。</w:t>
      </w:r>
    </w:p>
    <w:p w:rsidR="0043291F" w:rsidRDefault="00B74E10">
      <w:pPr>
        <w:spacing w:line="560" w:lineRule="exact"/>
        <w:ind w:firstLine="57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仿宋_GB2312" w:hint="eastAsia"/>
          <w:sz w:val="32"/>
          <w:szCs w:val="32"/>
        </w:rPr>
        <w:t>医疗机构建立本机构医疗技术临床应用管理制度，包括但不仅限于手术分级、医师授权、档案管理、动态评估等制度。建立医疗技术临床应用质量管理和控制制度，保障医疗技术临床应用质量和安全。</w:t>
      </w:r>
    </w:p>
    <w:p w:rsidR="0043291F" w:rsidRDefault="00B74E10">
      <w:pPr>
        <w:spacing w:line="56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3.</w:t>
      </w:r>
      <w:r>
        <w:rPr>
          <w:rFonts w:ascii="Times New Roman" w:eastAsia="仿宋_GB2312" w:hAnsi="Times New Roman" w:cs="仿宋_GB2312" w:hint="eastAsia"/>
          <w:sz w:val="32"/>
          <w:szCs w:val="32"/>
        </w:rPr>
        <w:t>医疗机构开展医疗技术临床应用，应当与其注册的诊疗科目相适应。医疗机构开展</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限制临床应用</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医疗技术和重点监控医疗技术，必须符合</w:t>
      </w:r>
      <w:r>
        <w:rPr>
          <w:rFonts w:ascii="Times New Roman" w:eastAsia="仿宋_GB2312" w:hAnsi="Times New Roman" w:cs="仿宋_GB2312" w:hint="eastAsia"/>
          <w:sz w:val="32"/>
          <w:szCs w:val="32"/>
        </w:rPr>
        <w:t>国家或者省卫生计生委发布的相关技术临床应用管理规范。</w:t>
      </w:r>
    </w:p>
    <w:p w:rsidR="0043291F" w:rsidRDefault="00B74E10">
      <w:pPr>
        <w:spacing w:line="56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4.</w:t>
      </w:r>
      <w:r>
        <w:rPr>
          <w:rFonts w:ascii="Times New Roman" w:eastAsia="仿宋_GB2312" w:hAnsi="Times New Roman" w:cs="仿宋_GB2312" w:hint="eastAsia"/>
          <w:sz w:val="32"/>
          <w:szCs w:val="32"/>
        </w:rPr>
        <w:t>医疗机构依法准予医务人员实施与其专业能力相适应的医疗技术，并为医务人员建立医疗技术临床应用管理档案，纳入个人专业技术档案管理。建立医师手术授权与动态管理制度，根据</w:t>
      </w:r>
      <w:r>
        <w:rPr>
          <w:rFonts w:ascii="Times New Roman" w:eastAsia="仿宋_GB2312" w:hAnsi="Times New Roman" w:cs="仿宋_GB2312" w:hint="eastAsia"/>
          <w:sz w:val="32"/>
          <w:szCs w:val="32"/>
        </w:rPr>
        <w:lastRenderedPageBreak/>
        <w:t>医师的专业能力和培训情况，授予或者取消相应的手术级别和具体手术权限。</w:t>
      </w:r>
    </w:p>
    <w:p w:rsidR="0043291F" w:rsidRDefault="00B74E10">
      <w:pPr>
        <w:spacing w:line="560" w:lineRule="exact"/>
        <w:ind w:firstLine="570"/>
        <w:rPr>
          <w:rFonts w:ascii="Times New Roman" w:eastAsia="仿宋_GB2312" w:hAnsi="Times New Roman" w:cs="Times New Roman"/>
          <w:sz w:val="32"/>
          <w:szCs w:val="32"/>
        </w:rPr>
      </w:pPr>
      <w:r>
        <w:rPr>
          <w:rFonts w:ascii="Times New Roman" w:eastAsia="仿宋_GB2312" w:hAnsi="Times New Roman" w:cs="Times New Roman"/>
          <w:sz w:val="32"/>
          <w:szCs w:val="32"/>
        </w:rPr>
        <w:t>5.</w:t>
      </w:r>
      <w:r>
        <w:rPr>
          <w:rFonts w:ascii="Times New Roman" w:eastAsia="仿宋_GB2312" w:hAnsi="Times New Roman" w:cs="仿宋_GB2312" w:hint="eastAsia"/>
          <w:sz w:val="32"/>
          <w:szCs w:val="32"/>
        </w:rPr>
        <w:t>医疗机构建立医疗技术临床应用论证和评估制度。对已证明安全有效，但属本机构首次应用的医疗技术，应当组织论证，重点论证本机构技术能力和安全保障能力，通过论证的方可开展。</w:t>
      </w:r>
    </w:p>
    <w:p w:rsidR="0043291F" w:rsidRDefault="00B74E10">
      <w:pPr>
        <w:spacing w:line="560" w:lineRule="exact"/>
        <w:ind w:firstLine="570"/>
        <w:rPr>
          <w:rFonts w:ascii="Times New Roman" w:eastAsia="仿宋_GB2312" w:hAnsi="Times New Roman" w:cs="Times New Roman"/>
          <w:sz w:val="32"/>
          <w:szCs w:val="32"/>
        </w:rPr>
      </w:pPr>
      <w:r>
        <w:rPr>
          <w:rFonts w:ascii="Times New Roman" w:eastAsia="仿宋_GB2312" w:hAnsi="Times New Roman" w:cs="Times New Roman"/>
          <w:sz w:val="32"/>
          <w:szCs w:val="32"/>
        </w:rPr>
        <w:t>6.</w:t>
      </w:r>
      <w:r>
        <w:rPr>
          <w:rFonts w:ascii="Times New Roman" w:eastAsia="仿宋_GB2312" w:hAnsi="Times New Roman" w:cs="仿宋_GB2312" w:hint="eastAsia"/>
          <w:sz w:val="32"/>
          <w:szCs w:val="32"/>
        </w:rPr>
        <w:t>医疗机构针对本机构临床应用的医疗技术，特别是</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限制临床应用</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医疗技术和重点监控医疗技术项目建立定期评估制度，重点评估技术的质量安全和技术保证能力。对存在严重质量安全问题或不再符合有关技术管理要求的，要立即停止。对其他临床应用的医疗技术，也要不定期评估，并根据评估结果及时调整本机构医疗技术临床应用管理目录和有关管理要求。</w:t>
      </w:r>
    </w:p>
    <w:p w:rsidR="0043291F" w:rsidRDefault="00B74E10">
      <w:pPr>
        <w:spacing w:line="560" w:lineRule="exact"/>
        <w:ind w:firstLine="570"/>
        <w:rPr>
          <w:rFonts w:ascii="Times New Roman" w:eastAsia="仿宋_GB2312" w:hAnsi="Times New Roman" w:cs="Times New Roman"/>
          <w:sz w:val="32"/>
          <w:szCs w:val="32"/>
        </w:rPr>
      </w:pPr>
      <w:r>
        <w:rPr>
          <w:rFonts w:ascii="Times New Roman" w:eastAsia="仿宋_GB2312" w:hAnsi="Times New Roman" w:cs="Times New Roman"/>
          <w:sz w:val="32"/>
          <w:szCs w:val="32"/>
        </w:rPr>
        <w:t>7.</w:t>
      </w:r>
      <w:r>
        <w:rPr>
          <w:rFonts w:ascii="Times New Roman" w:eastAsia="仿宋_GB2312" w:hAnsi="Times New Roman" w:cs="仿宋_GB2312" w:hint="eastAsia"/>
          <w:sz w:val="32"/>
          <w:szCs w:val="32"/>
        </w:rPr>
        <w:t>医疗机构开展的</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限制临床应用</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医疗技术和重点监控医疗技术目录和临床应用情况当纳入本机构院务公开范畴，主动向社会公开，接受社会监督。</w:t>
      </w:r>
    </w:p>
    <w:p w:rsidR="0043291F" w:rsidRDefault="00B74E10" w:rsidP="00D07B0F">
      <w:pPr>
        <w:spacing w:line="560" w:lineRule="exact"/>
        <w:ind w:firstLineChars="195" w:firstLine="626"/>
        <w:rPr>
          <w:rFonts w:ascii="Times New Roman" w:eastAsia="楷体_GB2312" w:hAnsi="Times New Roman" w:cs="Times New Roman"/>
          <w:b/>
          <w:bCs/>
          <w:sz w:val="32"/>
          <w:szCs w:val="32"/>
        </w:rPr>
      </w:pPr>
      <w:r>
        <w:rPr>
          <w:rFonts w:ascii="Times New Roman" w:eastAsia="楷体_GB2312" w:hAnsi="Times New Roman" w:cs="楷体_GB2312" w:hint="eastAsia"/>
          <w:b/>
          <w:bCs/>
          <w:sz w:val="32"/>
          <w:szCs w:val="32"/>
        </w:rPr>
        <w:t>（四）建立医疗技术临床应用动态监管制度</w:t>
      </w:r>
    </w:p>
    <w:p w:rsidR="0043291F" w:rsidRDefault="00B74E10">
      <w:pPr>
        <w:spacing w:line="560" w:lineRule="exact"/>
        <w:ind w:firstLine="555"/>
        <w:rPr>
          <w:rFonts w:ascii="Times New Roman" w:eastAsia="仿宋_GB2312" w:hAnsi="Times New Roman" w:cs="Times New Roman"/>
          <w:sz w:val="32"/>
          <w:szCs w:val="32"/>
        </w:rPr>
      </w:pPr>
      <w:r>
        <w:rPr>
          <w:rFonts w:ascii="Times New Roman" w:eastAsia="仿宋_GB2312" w:hAnsi="Times New Roman" w:cs="仿宋_GB2312" w:hint="eastAsia"/>
          <w:sz w:val="32"/>
          <w:szCs w:val="32"/>
        </w:rPr>
        <w:t>各市（区）卫生</w:t>
      </w:r>
      <w:r>
        <w:rPr>
          <w:rFonts w:ascii="Times New Roman" w:eastAsia="仿宋_GB2312" w:hAnsi="Times New Roman" w:cs="仿宋_GB2312" w:hint="eastAsia"/>
          <w:sz w:val="32"/>
          <w:szCs w:val="32"/>
        </w:rPr>
        <w:t>计生行政部门要充分利用国家卫生计生委建立的</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全国医疗技术临床应用信息化管理平台</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，对辖区内相关医疗技术临床应用情况实施监督管理。</w:t>
      </w:r>
    </w:p>
    <w:p w:rsidR="0043291F" w:rsidRDefault="00B74E10">
      <w:pPr>
        <w:spacing w:line="560" w:lineRule="exact"/>
        <w:ind w:firstLine="57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仿宋_GB2312" w:hint="eastAsia"/>
          <w:sz w:val="32"/>
          <w:szCs w:val="32"/>
        </w:rPr>
        <w:t>指导辖区内医疗机构按照要求，及时、准确、完整地向全国医疗技术临床应用信息化管理平台报送</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限制临床应用</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医疗技术开展相关数据信息。</w:t>
      </w:r>
    </w:p>
    <w:p w:rsidR="0043291F" w:rsidRDefault="00B74E10">
      <w:pPr>
        <w:spacing w:line="560" w:lineRule="exact"/>
        <w:ind w:firstLine="57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对医疗机构</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限制临床应用</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医疗技术开展情况以及数据信息报送情况进行定期或不定期核查，及时纠正漏报、瞒报、报送虚假信息等行为。情节严重的，责令当事医疗机构立即停止开展相</w:t>
      </w:r>
      <w:r>
        <w:rPr>
          <w:rFonts w:ascii="Times New Roman" w:eastAsia="仿宋_GB2312" w:hAnsi="Times New Roman" w:cs="仿宋_GB2312" w:hint="eastAsia"/>
          <w:sz w:val="32"/>
          <w:szCs w:val="32"/>
        </w:rPr>
        <w:lastRenderedPageBreak/>
        <w:t>关</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限制临床应用</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医疗技术的临床应用。</w:t>
      </w:r>
    </w:p>
    <w:p w:rsidR="0043291F" w:rsidRDefault="00B74E10">
      <w:pPr>
        <w:spacing w:line="56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2.</w:t>
      </w:r>
      <w:r>
        <w:rPr>
          <w:rFonts w:ascii="Times New Roman" w:eastAsia="仿宋_GB2312" w:hAnsi="Times New Roman" w:cs="仿宋_GB2312" w:hint="eastAsia"/>
          <w:sz w:val="32"/>
          <w:szCs w:val="32"/>
        </w:rPr>
        <w:t>定期或不定期组织对辖区内医疗机构</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限制临床应用</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医疗技术开展情况数据信息进行整理和分析，定期收集、分析医疗技术质量控制指标，开展质量评估工作，并及时向医疗机构进行反馈。</w:t>
      </w:r>
    </w:p>
    <w:p w:rsidR="0043291F" w:rsidRDefault="00B74E10">
      <w:pPr>
        <w:spacing w:line="56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3.</w:t>
      </w:r>
      <w:r>
        <w:rPr>
          <w:rFonts w:ascii="Times New Roman" w:eastAsia="仿宋_GB2312" w:hAnsi="Times New Roman" w:cs="仿宋_GB2312" w:hint="eastAsia"/>
          <w:sz w:val="32"/>
          <w:szCs w:val="32"/>
        </w:rPr>
        <w:t>建立医疗机构医疗技术临床应用情况信誉评分制度。按照《陕西省医疗技术临床应用信誉评分标准（试行）》（</w:t>
      </w:r>
      <w:r>
        <w:rPr>
          <w:rFonts w:ascii="仿宋" w:eastAsia="仿宋" w:hAnsi="仿宋" w:cs="仿宋" w:hint="eastAsia"/>
          <w:sz w:val="32"/>
          <w:szCs w:val="32"/>
        </w:rPr>
        <w:t>附件</w:t>
      </w:r>
      <w:r>
        <w:rPr>
          <w:rFonts w:ascii="仿宋" w:eastAsia="仿宋" w:hAnsi="仿宋" w:cs="仿宋"/>
          <w:sz w:val="32"/>
          <w:szCs w:val="32"/>
        </w:rPr>
        <w:t>3</w:t>
      </w:r>
      <w:r>
        <w:rPr>
          <w:rFonts w:ascii="Times New Roman" w:eastAsia="仿宋_GB2312" w:hAnsi="Times New Roman" w:cs="仿宋_GB2312" w:hint="eastAsia"/>
          <w:sz w:val="32"/>
          <w:szCs w:val="32"/>
        </w:rPr>
        <w:t>）每年至少开展一次信誉评分工作，对评分达不到</w:t>
      </w:r>
      <w:r>
        <w:rPr>
          <w:rFonts w:ascii="Times New Roman" w:eastAsia="仿宋_GB2312" w:hAnsi="Times New Roman" w:cs="Times New Roman"/>
          <w:sz w:val="32"/>
          <w:szCs w:val="32"/>
        </w:rPr>
        <w:t>A</w:t>
      </w:r>
      <w:r>
        <w:rPr>
          <w:rFonts w:ascii="Times New Roman" w:eastAsia="仿宋_GB2312" w:hAnsi="Times New Roman" w:cs="仿宋_GB2312" w:hint="eastAsia"/>
          <w:sz w:val="32"/>
          <w:szCs w:val="32"/>
        </w:rPr>
        <w:t>且在</w:t>
      </w:r>
      <w:r>
        <w:rPr>
          <w:rFonts w:ascii="Times New Roman" w:eastAsia="仿宋_GB2312" w:hAnsi="Times New Roman" w:cs="Times New Roman"/>
          <w:sz w:val="32"/>
          <w:szCs w:val="32"/>
        </w:rPr>
        <w:t>C</w:t>
      </w:r>
      <w:r>
        <w:rPr>
          <w:rFonts w:ascii="Times New Roman" w:eastAsia="仿宋_GB2312" w:hAnsi="Times New Roman" w:cs="仿宋_GB2312" w:hint="eastAsia"/>
          <w:sz w:val="32"/>
          <w:szCs w:val="32"/>
        </w:rPr>
        <w:t>级以上的，责成应用该项医疗技术的医疗机构进行整改；评分为</w:t>
      </w:r>
      <w:r>
        <w:rPr>
          <w:rFonts w:ascii="Times New Roman" w:eastAsia="仿宋_GB2312" w:hAnsi="Times New Roman" w:cs="Times New Roman"/>
          <w:sz w:val="32"/>
          <w:szCs w:val="32"/>
        </w:rPr>
        <w:t>D</w:t>
      </w:r>
      <w:r>
        <w:rPr>
          <w:rFonts w:ascii="Times New Roman" w:eastAsia="仿宋_GB2312" w:hAnsi="Times New Roman" w:cs="仿宋_GB2312" w:hint="eastAsia"/>
          <w:sz w:val="32"/>
          <w:szCs w:val="32"/>
        </w:rPr>
        <w:t>级的，禁止医疗机构开展该项医疗技术。并将评分结果与医疗机构、医务人员信用记录挂钩，纳入卫生计生行业社会信用体系管理，</w:t>
      </w:r>
      <w:r>
        <w:rPr>
          <w:rFonts w:ascii="Times New Roman" w:eastAsia="仿宋_GB2312" w:hAnsi="Times New Roman" w:cs="仿宋_GB2312" w:hint="eastAsia"/>
          <w:sz w:val="32"/>
          <w:szCs w:val="32"/>
        </w:rPr>
        <w:t>应用于医院评审、评优、临床重点专科评估等工作。</w:t>
      </w:r>
    </w:p>
    <w:p w:rsidR="0043291F" w:rsidRDefault="00B74E10">
      <w:pPr>
        <w:spacing w:line="56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4.</w:t>
      </w:r>
      <w:r>
        <w:rPr>
          <w:rFonts w:ascii="Times New Roman" w:eastAsia="仿宋_GB2312" w:hAnsi="Times New Roman" w:cs="仿宋_GB2312" w:hint="eastAsia"/>
          <w:sz w:val="32"/>
          <w:szCs w:val="32"/>
        </w:rPr>
        <w:t>将医疗机构开展</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限制临床应用</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医疗技术相关信息向社会公开，公开内容至少包括</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医疗机构名称、开展临床应用的</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限制临床应用</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医疗技术名称、技术负责人名称、备案时间、开展例数、相关质量安全信息等。</w:t>
      </w:r>
    </w:p>
    <w:p w:rsidR="0043291F" w:rsidRDefault="00B74E10">
      <w:pPr>
        <w:spacing w:line="56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5.</w:t>
      </w:r>
      <w:r>
        <w:rPr>
          <w:rFonts w:ascii="Times New Roman" w:eastAsia="仿宋_GB2312" w:hAnsi="Times New Roman" w:cs="仿宋_GB2312" w:hint="eastAsia"/>
          <w:sz w:val="32"/>
          <w:szCs w:val="32"/>
        </w:rPr>
        <w:t>对于医疗机构在医疗技术临床应用过程中出现下列情形之一的，应当立即停止该项医疗技术的临床应用</w:t>
      </w:r>
      <w:r>
        <w:rPr>
          <w:rFonts w:ascii="Times New Roman" w:eastAsia="仿宋_GB2312" w:hAnsi="Times New Roman" w:cs="Times New Roman"/>
          <w:sz w:val="32"/>
          <w:szCs w:val="32"/>
        </w:rPr>
        <w:t>:</w:t>
      </w:r>
    </w:p>
    <w:p w:rsidR="0043291F" w:rsidRDefault="00B74E10">
      <w:pPr>
        <w:spacing w:line="560" w:lineRule="exact"/>
        <w:rPr>
          <w:rFonts w:ascii="Times New Roman" w:eastAsia="仿宋_GB2312" w:hAnsi="Times New Roman" w:cs="Times New Roman"/>
          <w:sz w:val="32"/>
          <w:szCs w:val="32"/>
        </w:rPr>
      </w:pP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1</w:t>
      </w:r>
      <w:r>
        <w:rPr>
          <w:rFonts w:ascii="Times New Roman" w:eastAsia="仿宋_GB2312" w:hAnsi="Times New Roman" w:cs="仿宋_GB2312" w:hint="eastAsia"/>
          <w:sz w:val="32"/>
          <w:szCs w:val="32"/>
        </w:rPr>
        <w:t>）该项医疗技术被国家卫生计生行政部门禁止临床应用</w:t>
      </w:r>
      <w:r>
        <w:rPr>
          <w:rFonts w:ascii="Times New Roman" w:eastAsia="仿宋_GB2312" w:hAnsi="Times New Roman" w:cs="Times New Roman"/>
          <w:sz w:val="32"/>
          <w:szCs w:val="32"/>
        </w:rPr>
        <w:t>;</w:t>
      </w:r>
    </w:p>
    <w:p w:rsidR="0043291F" w:rsidRDefault="00B74E10" w:rsidP="00D07B0F">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2</w:t>
      </w:r>
      <w:r>
        <w:rPr>
          <w:rFonts w:ascii="Times New Roman" w:eastAsia="仿宋_GB2312" w:hAnsi="Times New Roman" w:cs="仿宋_GB2312" w:hint="eastAsia"/>
          <w:sz w:val="32"/>
          <w:szCs w:val="32"/>
        </w:rPr>
        <w:t>）从事该项医疗技术的主要专业技术人员或者关键设备、设施及其他辅助条件发生变化，不能满足相关技术</w:t>
      </w:r>
      <w:r>
        <w:rPr>
          <w:rFonts w:ascii="Times New Roman" w:eastAsia="仿宋_GB2312" w:hAnsi="Times New Roman" w:cs="仿宋_GB2312" w:hint="eastAsia"/>
          <w:sz w:val="32"/>
          <w:szCs w:val="32"/>
        </w:rPr>
        <w:t>临床应用管理规范要求，或影响临床应用效果</w:t>
      </w:r>
      <w:r>
        <w:rPr>
          <w:rFonts w:ascii="Times New Roman" w:eastAsia="仿宋_GB2312" w:hAnsi="Times New Roman" w:cs="Times New Roman"/>
          <w:sz w:val="32"/>
          <w:szCs w:val="32"/>
        </w:rPr>
        <w:t>;</w:t>
      </w:r>
    </w:p>
    <w:p w:rsidR="0043291F" w:rsidRDefault="00B74E10">
      <w:pPr>
        <w:spacing w:line="560" w:lineRule="exact"/>
        <w:rPr>
          <w:rFonts w:ascii="Times New Roman" w:eastAsia="仿宋_GB2312" w:hAnsi="Times New Roman" w:cs="Times New Roman"/>
          <w:sz w:val="32"/>
          <w:szCs w:val="32"/>
        </w:rPr>
      </w:pP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3</w:t>
      </w:r>
      <w:r>
        <w:rPr>
          <w:rFonts w:ascii="Times New Roman" w:eastAsia="仿宋_GB2312" w:hAnsi="Times New Roman" w:cs="仿宋_GB2312" w:hint="eastAsia"/>
          <w:sz w:val="32"/>
          <w:szCs w:val="32"/>
        </w:rPr>
        <w:t>）该项医疗技术在本机构应用过程中出现重大医疗质量、医疗安全或伦理问题</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或者发生与技术相关的严重不良后果</w:t>
      </w:r>
      <w:r>
        <w:rPr>
          <w:rFonts w:ascii="Times New Roman" w:eastAsia="仿宋_GB2312" w:hAnsi="Times New Roman" w:cs="Times New Roman"/>
          <w:sz w:val="32"/>
          <w:szCs w:val="32"/>
        </w:rPr>
        <w:t>;</w:t>
      </w:r>
    </w:p>
    <w:p w:rsidR="0043291F" w:rsidRDefault="00B74E10">
      <w:pPr>
        <w:spacing w:line="560" w:lineRule="exact"/>
        <w:ind w:firstLine="630"/>
        <w:rPr>
          <w:rFonts w:ascii="Times New Roman" w:eastAsia="仿宋_GB2312" w:hAnsi="Times New Roman" w:cs="Times New Roman"/>
          <w:sz w:val="32"/>
          <w:szCs w:val="32"/>
        </w:rPr>
      </w:pPr>
      <w:r>
        <w:rPr>
          <w:rFonts w:ascii="Times New Roman" w:eastAsia="仿宋_GB2312" w:hAnsi="Times New Roman" w:cs="仿宋_GB2312" w:hint="eastAsia"/>
          <w:sz w:val="32"/>
          <w:szCs w:val="32"/>
        </w:rPr>
        <w:lastRenderedPageBreak/>
        <w:t>（</w:t>
      </w:r>
      <w:r>
        <w:rPr>
          <w:rFonts w:ascii="Times New Roman" w:eastAsia="仿宋_GB2312" w:hAnsi="Times New Roman" w:cs="Times New Roman"/>
          <w:sz w:val="32"/>
          <w:szCs w:val="32"/>
        </w:rPr>
        <w:t>4</w:t>
      </w:r>
      <w:r>
        <w:rPr>
          <w:rFonts w:ascii="Times New Roman" w:eastAsia="仿宋_GB2312" w:hAnsi="Times New Roman" w:cs="仿宋_GB2312" w:hint="eastAsia"/>
          <w:sz w:val="32"/>
          <w:szCs w:val="32"/>
        </w:rPr>
        <w:t>）发现该项医疗技术临床应用效果不确切，或者存在重大质量、安全或者伦理缺陷</w:t>
      </w:r>
      <w:r>
        <w:rPr>
          <w:rFonts w:ascii="Times New Roman" w:eastAsia="仿宋_GB2312" w:hAnsi="Times New Roman" w:cs="Times New Roman"/>
          <w:sz w:val="32"/>
          <w:szCs w:val="32"/>
        </w:rPr>
        <w:t>;</w:t>
      </w:r>
    </w:p>
    <w:p w:rsidR="0043291F" w:rsidRDefault="00B74E10">
      <w:pPr>
        <w:spacing w:line="560" w:lineRule="exact"/>
        <w:ind w:firstLine="63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5</w:t>
      </w:r>
      <w:r>
        <w:rPr>
          <w:rFonts w:ascii="Times New Roman" w:eastAsia="仿宋_GB2312" w:hAnsi="Times New Roman" w:cs="仿宋_GB2312" w:hint="eastAsia"/>
          <w:sz w:val="32"/>
          <w:szCs w:val="32"/>
        </w:rPr>
        <w:t>）医疗机构未落实信息备案管理要求，或者未建立、落实有效的医疗技术临床应用管理制度，存在严重管理风险的。</w:t>
      </w:r>
    </w:p>
    <w:p w:rsidR="0043291F" w:rsidRDefault="00B74E10">
      <w:pPr>
        <w:spacing w:line="560" w:lineRule="exact"/>
        <w:ind w:firstLine="57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医疗机构出现第（</w:t>
      </w:r>
      <w:r>
        <w:rPr>
          <w:rFonts w:ascii="Times New Roman" w:eastAsia="仿宋_GB2312" w:hAnsi="Times New Roman" w:cs="Times New Roman"/>
          <w:sz w:val="32"/>
          <w:szCs w:val="32"/>
        </w:rPr>
        <w:t>2</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3</w:t>
      </w:r>
      <w:r>
        <w:rPr>
          <w:rFonts w:ascii="Times New Roman" w:eastAsia="仿宋_GB2312" w:hAnsi="Times New Roman" w:cs="仿宋_GB2312" w:hint="eastAsia"/>
          <w:sz w:val="32"/>
          <w:szCs w:val="32"/>
        </w:rPr>
        <w:t>）款情形，涉及</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限制临床应用</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医疗技术的，应当立即将有关情况向核发其《医疗机构执业许可证》的卫生计生行政部门报告。卫生计生行政部门应当及时取消医疗机构相应医疗技术备案，并逐级向省卫生计生委报告。</w:t>
      </w:r>
    </w:p>
    <w:p w:rsidR="0043291F" w:rsidRDefault="00B74E10">
      <w:pPr>
        <w:spacing w:line="560" w:lineRule="exact"/>
        <w:ind w:firstLine="57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医疗机构出现第</w:t>
      </w:r>
      <w:r>
        <w:rPr>
          <w:rFonts w:ascii="Times New Roman" w:eastAsia="仿宋_GB2312" w:hAnsi="Times New Roman" w:cs="Times New Roman"/>
          <w:sz w:val="32"/>
          <w:szCs w:val="32"/>
        </w:rPr>
        <w:t>(4)</w:t>
      </w:r>
      <w:r>
        <w:rPr>
          <w:rFonts w:ascii="Times New Roman" w:eastAsia="仿宋_GB2312" w:hAnsi="Times New Roman" w:cs="仿宋_GB2312" w:hint="eastAsia"/>
          <w:sz w:val="32"/>
          <w:szCs w:val="32"/>
        </w:rPr>
        <w:t>款情形的，医疗机构应当立即将有关情况向核发其《医疗机构执业许可证》的卫生计生行政部门和省卫生计生委报告。省卫生计生委应当立即组织对该项医疗技术临床应用情况进行核查。确属医疗技术本身存在问题的，可以暂停该项医疗技术在我省的临床应用，并向国家卫生计生委报告，由国家卫生计生委组织专家评估后，决定进一步管理措施。</w:t>
      </w:r>
    </w:p>
    <w:p w:rsidR="0043291F" w:rsidRDefault="00B74E10" w:rsidP="00D07B0F">
      <w:pPr>
        <w:spacing w:line="560" w:lineRule="exact"/>
        <w:ind w:firstLineChars="195" w:firstLine="626"/>
        <w:rPr>
          <w:rFonts w:ascii="Times New Roman" w:eastAsia="楷体_GB2312" w:hAnsi="Times New Roman" w:cs="Times New Roman"/>
          <w:b/>
          <w:bCs/>
          <w:sz w:val="32"/>
          <w:szCs w:val="32"/>
        </w:rPr>
      </w:pPr>
      <w:r>
        <w:rPr>
          <w:rFonts w:ascii="Times New Roman" w:eastAsia="楷体_GB2312" w:hAnsi="Times New Roman" w:cs="楷体_GB2312" w:hint="eastAsia"/>
          <w:b/>
          <w:bCs/>
          <w:sz w:val="32"/>
          <w:szCs w:val="32"/>
        </w:rPr>
        <w:t>（五）建立</w:t>
      </w:r>
      <w:r>
        <w:rPr>
          <w:rFonts w:ascii="Times New Roman" w:eastAsia="楷体_GB2312" w:hAnsi="Times New Roman" w:cs="Times New Roman"/>
          <w:b/>
          <w:bCs/>
          <w:sz w:val="32"/>
          <w:szCs w:val="32"/>
        </w:rPr>
        <w:t>“</w:t>
      </w:r>
      <w:r>
        <w:rPr>
          <w:rFonts w:ascii="Times New Roman" w:eastAsia="楷体_GB2312" w:hAnsi="Times New Roman" w:cs="楷体_GB2312" w:hint="eastAsia"/>
          <w:b/>
          <w:bCs/>
          <w:sz w:val="32"/>
          <w:szCs w:val="32"/>
        </w:rPr>
        <w:t>限制临</w:t>
      </w:r>
      <w:r>
        <w:rPr>
          <w:rFonts w:ascii="Times New Roman" w:eastAsia="楷体_GB2312" w:hAnsi="Times New Roman" w:cs="楷体_GB2312" w:hint="eastAsia"/>
          <w:b/>
          <w:bCs/>
          <w:sz w:val="32"/>
          <w:szCs w:val="32"/>
        </w:rPr>
        <w:t>床应用</w:t>
      </w:r>
      <w:r>
        <w:rPr>
          <w:rFonts w:ascii="Times New Roman" w:eastAsia="楷体_GB2312" w:hAnsi="Times New Roman" w:cs="Times New Roman"/>
          <w:b/>
          <w:bCs/>
          <w:sz w:val="32"/>
          <w:szCs w:val="32"/>
        </w:rPr>
        <w:t>”</w:t>
      </w:r>
      <w:r>
        <w:rPr>
          <w:rFonts w:ascii="Times New Roman" w:eastAsia="楷体_GB2312" w:hAnsi="Times New Roman" w:cs="楷体_GB2312" w:hint="eastAsia"/>
          <w:b/>
          <w:bCs/>
          <w:sz w:val="32"/>
          <w:szCs w:val="32"/>
        </w:rPr>
        <w:t>医疗技术培训制度</w:t>
      </w:r>
    </w:p>
    <w:p w:rsidR="0043291F" w:rsidRDefault="00B74E10">
      <w:pPr>
        <w:spacing w:line="560" w:lineRule="exact"/>
        <w:ind w:firstLine="64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省卫生计生委根据有关规范要求，组织专家制订相应的培训方案，遴选培训基地，逐步开展</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限制临床应用</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医疗技术培训（方案另发）。</w:t>
      </w:r>
    </w:p>
    <w:p w:rsidR="0043291F" w:rsidRDefault="00B74E10">
      <w:pPr>
        <w:spacing w:line="560" w:lineRule="exact"/>
        <w:ind w:firstLine="640"/>
        <w:rPr>
          <w:rFonts w:ascii="Times New Roman" w:eastAsia="黑体" w:hAnsi="Times New Roman" w:cs="Times New Roman"/>
          <w:sz w:val="32"/>
          <w:szCs w:val="32"/>
        </w:rPr>
      </w:pPr>
      <w:r>
        <w:rPr>
          <w:rFonts w:ascii="Times New Roman" w:eastAsia="黑体" w:hAnsi="黑体" w:cs="黑体" w:hint="eastAsia"/>
          <w:sz w:val="32"/>
          <w:szCs w:val="32"/>
        </w:rPr>
        <w:t>四、工作要求</w:t>
      </w:r>
    </w:p>
    <w:p w:rsidR="0043291F" w:rsidRDefault="00B74E10" w:rsidP="00D07B0F">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（一）</w:t>
      </w:r>
      <w:r>
        <w:rPr>
          <w:rFonts w:ascii="Times New Roman" w:eastAsia="仿宋_GB2312" w:hAnsi="仿宋_GB2312" w:cs="仿宋_GB2312" w:hint="eastAsia"/>
          <w:sz w:val="32"/>
          <w:szCs w:val="32"/>
        </w:rPr>
        <w:t>各级卫生计生行政部门和医疗机构要高度重视医疗技术临床应用事中事后监管工作，要按照本实施方案要求，落实工作责任，周密组织，确保医疗技术临床应用事中事后监管工作顺利推进。</w:t>
      </w:r>
    </w:p>
    <w:p w:rsidR="0043291F" w:rsidRDefault="00B74E10" w:rsidP="00D07B0F">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（二）</w:t>
      </w:r>
      <w:r>
        <w:rPr>
          <w:rFonts w:ascii="Times New Roman" w:eastAsia="仿宋_GB2312" w:hAnsi="仿宋_GB2312" w:cs="仿宋_GB2312" w:hint="eastAsia"/>
          <w:sz w:val="32"/>
          <w:szCs w:val="32"/>
        </w:rPr>
        <w:t>前期</w:t>
      </w:r>
      <w:r>
        <w:rPr>
          <w:rFonts w:ascii="Times New Roman" w:eastAsia="仿宋_GB2312" w:hAnsi="Times New Roman" w:cs="仿宋_GB2312" w:hint="eastAsia"/>
          <w:sz w:val="32"/>
          <w:szCs w:val="32"/>
        </w:rPr>
        <w:t>经过原卫生部或我委审批同意开展，或已按照《陕</w:t>
      </w:r>
      <w:r>
        <w:rPr>
          <w:rFonts w:ascii="Times New Roman" w:eastAsia="仿宋_GB2312" w:hAnsi="Times New Roman" w:cs="仿宋_GB2312" w:hint="eastAsia"/>
          <w:sz w:val="32"/>
          <w:szCs w:val="32"/>
        </w:rPr>
        <w:lastRenderedPageBreak/>
        <w:t>西省卫生计生委办公室关于规范医疗技术临床应用备案管理工作的通知》（</w:t>
      </w:r>
      <w:r>
        <w:rPr>
          <w:rFonts w:ascii="Times New Roman" w:eastAsia="仿宋_GB2312" w:hAnsi="仿宋_GB2312" w:cs="仿宋_GB2312" w:hint="eastAsia"/>
          <w:sz w:val="32"/>
          <w:szCs w:val="32"/>
        </w:rPr>
        <w:t>陕卫办医发〔</w:t>
      </w:r>
      <w:r>
        <w:rPr>
          <w:rFonts w:ascii="Times New Roman" w:eastAsia="仿宋_GB2312" w:hAnsi="Times New Roman" w:cs="Times New Roman"/>
          <w:sz w:val="32"/>
          <w:szCs w:val="32"/>
        </w:rPr>
        <w:t>2016</w:t>
      </w:r>
      <w:r>
        <w:rPr>
          <w:rFonts w:ascii="Times New Roman" w:eastAsia="仿宋_GB2312" w:hAnsi="仿宋_GB2312" w:cs="仿宋_GB2312" w:hint="eastAsia"/>
          <w:sz w:val="32"/>
          <w:szCs w:val="32"/>
        </w:rPr>
        <w:t>〕</w:t>
      </w:r>
      <w:r>
        <w:rPr>
          <w:rFonts w:ascii="Times New Roman" w:eastAsia="仿宋_GB2312" w:hAnsi="Times New Roman" w:cs="Times New Roman"/>
          <w:sz w:val="32"/>
          <w:szCs w:val="32"/>
        </w:rPr>
        <w:t>39</w:t>
      </w:r>
      <w:r>
        <w:rPr>
          <w:rFonts w:ascii="Times New Roman" w:eastAsia="仿宋_GB2312" w:hAnsi="仿宋_GB2312" w:cs="仿宋_GB2312" w:hint="eastAsia"/>
          <w:sz w:val="32"/>
          <w:szCs w:val="32"/>
        </w:rPr>
        <w:t>号）要求完成备案</w:t>
      </w:r>
      <w:r>
        <w:rPr>
          <w:rFonts w:ascii="Times New Roman" w:eastAsia="仿宋_GB2312" w:hAnsi="Times New Roman" w:cs="仿宋_GB2312" w:hint="eastAsia"/>
          <w:sz w:val="32"/>
          <w:szCs w:val="32"/>
        </w:rPr>
        <w:t>的医疗机构，</w:t>
      </w:r>
      <w:r>
        <w:rPr>
          <w:rFonts w:ascii="Times New Roman" w:eastAsia="仿宋_GB2312" w:hAnsi="仿宋_GB2312" w:cs="仿宋_GB2312" w:hint="eastAsia"/>
          <w:sz w:val="32"/>
          <w:szCs w:val="32"/>
        </w:rPr>
        <w:t>务必于</w:t>
      </w:r>
      <w:r>
        <w:rPr>
          <w:rFonts w:ascii="Times New Roman" w:eastAsia="仿宋_GB2312" w:hAnsi="Times New Roman" w:cs="Times New Roman"/>
          <w:sz w:val="32"/>
          <w:szCs w:val="32"/>
        </w:rPr>
        <w:t>4</w:t>
      </w:r>
      <w:r>
        <w:rPr>
          <w:rFonts w:ascii="Times New Roman" w:eastAsia="仿宋_GB2312" w:hAnsi="仿宋_GB2312" w:cs="仿宋_GB2312" w:hint="eastAsia"/>
          <w:sz w:val="32"/>
          <w:szCs w:val="32"/>
        </w:rPr>
        <w:t>月</w:t>
      </w:r>
      <w:r>
        <w:rPr>
          <w:rFonts w:ascii="Times New Roman" w:eastAsia="仿宋_GB2312" w:hAnsi="Times New Roman" w:cs="Times New Roman"/>
          <w:sz w:val="32"/>
          <w:szCs w:val="32"/>
        </w:rPr>
        <w:t>30</w:t>
      </w:r>
      <w:r>
        <w:rPr>
          <w:rFonts w:ascii="Times New Roman" w:eastAsia="仿宋_GB2312" w:hAnsi="仿宋_GB2312" w:cs="仿宋_GB2312" w:hint="eastAsia"/>
          <w:sz w:val="32"/>
          <w:szCs w:val="32"/>
        </w:rPr>
        <w:t>日前完成本方案要求的备案、</w:t>
      </w:r>
      <w:r>
        <w:rPr>
          <w:rFonts w:ascii="Times New Roman" w:eastAsia="仿宋_GB2312" w:hAnsi="Times New Roman" w:cs="仿宋_GB2312" w:hint="eastAsia"/>
          <w:sz w:val="32"/>
          <w:szCs w:val="32"/>
        </w:rPr>
        <w:t>《医疗机构执业许可证》副本备注、</w:t>
      </w:r>
      <w:r>
        <w:rPr>
          <w:rFonts w:ascii="Times New Roman" w:eastAsia="仿宋_GB2312" w:hAnsi="仿宋_GB2312" w:cs="仿宋_GB2312" w:hint="eastAsia"/>
          <w:sz w:val="32"/>
          <w:szCs w:val="32"/>
        </w:rPr>
        <w:t>公示、逐级上报等相关工作，并在管理信息平台及时上传补报材料、数据。</w:t>
      </w:r>
    </w:p>
    <w:p w:rsidR="0043291F" w:rsidRDefault="00B74E10" w:rsidP="00D07B0F">
      <w:pPr>
        <w:spacing w:line="560" w:lineRule="exact"/>
        <w:ind w:firstLineChars="200" w:firstLine="640"/>
        <w:rPr>
          <w:rFonts w:ascii="Times New Roman" w:eastAsia="仿宋_GB2312" w:hAnsi="仿宋_GB2312" w:cs="Times New Roman"/>
          <w:sz w:val="32"/>
          <w:szCs w:val="32"/>
        </w:rPr>
      </w:pPr>
      <w:r>
        <w:rPr>
          <w:rFonts w:ascii="Times New Roman" w:eastAsia="仿宋_GB2312" w:hAnsi="仿宋_GB2312" w:cs="仿宋_GB2312" w:hint="eastAsia"/>
          <w:sz w:val="32"/>
          <w:szCs w:val="32"/>
        </w:rPr>
        <w:t>（三）国家、省卫生计生委颁布新的</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限制临床应用</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医疗技术管理规范后，开展相关技术的医疗机构要在管理规范印发后</w:t>
      </w:r>
      <w:r>
        <w:rPr>
          <w:rFonts w:ascii="Times New Roman" w:eastAsia="仿宋_GB2312" w:hAnsi="Times New Roman" w:cs="Times New Roman"/>
          <w:sz w:val="32"/>
          <w:szCs w:val="32"/>
        </w:rPr>
        <w:t>15</w:t>
      </w:r>
      <w:r>
        <w:rPr>
          <w:rFonts w:ascii="Times New Roman" w:eastAsia="仿宋_GB2312" w:hAnsi="Times New Roman" w:cs="仿宋_GB2312" w:hint="eastAsia"/>
          <w:sz w:val="32"/>
          <w:szCs w:val="32"/>
        </w:rPr>
        <w:t>个工作日内按照规范要求进行再次评估，并向上级卫生计生行政部门报告评估情况。</w:t>
      </w:r>
    </w:p>
    <w:p w:rsidR="0043291F" w:rsidRDefault="00B74E10" w:rsidP="00D07B0F">
      <w:pPr>
        <w:spacing w:line="560" w:lineRule="exact"/>
        <w:ind w:firstLineChars="200" w:firstLine="640"/>
        <w:rPr>
          <w:rFonts w:ascii="Times New Roman" w:eastAsia="仿宋_GB2312" w:hAnsi="Times New Roman" w:cs="Times New Roman"/>
          <w:sz w:val="32"/>
          <w:szCs w:val="32"/>
        </w:rPr>
      </w:pPr>
      <w:r>
        <w:rPr>
          <w:rFonts w:ascii="Times New Roman" w:eastAsia="仿宋_GB2312" w:hAnsi="仿宋_GB2312" w:cs="仿宋_GB2312" w:hint="eastAsia"/>
          <w:sz w:val="32"/>
          <w:szCs w:val="32"/>
        </w:rPr>
        <w:t>（四）以往通知与本方案内容不符的，以本方案规定为准。各地在医疗技术临床应用事中事后监管工作中遇到的问题和工作建议请及时反馈我委医政医管局。我委将适时赴各地进行调研和督导。</w:t>
      </w:r>
    </w:p>
    <w:p w:rsidR="0043291F" w:rsidRDefault="00B74E10" w:rsidP="00D07B0F">
      <w:pPr>
        <w:spacing w:line="560" w:lineRule="exact"/>
        <w:ind w:firstLineChars="200" w:firstLine="640"/>
        <w:rPr>
          <w:rFonts w:ascii="Times New Roman" w:eastAsia="仿宋_GB2312" w:hAnsi="Times New Roman" w:cs="Times New Roman"/>
          <w:sz w:val="32"/>
          <w:szCs w:val="32"/>
        </w:rPr>
      </w:pPr>
      <w:r>
        <w:rPr>
          <w:rFonts w:ascii="Times New Roman" w:eastAsia="仿宋_GB2312" w:hAnsi="仿宋_GB2312" w:cs="仿宋_GB2312" w:hint="eastAsia"/>
          <w:sz w:val="32"/>
          <w:szCs w:val="32"/>
        </w:rPr>
        <w:t>联系人：医政医管局朱敏</w:t>
      </w:r>
    </w:p>
    <w:p w:rsidR="0043291F" w:rsidRDefault="00B74E10" w:rsidP="00D07B0F">
      <w:pPr>
        <w:spacing w:line="560" w:lineRule="exact"/>
        <w:ind w:firstLineChars="200" w:firstLine="640"/>
        <w:rPr>
          <w:rFonts w:ascii="Times New Roman" w:eastAsia="仿宋_GB2312" w:hAnsi="Times New Roman" w:cs="Times New Roman"/>
          <w:sz w:val="32"/>
          <w:szCs w:val="32"/>
        </w:rPr>
      </w:pPr>
      <w:r>
        <w:rPr>
          <w:rFonts w:ascii="Times New Roman" w:eastAsia="仿宋_GB2312" w:hAnsi="仿宋_GB2312" w:cs="仿宋_GB2312" w:hint="eastAsia"/>
          <w:sz w:val="32"/>
          <w:szCs w:val="32"/>
        </w:rPr>
        <w:t>联系电话：</w:t>
      </w:r>
      <w:r>
        <w:rPr>
          <w:rFonts w:ascii="Times New Roman" w:eastAsia="仿宋_GB2312" w:hAnsi="Times New Roman" w:cs="Times New Roman"/>
          <w:sz w:val="32"/>
          <w:szCs w:val="32"/>
        </w:rPr>
        <w:t>029-89620618</w:t>
      </w:r>
    </w:p>
    <w:p w:rsidR="0043291F" w:rsidRDefault="00B74E10" w:rsidP="00D07B0F">
      <w:pPr>
        <w:adjustRightInd w:val="0"/>
        <w:snapToGrid w:val="0"/>
        <w:spacing w:line="560" w:lineRule="exact"/>
        <w:ind w:left="1" w:firstLineChars="200" w:firstLine="640"/>
        <w:jc w:val="left"/>
        <w:rPr>
          <w:rFonts w:ascii="Times New Roman" w:hAnsi="Times New Roman" w:cs="Times New Roman"/>
          <w:b/>
          <w:bCs/>
          <w:sz w:val="32"/>
          <w:szCs w:val="32"/>
        </w:rPr>
      </w:pPr>
      <w:r>
        <w:rPr>
          <w:rFonts w:ascii="Times New Roman" w:eastAsia="仿宋_GB2312" w:hAnsi="Times New Roman" w:cs="仿宋_GB2312" w:hint="eastAsia"/>
          <w:sz w:val="32"/>
          <w:szCs w:val="32"/>
        </w:rPr>
        <w:t>附件：</w:t>
      </w:r>
      <w:r>
        <w:rPr>
          <w:rFonts w:ascii="Times New Roman" w:eastAsia="仿宋_GB2312" w:hAnsi="Times New Roman" w:cs="Times New Roman"/>
          <w:sz w:val="32"/>
          <w:szCs w:val="32"/>
        </w:rPr>
        <w:t>1.</w:t>
      </w:r>
      <w:r>
        <w:rPr>
          <w:rFonts w:ascii="Times New Roman" w:eastAsia="仿宋_GB2312" w:hAnsi="Times New Roman" w:cs="仿宋_GB2312" w:hint="eastAsia"/>
          <w:sz w:val="32"/>
          <w:szCs w:val="32"/>
        </w:rPr>
        <w:t>陕西省限制临床应用的医疗技术（</w:t>
      </w:r>
      <w:r>
        <w:rPr>
          <w:rFonts w:ascii="Times New Roman" w:eastAsia="仿宋_GB2312" w:hAnsi="Times New Roman" w:cs="Times New Roman"/>
          <w:sz w:val="32"/>
          <w:szCs w:val="32"/>
        </w:rPr>
        <w:t>2017</w:t>
      </w:r>
      <w:r>
        <w:rPr>
          <w:rFonts w:ascii="Times New Roman" w:eastAsia="仿宋_GB2312" w:hAnsi="Times New Roman" w:cs="仿宋_GB2312" w:hint="eastAsia"/>
          <w:sz w:val="32"/>
          <w:szCs w:val="32"/>
        </w:rPr>
        <w:t>版）目录</w:t>
      </w:r>
    </w:p>
    <w:p w:rsidR="0043291F" w:rsidRDefault="00B74E10" w:rsidP="00D07B0F">
      <w:pPr>
        <w:adjustRightInd w:val="0"/>
        <w:snapToGrid w:val="0"/>
        <w:spacing w:line="560" w:lineRule="exact"/>
        <w:ind w:leftChars="305" w:left="1920" w:hangingChars="400" w:hanging="1280"/>
        <w:jc w:val="left"/>
        <w:rPr>
          <w:rFonts w:ascii="Times New Roman" w:hAnsi="Times New Roman" w:cs="Times New Roman"/>
          <w:b/>
          <w:bCs/>
          <w:sz w:val="32"/>
          <w:szCs w:val="32"/>
        </w:rPr>
      </w:pPr>
      <w:r>
        <w:rPr>
          <w:rFonts w:ascii="Times New Roman" w:eastAsia="仿宋_GB2312" w:hAnsi="Times New Roman" w:cs="Times New Roman"/>
          <w:sz w:val="32"/>
          <w:szCs w:val="32"/>
        </w:rPr>
        <w:t xml:space="preserve">2. </w:t>
      </w:r>
      <w:r>
        <w:rPr>
          <w:rFonts w:ascii="Times New Roman" w:eastAsia="仿宋_GB2312" w:hAnsi="Times New Roman" w:cs="仿宋_GB2312" w:hint="eastAsia"/>
          <w:sz w:val="32"/>
          <w:szCs w:val="32"/>
        </w:rPr>
        <w:t>陕西省限制临床应用医疗技术临床应用备案表</w:t>
      </w:r>
    </w:p>
    <w:p w:rsidR="0043291F" w:rsidRDefault="0043291F">
      <w:pPr>
        <w:adjustRightInd w:val="0"/>
        <w:snapToGrid w:val="0"/>
        <w:spacing w:line="560" w:lineRule="exact"/>
        <w:jc w:val="left"/>
        <w:rPr>
          <w:rFonts w:ascii="Times New Roman" w:eastAsia="仿宋_GB2312" w:hAnsi="Times New Roman" w:cs="Times New Roman"/>
          <w:sz w:val="32"/>
          <w:szCs w:val="32"/>
        </w:rPr>
      </w:pPr>
    </w:p>
    <w:p w:rsidR="0043291F" w:rsidRDefault="00B74E10">
      <w:pPr>
        <w:widowControl/>
        <w:spacing w:line="560" w:lineRule="exact"/>
        <w:jc w:val="left"/>
        <w:rPr>
          <w:rFonts w:ascii="黑体" w:eastAsia="黑体" w:hAnsi="Times New Roman" w:cs="黑体"/>
          <w:sz w:val="32"/>
          <w:szCs w:val="32"/>
        </w:rPr>
      </w:pPr>
      <w:r>
        <w:rPr>
          <w:rFonts w:ascii="Times New Roman" w:eastAsia="仿宋_GB2312" w:hAnsi="Times New Roman" w:cs="Times New Roman"/>
          <w:sz w:val="32"/>
          <w:szCs w:val="32"/>
        </w:rPr>
        <w:br w:type="page"/>
      </w:r>
      <w:r>
        <w:rPr>
          <w:rFonts w:ascii="黑体" w:eastAsia="黑体" w:hAnsi="仿宋_GB2312" w:cs="黑体" w:hint="eastAsia"/>
          <w:sz w:val="32"/>
          <w:szCs w:val="32"/>
        </w:rPr>
        <w:lastRenderedPageBreak/>
        <w:t>附件</w:t>
      </w:r>
      <w:r>
        <w:rPr>
          <w:rFonts w:ascii="黑体" w:eastAsia="黑体" w:hAnsi="Times New Roman" w:cs="黑体"/>
          <w:sz w:val="32"/>
          <w:szCs w:val="32"/>
        </w:rPr>
        <w:t>1</w:t>
      </w:r>
    </w:p>
    <w:p w:rsidR="0043291F" w:rsidRDefault="00B74E10" w:rsidP="00D07B0F">
      <w:pPr>
        <w:spacing w:afterLines="100" w:line="560" w:lineRule="exact"/>
        <w:jc w:val="center"/>
        <w:rPr>
          <w:rFonts w:ascii="Times New Roman" w:eastAsia="方正小标宋简体" w:hAnsi="Times New Roman" w:cs="Times New Roman"/>
          <w:sz w:val="44"/>
          <w:szCs w:val="44"/>
        </w:rPr>
      </w:pPr>
      <w:r>
        <w:rPr>
          <w:rFonts w:ascii="Times New Roman" w:eastAsia="方正小标宋简体" w:hAnsi="Times New Roman" w:cs="方正小标宋简体" w:hint="eastAsia"/>
          <w:sz w:val="44"/>
          <w:szCs w:val="44"/>
        </w:rPr>
        <w:t>陕西省限制临床应用的医疗技术（</w:t>
      </w:r>
      <w:r>
        <w:rPr>
          <w:rFonts w:ascii="Times New Roman" w:eastAsia="方正小标宋简体" w:hAnsi="Times New Roman" w:cs="Times New Roman"/>
          <w:sz w:val="44"/>
          <w:szCs w:val="44"/>
        </w:rPr>
        <w:t>2017</w:t>
      </w:r>
      <w:r>
        <w:rPr>
          <w:rFonts w:ascii="Times New Roman" w:eastAsia="方正小标宋简体" w:hAnsi="Times New Roman" w:cs="方正小标宋简体" w:hint="eastAsia"/>
          <w:sz w:val="44"/>
          <w:szCs w:val="44"/>
        </w:rPr>
        <w:t>版）</w:t>
      </w:r>
    </w:p>
    <w:p w:rsidR="0043291F" w:rsidRDefault="00B74E10" w:rsidP="00D07B0F">
      <w:pPr>
        <w:spacing w:afterLines="100" w:line="560" w:lineRule="exact"/>
        <w:jc w:val="center"/>
        <w:rPr>
          <w:rFonts w:ascii="Times New Roman" w:eastAsia="方正小标宋简体" w:hAnsi="Times New Roman" w:cs="Times New Roman"/>
          <w:sz w:val="32"/>
          <w:szCs w:val="32"/>
        </w:rPr>
      </w:pPr>
      <w:r>
        <w:rPr>
          <w:rFonts w:ascii="Times New Roman" w:eastAsia="方正小标宋简体" w:hAnsi="Times New Roman" w:cs="方正小标宋简体" w:hint="eastAsia"/>
          <w:sz w:val="44"/>
          <w:szCs w:val="44"/>
        </w:rPr>
        <w:t>目录</w:t>
      </w:r>
    </w:p>
    <w:p w:rsidR="0043291F" w:rsidRDefault="00B74E10" w:rsidP="00D07B0F">
      <w:pPr>
        <w:spacing w:line="560" w:lineRule="exact"/>
        <w:ind w:firstLineChars="200" w:firstLine="640"/>
        <w:jc w:val="left"/>
        <w:rPr>
          <w:rFonts w:ascii="Times New Roman" w:eastAsia="黑体" w:hAnsi="Times New Roman" w:cs="Times New Roman"/>
          <w:sz w:val="32"/>
          <w:szCs w:val="32"/>
        </w:rPr>
      </w:pPr>
      <w:r>
        <w:rPr>
          <w:rFonts w:ascii="Times New Roman" w:eastAsia="黑体" w:hAnsi="黑体" w:cs="黑体" w:hint="eastAsia"/>
          <w:sz w:val="32"/>
          <w:szCs w:val="32"/>
        </w:rPr>
        <w:t>一、国家限制临床应用的医疗技术（</w:t>
      </w:r>
      <w:r>
        <w:rPr>
          <w:rFonts w:ascii="Times New Roman" w:eastAsia="黑体" w:hAnsi="Times New Roman" w:cs="Times New Roman"/>
          <w:sz w:val="32"/>
          <w:szCs w:val="32"/>
        </w:rPr>
        <w:t>15</w:t>
      </w:r>
      <w:r>
        <w:rPr>
          <w:rFonts w:ascii="Times New Roman" w:eastAsia="黑体" w:hAnsi="黑体" w:cs="黑体" w:hint="eastAsia"/>
          <w:sz w:val="32"/>
          <w:szCs w:val="32"/>
        </w:rPr>
        <w:t>项）</w:t>
      </w:r>
    </w:p>
    <w:p w:rsidR="0043291F" w:rsidRDefault="00B74E10" w:rsidP="00D07B0F">
      <w:pPr>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仿宋_GB2312" w:hint="eastAsia"/>
          <w:sz w:val="32"/>
          <w:szCs w:val="32"/>
        </w:rPr>
        <w:t>造血干细胞移植技术</w:t>
      </w:r>
    </w:p>
    <w:p w:rsidR="0043291F" w:rsidRDefault="00B74E10" w:rsidP="00D07B0F">
      <w:pPr>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仿宋_GB2312" w:hint="eastAsia"/>
          <w:sz w:val="32"/>
          <w:szCs w:val="32"/>
        </w:rPr>
        <w:t>同种胰岛移植技术</w:t>
      </w:r>
    </w:p>
    <w:p w:rsidR="0043291F" w:rsidRDefault="00B74E10" w:rsidP="00D07B0F">
      <w:pPr>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仿宋_GB2312" w:hint="eastAsia"/>
          <w:sz w:val="32"/>
          <w:szCs w:val="32"/>
        </w:rPr>
        <w:t>同种异体运动系统结构性组织移植技术</w:t>
      </w:r>
    </w:p>
    <w:p w:rsidR="0043291F" w:rsidRDefault="00B74E10" w:rsidP="00D07B0F">
      <w:pPr>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4.</w:t>
      </w:r>
      <w:r>
        <w:rPr>
          <w:rFonts w:ascii="Times New Roman" w:eastAsia="仿宋_GB2312" w:hAnsi="Times New Roman" w:cs="仿宋_GB2312" w:hint="eastAsia"/>
          <w:sz w:val="32"/>
          <w:szCs w:val="32"/>
        </w:rPr>
        <w:t>同种异体角膜移植技术</w:t>
      </w:r>
    </w:p>
    <w:p w:rsidR="0043291F" w:rsidRDefault="00B74E10" w:rsidP="00D07B0F">
      <w:pPr>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5.</w:t>
      </w:r>
      <w:r>
        <w:rPr>
          <w:rFonts w:ascii="Times New Roman" w:eastAsia="仿宋_GB2312" w:hAnsi="Times New Roman" w:cs="仿宋_GB2312" w:hint="eastAsia"/>
          <w:sz w:val="32"/>
          <w:szCs w:val="32"/>
        </w:rPr>
        <w:t>同种异体皮肤移植技术</w:t>
      </w:r>
    </w:p>
    <w:p w:rsidR="0043291F" w:rsidRDefault="00B74E10" w:rsidP="00D07B0F">
      <w:pPr>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6.</w:t>
      </w:r>
      <w:r>
        <w:rPr>
          <w:rFonts w:ascii="Times New Roman" w:eastAsia="仿宋_GB2312" w:hAnsi="Times New Roman" w:cs="仿宋_GB2312" w:hint="eastAsia"/>
          <w:sz w:val="32"/>
          <w:szCs w:val="32"/>
        </w:rPr>
        <w:t>性别重置技术</w:t>
      </w:r>
    </w:p>
    <w:p w:rsidR="0043291F" w:rsidRDefault="00B74E10" w:rsidP="00D07B0F">
      <w:pPr>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7.</w:t>
      </w:r>
      <w:r>
        <w:rPr>
          <w:rFonts w:ascii="Times New Roman" w:eastAsia="仿宋_GB2312" w:hAnsi="Times New Roman" w:cs="仿宋_GB2312" w:hint="eastAsia"/>
          <w:sz w:val="32"/>
          <w:szCs w:val="32"/>
        </w:rPr>
        <w:t>质子和重离子加速器放射治疗技术</w:t>
      </w:r>
    </w:p>
    <w:p w:rsidR="0043291F" w:rsidRDefault="00B74E10" w:rsidP="00D07B0F">
      <w:pPr>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8.</w:t>
      </w:r>
      <w:r>
        <w:rPr>
          <w:rFonts w:ascii="Times New Roman" w:eastAsia="仿宋_GB2312" w:hAnsi="Times New Roman" w:cs="仿宋_GB2312" w:hint="eastAsia"/>
          <w:sz w:val="32"/>
          <w:szCs w:val="32"/>
        </w:rPr>
        <w:t>放射性粒子植入治疗技术</w:t>
      </w:r>
    </w:p>
    <w:p w:rsidR="0043291F" w:rsidRDefault="00B74E10" w:rsidP="00D07B0F">
      <w:pPr>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9.</w:t>
      </w:r>
      <w:r>
        <w:rPr>
          <w:rFonts w:ascii="Times New Roman" w:eastAsia="仿宋_GB2312" w:hAnsi="Times New Roman" w:cs="仿宋_GB2312" w:hint="eastAsia"/>
          <w:sz w:val="32"/>
          <w:szCs w:val="32"/>
        </w:rPr>
        <w:t>肿瘤深部热疗和全身热疗技术</w:t>
      </w:r>
    </w:p>
    <w:p w:rsidR="0043291F" w:rsidRDefault="00B74E10" w:rsidP="00D07B0F">
      <w:pPr>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10.</w:t>
      </w:r>
      <w:r>
        <w:rPr>
          <w:rFonts w:ascii="Times New Roman" w:eastAsia="仿宋_GB2312" w:hAnsi="Times New Roman" w:cs="仿宋_GB2312" w:hint="eastAsia"/>
          <w:sz w:val="32"/>
          <w:szCs w:val="32"/>
        </w:rPr>
        <w:t>肿瘤消融治疗技术</w:t>
      </w:r>
    </w:p>
    <w:p w:rsidR="0043291F" w:rsidRDefault="00B74E10" w:rsidP="00D07B0F">
      <w:pPr>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11.</w:t>
      </w:r>
      <w:r>
        <w:rPr>
          <w:rFonts w:ascii="Times New Roman" w:eastAsia="仿宋_GB2312" w:hAnsi="Times New Roman" w:cs="仿宋_GB2312" w:hint="eastAsia"/>
          <w:sz w:val="32"/>
          <w:szCs w:val="32"/>
        </w:rPr>
        <w:t>心室辅助技术</w:t>
      </w:r>
    </w:p>
    <w:p w:rsidR="0043291F" w:rsidRDefault="00B74E10" w:rsidP="00D07B0F">
      <w:pPr>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12.</w:t>
      </w:r>
      <w:r>
        <w:rPr>
          <w:rFonts w:ascii="Times New Roman" w:eastAsia="仿宋_GB2312" w:hAnsi="Times New Roman" w:cs="仿宋_GB2312" w:hint="eastAsia"/>
          <w:sz w:val="32"/>
          <w:szCs w:val="32"/>
        </w:rPr>
        <w:t>人工智能辅助诊断技术</w:t>
      </w:r>
    </w:p>
    <w:p w:rsidR="0043291F" w:rsidRDefault="00B74E10" w:rsidP="00D07B0F">
      <w:pPr>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13.</w:t>
      </w:r>
      <w:r>
        <w:rPr>
          <w:rFonts w:ascii="Times New Roman" w:eastAsia="仿宋_GB2312" w:hAnsi="Times New Roman" w:cs="仿宋_GB2312" w:hint="eastAsia"/>
          <w:sz w:val="32"/>
          <w:szCs w:val="32"/>
        </w:rPr>
        <w:t>人工智能辅助治疗技术</w:t>
      </w:r>
    </w:p>
    <w:p w:rsidR="0043291F" w:rsidRDefault="00B74E10" w:rsidP="00D07B0F">
      <w:pPr>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14.</w:t>
      </w:r>
      <w:r>
        <w:rPr>
          <w:rFonts w:ascii="Times New Roman" w:eastAsia="仿宋_GB2312" w:hAnsi="Times New Roman" w:cs="仿宋_GB2312" w:hint="eastAsia"/>
          <w:sz w:val="32"/>
          <w:szCs w:val="32"/>
        </w:rPr>
        <w:t>颅颌面畸形颅面外科矫治技术</w:t>
      </w:r>
    </w:p>
    <w:p w:rsidR="0043291F" w:rsidRDefault="00B74E10" w:rsidP="00D07B0F">
      <w:pPr>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15.</w:t>
      </w:r>
      <w:r>
        <w:rPr>
          <w:rFonts w:ascii="Times New Roman" w:eastAsia="仿宋_GB2312" w:hAnsi="Times New Roman" w:cs="仿宋_GB2312" w:hint="eastAsia"/>
          <w:sz w:val="32"/>
          <w:szCs w:val="32"/>
        </w:rPr>
        <w:t>口腔颌面部肿瘤颅颌联合根治技术</w:t>
      </w:r>
    </w:p>
    <w:p w:rsidR="0043291F" w:rsidRDefault="00B74E10" w:rsidP="00D07B0F">
      <w:pPr>
        <w:widowControl/>
        <w:ind w:firstLineChars="200" w:firstLine="640"/>
        <w:jc w:val="left"/>
        <w:rPr>
          <w:rFonts w:ascii="Times New Roman" w:eastAsia="黑体" w:hAnsi="Times New Roman" w:cs="Times New Roman"/>
          <w:sz w:val="32"/>
          <w:szCs w:val="32"/>
        </w:rPr>
      </w:pPr>
      <w:r>
        <w:rPr>
          <w:rFonts w:ascii="Times New Roman" w:eastAsia="黑体" w:hAnsi="黑体" w:cs="Times New Roman"/>
          <w:sz w:val="32"/>
          <w:szCs w:val="32"/>
        </w:rPr>
        <w:br w:type="page"/>
      </w:r>
      <w:r>
        <w:rPr>
          <w:rFonts w:ascii="Times New Roman" w:eastAsia="黑体" w:hAnsi="黑体" w:cs="黑体" w:hint="eastAsia"/>
          <w:sz w:val="32"/>
          <w:szCs w:val="32"/>
        </w:rPr>
        <w:lastRenderedPageBreak/>
        <w:t>二、省级限制临床应用的医疗技术（</w:t>
      </w:r>
      <w:r>
        <w:rPr>
          <w:rFonts w:ascii="Times New Roman" w:eastAsia="黑体" w:hAnsi="Times New Roman" w:cs="Times New Roman"/>
          <w:sz w:val="32"/>
          <w:szCs w:val="32"/>
        </w:rPr>
        <w:t>11</w:t>
      </w:r>
      <w:r>
        <w:rPr>
          <w:rFonts w:ascii="Times New Roman" w:eastAsia="黑体" w:hAnsi="黑体" w:cs="黑体" w:hint="eastAsia"/>
          <w:sz w:val="32"/>
          <w:szCs w:val="32"/>
        </w:rPr>
        <w:t>项）</w:t>
      </w:r>
    </w:p>
    <w:p w:rsidR="0043291F" w:rsidRDefault="00B74E10" w:rsidP="00D07B0F">
      <w:pPr>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仿宋_GB2312" w:hint="eastAsia"/>
          <w:sz w:val="32"/>
          <w:szCs w:val="32"/>
        </w:rPr>
        <w:t>按照三级、四级手术管理的呼吸内镜、消化内镜、普通外科内镜、泌尿外科内镜、关节镜、脊柱内镜、胸外科内镜、妇科内镜、鼻科内镜、咽喉科内镜、儿科呼吸内镜、儿科消化内镜、小儿外科内镜诊疗技术。</w:t>
      </w:r>
    </w:p>
    <w:p w:rsidR="0043291F" w:rsidRDefault="00B74E10" w:rsidP="00D07B0F">
      <w:pPr>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仿宋_GB2312" w:hint="eastAsia"/>
          <w:sz w:val="32"/>
          <w:szCs w:val="32"/>
        </w:rPr>
        <w:t>人工关节置换技术（包括膝、髋和其他人工关节）</w:t>
      </w:r>
    </w:p>
    <w:p w:rsidR="0043291F" w:rsidRDefault="00B74E10" w:rsidP="00D07B0F">
      <w:pPr>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仿宋_GB2312" w:hint="eastAsia"/>
          <w:sz w:val="32"/>
          <w:szCs w:val="32"/>
        </w:rPr>
        <w:t>神经血管介入诊疗技术</w:t>
      </w:r>
    </w:p>
    <w:p w:rsidR="0043291F" w:rsidRDefault="00B74E10" w:rsidP="00D07B0F">
      <w:pPr>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4.</w:t>
      </w:r>
      <w:r>
        <w:rPr>
          <w:rFonts w:ascii="Times New Roman" w:eastAsia="仿宋_GB2312" w:hAnsi="Times New Roman" w:cs="仿宋_GB2312" w:hint="eastAsia"/>
          <w:sz w:val="32"/>
          <w:szCs w:val="32"/>
        </w:rPr>
        <w:t>三级以上外周血管介入诊疗技术</w:t>
      </w:r>
    </w:p>
    <w:p w:rsidR="0043291F" w:rsidRDefault="00B74E10" w:rsidP="00D07B0F">
      <w:pPr>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5.</w:t>
      </w:r>
      <w:r>
        <w:rPr>
          <w:rFonts w:ascii="Times New Roman" w:eastAsia="仿宋_GB2312" w:hAnsi="Times New Roman" w:cs="仿宋_GB2312" w:hint="eastAsia"/>
          <w:sz w:val="32"/>
          <w:szCs w:val="32"/>
        </w:rPr>
        <w:t>三级以上综合介入诊疗技术</w:t>
      </w:r>
    </w:p>
    <w:p w:rsidR="0043291F" w:rsidRDefault="00B74E10" w:rsidP="00D07B0F">
      <w:pPr>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6.</w:t>
      </w:r>
      <w:r>
        <w:rPr>
          <w:rFonts w:ascii="Times New Roman" w:eastAsia="仿宋_GB2312" w:hAnsi="Times New Roman" w:cs="仿宋_GB2312" w:hint="eastAsia"/>
          <w:sz w:val="32"/>
          <w:szCs w:val="32"/>
        </w:rPr>
        <w:t>心血管疾病介入诊疗技术</w:t>
      </w:r>
    </w:p>
    <w:p w:rsidR="0043291F" w:rsidRDefault="00B74E10" w:rsidP="00D07B0F">
      <w:pPr>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7.</w:t>
      </w:r>
      <w:r>
        <w:rPr>
          <w:rFonts w:ascii="Times New Roman" w:eastAsia="仿宋_GB2312" w:hAnsi="Times New Roman" w:cs="仿宋_GB2312" w:hint="eastAsia"/>
          <w:sz w:val="32"/>
          <w:szCs w:val="32"/>
        </w:rPr>
        <w:t>临床基因扩增检验技术</w:t>
      </w:r>
    </w:p>
    <w:p w:rsidR="0043291F" w:rsidRDefault="00B74E10" w:rsidP="00D07B0F">
      <w:pPr>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8.</w:t>
      </w:r>
      <w:r>
        <w:rPr>
          <w:rFonts w:ascii="Times New Roman" w:eastAsia="仿宋_GB2312" w:hAnsi="Times New Roman" w:cs="仿宋_GB2312" w:hint="eastAsia"/>
          <w:sz w:val="32"/>
          <w:szCs w:val="32"/>
        </w:rPr>
        <w:t>准分子激光角膜屈光手术</w:t>
      </w:r>
    </w:p>
    <w:p w:rsidR="0043291F" w:rsidRDefault="00B74E10" w:rsidP="00D07B0F">
      <w:pPr>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9.</w:t>
      </w:r>
      <w:r>
        <w:rPr>
          <w:rFonts w:ascii="Times New Roman" w:eastAsia="仿宋_GB2312" w:hAnsi="Times New Roman" w:cs="仿宋_GB2312" w:hint="eastAsia"/>
          <w:sz w:val="32"/>
          <w:szCs w:val="32"/>
        </w:rPr>
        <w:t>冠状动脉旁路移植技术</w:t>
      </w:r>
    </w:p>
    <w:p w:rsidR="0043291F" w:rsidRDefault="00B74E10" w:rsidP="00D07B0F">
      <w:pPr>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10.</w:t>
      </w:r>
      <w:r>
        <w:rPr>
          <w:rFonts w:ascii="Times New Roman" w:eastAsia="仿宋_GB2312" w:hAnsi="Times New Roman" w:cs="仿宋_GB2312" w:hint="eastAsia"/>
          <w:sz w:val="32"/>
          <w:szCs w:val="32"/>
        </w:rPr>
        <w:t>血液净化技术（含血液透析、血浆置换、腹膜透析等技术）</w:t>
      </w:r>
    </w:p>
    <w:p w:rsidR="0043291F" w:rsidRDefault="00B74E10" w:rsidP="00D07B0F">
      <w:pPr>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11. </w:t>
      </w:r>
      <w:r>
        <w:rPr>
          <w:rFonts w:ascii="Times New Roman" w:eastAsia="仿宋_GB2312" w:hAnsi="Times New Roman" w:cs="仿宋_GB2312" w:hint="eastAsia"/>
          <w:sz w:val="32"/>
          <w:szCs w:val="32"/>
        </w:rPr>
        <w:t>医用高压氧治疗技术</w:t>
      </w:r>
    </w:p>
    <w:p w:rsidR="0043291F" w:rsidRDefault="0043291F">
      <w:pPr>
        <w:spacing w:line="560" w:lineRule="exact"/>
        <w:jc w:val="left"/>
        <w:rPr>
          <w:rFonts w:ascii="Times New Roman" w:eastAsia="仿宋_GB2312" w:hAnsi="Times New Roman" w:cs="Times New Roman"/>
          <w:sz w:val="32"/>
          <w:szCs w:val="32"/>
        </w:rPr>
      </w:pPr>
    </w:p>
    <w:p w:rsidR="0043291F" w:rsidRDefault="00B74E10">
      <w:pPr>
        <w:widowControl/>
        <w:spacing w:line="560" w:lineRule="exact"/>
        <w:jc w:val="left"/>
        <w:rPr>
          <w:rFonts w:ascii="黑体" w:eastAsia="黑体" w:hAnsi="Times New Roman" w:cs="黑体"/>
          <w:sz w:val="32"/>
          <w:szCs w:val="32"/>
        </w:rPr>
      </w:pPr>
      <w:r>
        <w:rPr>
          <w:rFonts w:ascii="Times New Roman" w:eastAsia="仿宋_GB2312" w:hAnsi="Times New Roman" w:cs="Times New Roman"/>
          <w:sz w:val="32"/>
          <w:szCs w:val="32"/>
        </w:rPr>
        <w:br w:type="page"/>
      </w:r>
      <w:r>
        <w:rPr>
          <w:rFonts w:ascii="黑体" w:eastAsia="黑体" w:hAnsi="Times New Roman" w:cs="黑体" w:hint="eastAsia"/>
          <w:sz w:val="32"/>
          <w:szCs w:val="32"/>
        </w:rPr>
        <w:lastRenderedPageBreak/>
        <w:t>附件</w:t>
      </w:r>
      <w:r>
        <w:rPr>
          <w:rFonts w:ascii="黑体" w:eastAsia="黑体" w:hAnsi="Times New Roman" w:cs="黑体"/>
          <w:sz w:val="32"/>
          <w:szCs w:val="32"/>
        </w:rPr>
        <w:t>2</w:t>
      </w:r>
    </w:p>
    <w:p w:rsidR="0043291F" w:rsidRDefault="00B74E10">
      <w:pPr>
        <w:widowControl/>
        <w:spacing w:line="560" w:lineRule="exact"/>
        <w:jc w:val="center"/>
        <w:rPr>
          <w:rFonts w:ascii="Times New Roman" w:eastAsia="方正小标宋简体" w:hAnsi="Times New Roman" w:cs="Times New Roman"/>
          <w:sz w:val="44"/>
          <w:szCs w:val="44"/>
        </w:rPr>
      </w:pPr>
      <w:r>
        <w:rPr>
          <w:rFonts w:ascii="Times New Roman" w:eastAsia="方正小标宋简体" w:hAnsi="Times New Roman" w:cs="方正小标宋简体" w:hint="eastAsia"/>
          <w:sz w:val="44"/>
          <w:szCs w:val="44"/>
        </w:rPr>
        <w:t>陕西省限制临床应用医疗技术</w:t>
      </w:r>
    </w:p>
    <w:p w:rsidR="0043291F" w:rsidRDefault="00B74E10">
      <w:pPr>
        <w:widowControl/>
        <w:spacing w:line="560" w:lineRule="exact"/>
        <w:jc w:val="center"/>
        <w:rPr>
          <w:rFonts w:ascii="Times New Roman" w:eastAsia="方正小标宋简体" w:hAnsi="Times New Roman" w:cs="Times New Roman"/>
          <w:sz w:val="44"/>
          <w:szCs w:val="44"/>
        </w:rPr>
      </w:pPr>
      <w:r>
        <w:rPr>
          <w:rFonts w:ascii="Times New Roman" w:eastAsia="方正小标宋简体" w:hAnsi="Times New Roman" w:cs="方正小标宋简体" w:hint="eastAsia"/>
          <w:sz w:val="44"/>
          <w:szCs w:val="44"/>
        </w:rPr>
        <w:t>临床应用备案表</w:t>
      </w:r>
    </w:p>
    <w:tbl>
      <w:tblPr>
        <w:tblW w:w="9087" w:type="dxa"/>
        <w:tblInd w:w="-106" w:type="dxa"/>
        <w:tblLayout w:type="fixed"/>
        <w:tblLook w:val="04A0"/>
      </w:tblPr>
      <w:tblGrid>
        <w:gridCol w:w="2460"/>
        <w:gridCol w:w="2300"/>
        <w:gridCol w:w="2120"/>
        <w:gridCol w:w="2207"/>
      </w:tblGrid>
      <w:tr w:rsidR="0043291F">
        <w:trPr>
          <w:trHeight w:val="722"/>
        </w:trPr>
        <w:tc>
          <w:tcPr>
            <w:tcW w:w="2460" w:type="dxa"/>
            <w:tcBorders>
              <w:top w:val="single" w:sz="4" w:space="0" w:color="auto"/>
              <w:left w:val="single" w:sz="4" w:space="0" w:color="auto"/>
              <w:bottom w:val="single" w:sz="4" w:space="0" w:color="auto"/>
              <w:right w:val="single" w:sz="4" w:space="0" w:color="auto"/>
            </w:tcBorders>
            <w:vAlign w:val="center"/>
          </w:tcPr>
          <w:p w:rsidR="0043291F" w:rsidRDefault="00B74E10">
            <w:pPr>
              <w:widowControl/>
              <w:spacing w:line="560" w:lineRule="exact"/>
              <w:jc w:val="center"/>
              <w:rPr>
                <w:rFonts w:ascii="仿宋_GB2312" w:eastAsia="仿宋_GB2312" w:hAnsi="宋体" w:cs="Times New Roman"/>
                <w:color w:val="000000"/>
                <w:kern w:val="0"/>
                <w:sz w:val="28"/>
                <w:szCs w:val="28"/>
              </w:rPr>
            </w:pPr>
            <w:r>
              <w:rPr>
                <w:rFonts w:ascii="仿宋_GB2312" w:eastAsia="仿宋_GB2312" w:hAnsi="宋体" w:cs="仿宋_GB2312" w:hint="eastAsia"/>
                <w:color w:val="000000"/>
                <w:kern w:val="0"/>
                <w:sz w:val="28"/>
                <w:szCs w:val="28"/>
              </w:rPr>
              <w:t>医疗机构名称</w:t>
            </w:r>
          </w:p>
        </w:tc>
        <w:tc>
          <w:tcPr>
            <w:tcW w:w="2300" w:type="dxa"/>
            <w:tcBorders>
              <w:top w:val="single" w:sz="4" w:space="0" w:color="auto"/>
              <w:left w:val="nil"/>
              <w:bottom w:val="single" w:sz="4" w:space="0" w:color="auto"/>
              <w:right w:val="single" w:sz="4" w:space="0" w:color="auto"/>
            </w:tcBorders>
            <w:vAlign w:val="center"/>
          </w:tcPr>
          <w:p w:rsidR="0043291F" w:rsidRDefault="00B74E10">
            <w:pPr>
              <w:widowControl/>
              <w:spacing w:line="560" w:lineRule="exact"/>
              <w:rPr>
                <w:rFonts w:ascii="仿宋_GB2312" w:eastAsia="仿宋_GB2312" w:hAnsi="宋体" w:cs="Times New Roman"/>
                <w:color w:val="000000"/>
                <w:kern w:val="0"/>
                <w:sz w:val="28"/>
                <w:szCs w:val="28"/>
              </w:rPr>
            </w:pPr>
            <w:r>
              <w:rPr>
                <w:rFonts w:ascii="仿宋_GB2312" w:eastAsia="仿宋_GB2312" w:hAnsi="宋体" w:cs="仿宋_GB2312" w:hint="eastAsia"/>
                <w:color w:val="000000"/>
                <w:kern w:val="0"/>
                <w:sz w:val="28"/>
                <w:szCs w:val="28"/>
              </w:rPr>
              <w:t xml:space="preserve">　</w:t>
            </w:r>
          </w:p>
        </w:tc>
        <w:tc>
          <w:tcPr>
            <w:tcW w:w="2120" w:type="dxa"/>
            <w:tcBorders>
              <w:top w:val="single" w:sz="4" w:space="0" w:color="auto"/>
              <w:left w:val="nil"/>
              <w:bottom w:val="single" w:sz="4" w:space="0" w:color="auto"/>
              <w:right w:val="single" w:sz="4" w:space="0" w:color="auto"/>
            </w:tcBorders>
            <w:vAlign w:val="center"/>
          </w:tcPr>
          <w:p w:rsidR="0043291F" w:rsidRDefault="00B74E10">
            <w:pPr>
              <w:widowControl/>
              <w:spacing w:line="560" w:lineRule="exact"/>
              <w:jc w:val="center"/>
              <w:rPr>
                <w:rFonts w:ascii="仿宋_GB2312" w:eastAsia="仿宋_GB2312" w:hAnsi="宋体" w:cs="Times New Roman"/>
                <w:color w:val="000000"/>
                <w:kern w:val="0"/>
                <w:sz w:val="28"/>
                <w:szCs w:val="28"/>
              </w:rPr>
            </w:pPr>
            <w:r>
              <w:rPr>
                <w:rFonts w:ascii="仿宋_GB2312" w:eastAsia="仿宋_GB2312" w:hAnsi="宋体" w:cs="仿宋_GB2312" w:hint="eastAsia"/>
                <w:color w:val="000000"/>
                <w:kern w:val="0"/>
                <w:sz w:val="28"/>
                <w:szCs w:val="28"/>
              </w:rPr>
              <w:t>等级</w:t>
            </w:r>
            <w:r>
              <w:rPr>
                <w:rFonts w:ascii="仿宋_GB2312" w:eastAsia="仿宋_GB2312" w:hAnsi="宋体" w:cs="仿宋_GB2312"/>
                <w:color w:val="000000"/>
                <w:kern w:val="0"/>
                <w:sz w:val="28"/>
                <w:szCs w:val="28"/>
              </w:rPr>
              <w:t>/</w:t>
            </w:r>
            <w:r>
              <w:rPr>
                <w:rFonts w:ascii="仿宋_GB2312" w:eastAsia="仿宋_GB2312" w:hAnsi="宋体" w:cs="仿宋_GB2312" w:hint="eastAsia"/>
                <w:color w:val="000000"/>
                <w:kern w:val="0"/>
                <w:sz w:val="28"/>
                <w:szCs w:val="28"/>
              </w:rPr>
              <w:t>类别</w:t>
            </w:r>
          </w:p>
        </w:tc>
        <w:tc>
          <w:tcPr>
            <w:tcW w:w="2207" w:type="dxa"/>
            <w:tcBorders>
              <w:top w:val="single" w:sz="4" w:space="0" w:color="auto"/>
              <w:left w:val="nil"/>
              <w:bottom w:val="single" w:sz="4" w:space="0" w:color="auto"/>
              <w:right w:val="single" w:sz="4" w:space="0" w:color="auto"/>
            </w:tcBorders>
            <w:vAlign w:val="center"/>
          </w:tcPr>
          <w:p w:rsidR="0043291F" w:rsidRDefault="00B74E10">
            <w:pPr>
              <w:widowControl/>
              <w:spacing w:line="560" w:lineRule="exact"/>
              <w:rPr>
                <w:rFonts w:ascii="仿宋_GB2312" w:eastAsia="仿宋_GB2312" w:hAnsi="宋体" w:cs="Times New Roman"/>
                <w:color w:val="000000"/>
                <w:kern w:val="0"/>
                <w:sz w:val="28"/>
                <w:szCs w:val="28"/>
              </w:rPr>
            </w:pPr>
            <w:r>
              <w:rPr>
                <w:rFonts w:ascii="仿宋_GB2312" w:eastAsia="仿宋_GB2312" w:hAnsi="宋体" w:cs="仿宋_GB2312" w:hint="eastAsia"/>
                <w:color w:val="000000"/>
                <w:kern w:val="0"/>
                <w:sz w:val="28"/>
                <w:szCs w:val="28"/>
              </w:rPr>
              <w:t xml:space="preserve">　</w:t>
            </w:r>
          </w:p>
        </w:tc>
      </w:tr>
      <w:tr w:rsidR="0043291F">
        <w:trPr>
          <w:trHeight w:val="1095"/>
        </w:trPr>
        <w:tc>
          <w:tcPr>
            <w:tcW w:w="2460" w:type="dxa"/>
            <w:tcBorders>
              <w:top w:val="nil"/>
              <w:left w:val="single" w:sz="4" w:space="0" w:color="auto"/>
              <w:bottom w:val="single" w:sz="4" w:space="0" w:color="auto"/>
              <w:right w:val="single" w:sz="4" w:space="0" w:color="auto"/>
            </w:tcBorders>
            <w:vAlign w:val="center"/>
          </w:tcPr>
          <w:p w:rsidR="0043291F" w:rsidRDefault="00B74E10">
            <w:pPr>
              <w:widowControl/>
              <w:spacing w:line="560" w:lineRule="exact"/>
              <w:jc w:val="center"/>
              <w:rPr>
                <w:rFonts w:ascii="仿宋_GB2312" w:eastAsia="仿宋_GB2312" w:hAnsi="宋体" w:cs="Times New Roman"/>
                <w:color w:val="000000"/>
                <w:kern w:val="0"/>
                <w:sz w:val="28"/>
                <w:szCs w:val="28"/>
              </w:rPr>
            </w:pPr>
            <w:r>
              <w:rPr>
                <w:rFonts w:ascii="仿宋_GB2312" w:eastAsia="仿宋_GB2312" w:hAnsi="宋体" w:cs="仿宋_GB2312" w:hint="eastAsia"/>
                <w:color w:val="000000"/>
                <w:kern w:val="0"/>
                <w:sz w:val="28"/>
                <w:szCs w:val="28"/>
              </w:rPr>
              <w:t>是否对照相关医疗技术管理规范进行自我评估</w:t>
            </w:r>
          </w:p>
        </w:tc>
        <w:tc>
          <w:tcPr>
            <w:tcW w:w="2300" w:type="dxa"/>
            <w:tcBorders>
              <w:top w:val="nil"/>
              <w:left w:val="nil"/>
              <w:bottom w:val="single" w:sz="4" w:space="0" w:color="auto"/>
              <w:right w:val="single" w:sz="4" w:space="0" w:color="auto"/>
            </w:tcBorders>
            <w:vAlign w:val="center"/>
          </w:tcPr>
          <w:p w:rsidR="0043291F" w:rsidRDefault="00B74E10">
            <w:pPr>
              <w:widowControl/>
              <w:spacing w:line="560" w:lineRule="exact"/>
              <w:rPr>
                <w:rFonts w:ascii="仿宋_GB2312" w:eastAsia="仿宋_GB2312" w:hAnsi="宋体" w:cs="Times New Roman"/>
                <w:color w:val="000000"/>
                <w:kern w:val="0"/>
                <w:sz w:val="28"/>
                <w:szCs w:val="28"/>
              </w:rPr>
            </w:pPr>
            <w:r>
              <w:rPr>
                <w:rFonts w:ascii="仿宋_GB2312" w:eastAsia="仿宋_GB2312" w:hAnsi="宋体" w:cs="仿宋_GB2312" w:hint="eastAsia"/>
                <w:color w:val="000000"/>
                <w:kern w:val="0"/>
                <w:sz w:val="28"/>
                <w:szCs w:val="28"/>
              </w:rPr>
              <w:t xml:space="preserve">　</w:t>
            </w:r>
          </w:p>
        </w:tc>
        <w:tc>
          <w:tcPr>
            <w:tcW w:w="2120" w:type="dxa"/>
            <w:tcBorders>
              <w:top w:val="nil"/>
              <w:left w:val="nil"/>
              <w:bottom w:val="single" w:sz="4" w:space="0" w:color="auto"/>
              <w:right w:val="single" w:sz="4" w:space="0" w:color="auto"/>
            </w:tcBorders>
            <w:vAlign w:val="center"/>
          </w:tcPr>
          <w:p w:rsidR="0043291F" w:rsidRDefault="00B74E10">
            <w:pPr>
              <w:widowControl/>
              <w:spacing w:line="560" w:lineRule="exact"/>
              <w:jc w:val="center"/>
              <w:rPr>
                <w:rFonts w:ascii="仿宋_GB2312" w:eastAsia="仿宋_GB2312" w:hAnsi="宋体" w:cs="Times New Roman"/>
                <w:color w:val="000000"/>
                <w:kern w:val="0"/>
                <w:sz w:val="28"/>
                <w:szCs w:val="28"/>
              </w:rPr>
            </w:pPr>
            <w:r>
              <w:rPr>
                <w:rFonts w:ascii="仿宋_GB2312" w:eastAsia="仿宋_GB2312" w:hAnsi="宋体" w:cs="仿宋_GB2312" w:hint="eastAsia"/>
                <w:color w:val="000000"/>
                <w:kern w:val="0"/>
                <w:sz w:val="28"/>
                <w:szCs w:val="28"/>
              </w:rPr>
              <w:t>是否符合相应医疗技术管理规范要求</w:t>
            </w:r>
          </w:p>
        </w:tc>
        <w:tc>
          <w:tcPr>
            <w:tcW w:w="2207" w:type="dxa"/>
            <w:tcBorders>
              <w:top w:val="nil"/>
              <w:left w:val="nil"/>
              <w:bottom w:val="single" w:sz="4" w:space="0" w:color="auto"/>
              <w:right w:val="single" w:sz="4" w:space="0" w:color="auto"/>
            </w:tcBorders>
            <w:vAlign w:val="center"/>
          </w:tcPr>
          <w:p w:rsidR="0043291F" w:rsidRDefault="00B74E10">
            <w:pPr>
              <w:widowControl/>
              <w:spacing w:line="560" w:lineRule="exact"/>
              <w:rPr>
                <w:rFonts w:ascii="仿宋_GB2312" w:eastAsia="仿宋_GB2312" w:hAnsi="宋体" w:cs="Times New Roman"/>
                <w:color w:val="000000"/>
                <w:kern w:val="0"/>
                <w:sz w:val="28"/>
                <w:szCs w:val="28"/>
              </w:rPr>
            </w:pPr>
            <w:r>
              <w:rPr>
                <w:rFonts w:ascii="仿宋_GB2312" w:eastAsia="仿宋_GB2312" w:hAnsi="宋体" w:cs="仿宋_GB2312" w:hint="eastAsia"/>
                <w:color w:val="000000"/>
                <w:kern w:val="0"/>
                <w:sz w:val="28"/>
                <w:szCs w:val="28"/>
              </w:rPr>
              <w:t xml:space="preserve">　</w:t>
            </w:r>
          </w:p>
        </w:tc>
      </w:tr>
      <w:tr w:rsidR="0043291F">
        <w:trPr>
          <w:cantSplit/>
          <w:trHeight w:hRule="exact" w:val="721"/>
        </w:trPr>
        <w:tc>
          <w:tcPr>
            <w:tcW w:w="2460" w:type="dxa"/>
            <w:vMerge w:val="restart"/>
            <w:tcBorders>
              <w:top w:val="nil"/>
              <w:left w:val="single" w:sz="4" w:space="0" w:color="auto"/>
              <w:bottom w:val="single" w:sz="4" w:space="0" w:color="auto"/>
              <w:right w:val="single" w:sz="4" w:space="0" w:color="auto"/>
            </w:tcBorders>
            <w:vAlign w:val="center"/>
          </w:tcPr>
          <w:p w:rsidR="0043291F" w:rsidRDefault="00B74E10">
            <w:pPr>
              <w:widowControl/>
              <w:spacing w:line="560" w:lineRule="exact"/>
              <w:jc w:val="center"/>
              <w:rPr>
                <w:rFonts w:ascii="仿宋_GB2312" w:eastAsia="仿宋_GB2312" w:hAnsi="宋体" w:cs="Times New Roman"/>
                <w:color w:val="000000"/>
                <w:kern w:val="0"/>
                <w:sz w:val="28"/>
                <w:szCs w:val="28"/>
              </w:rPr>
            </w:pPr>
            <w:r>
              <w:rPr>
                <w:rFonts w:ascii="仿宋_GB2312" w:eastAsia="仿宋_GB2312" w:hAnsi="宋体" w:cs="仿宋_GB2312" w:hint="eastAsia"/>
                <w:color w:val="000000"/>
                <w:kern w:val="0"/>
                <w:sz w:val="28"/>
                <w:szCs w:val="28"/>
              </w:rPr>
              <w:t>备案医疗技术项目相关情况</w:t>
            </w:r>
          </w:p>
        </w:tc>
        <w:tc>
          <w:tcPr>
            <w:tcW w:w="2300" w:type="dxa"/>
            <w:tcBorders>
              <w:top w:val="nil"/>
              <w:left w:val="nil"/>
              <w:bottom w:val="single" w:sz="4" w:space="0" w:color="auto"/>
              <w:right w:val="single" w:sz="4" w:space="0" w:color="auto"/>
            </w:tcBorders>
            <w:vAlign w:val="center"/>
          </w:tcPr>
          <w:p w:rsidR="0043291F" w:rsidRDefault="00B74E10">
            <w:pPr>
              <w:widowControl/>
              <w:spacing w:line="560" w:lineRule="exact"/>
              <w:jc w:val="center"/>
              <w:rPr>
                <w:rFonts w:ascii="仿宋_GB2312" w:eastAsia="仿宋_GB2312" w:hAnsi="宋体" w:cs="Times New Roman"/>
                <w:color w:val="000000"/>
                <w:kern w:val="0"/>
                <w:sz w:val="28"/>
                <w:szCs w:val="28"/>
              </w:rPr>
            </w:pPr>
            <w:r>
              <w:rPr>
                <w:rFonts w:ascii="仿宋_GB2312" w:eastAsia="仿宋_GB2312" w:hAnsi="宋体" w:cs="仿宋_GB2312" w:hint="eastAsia"/>
                <w:color w:val="000000"/>
                <w:kern w:val="0"/>
                <w:sz w:val="28"/>
                <w:szCs w:val="28"/>
              </w:rPr>
              <w:t>医疗技术名称</w:t>
            </w:r>
          </w:p>
        </w:tc>
        <w:tc>
          <w:tcPr>
            <w:tcW w:w="4327" w:type="dxa"/>
            <w:gridSpan w:val="2"/>
            <w:tcBorders>
              <w:top w:val="single" w:sz="4" w:space="0" w:color="auto"/>
              <w:left w:val="nil"/>
              <w:bottom w:val="single" w:sz="4" w:space="0" w:color="auto"/>
              <w:right w:val="single" w:sz="4" w:space="0" w:color="000000"/>
            </w:tcBorders>
            <w:vAlign w:val="center"/>
          </w:tcPr>
          <w:p w:rsidR="0043291F" w:rsidRDefault="0043291F">
            <w:pPr>
              <w:widowControl/>
              <w:spacing w:line="560" w:lineRule="exact"/>
              <w:rPr>
                <w:rFonts w:ascii="仿宋_GB2312" w:eastAsia="仿宋_GB2312" w:hAnsi="宋体" w:cs="Times New Roman"/>
                <w:color w:val="000000"/>
                <w:kern w:val="0"/>
                <w:sz w:val="28"/>
                <w:szCs w:val="28"/>
              </w:rPr>
            </w:pPr>
          </w:p>
        </w:tc>
      </w:tr>
      <w:tr w:rsidR="0043291F">
        <w:trPr>
          <w:cantSplit/>
          <w:trHeight w:hRule="exact" w:val="721"/>
        </w:trPr>
        <w:tc>
          <w:tcPr>
            <w:tcW w:w="2460" w:type="dxa"/>
            <w:vMerge/>
            <w:tcBorders>
              <w:top w:val="nil"/>
              <w:left w:val="single" w:sz="4" w:space="0" w:color="auto"/>
              <w:bottom w:val="single" w:sz="4" w:space="0" w:color="auto"/>
              <w:right w:val="single" w:sz="4" w:space="0" w:color="auto"/>
            </w:tcBorders>
            <w:vAlign w:val="center"/>
          </w:tcPr>
          <w:p w:rsidR="0043291F" w:rsidRDefault="0043291F">
            <w:pPr>
              <w:widowControl/>
              <w:spacing w:line="560" w:lineRule="exact"/>
              <w:jc w:val="center"/>
              <w:rPr>
                <w:rFonts w:ascii="仿宋_GB2312" w:eastAsia="仿宋_GB2312" w:hAnsi="宋体" w:cs="Times New Roman"/>
                <w:color w:val="000000"/>
                <w:kern w:val="0"/>
                <w:sz w:val="28"/>
                <w:szCs w:val="28"/>
              </w:rPr>
            </w:pPr>
          </w:p>
        </w:tc>
        <w:tc>
          <w:tcPr>
            <w:tcW w:w="2300" w:type="dxa"/>
            <w:tcBorders>
              <w:top w:val="nil"/>
              <w:left w:val="nil"/>
              <w:bottom w:val="single" w:sz="4" w:space="0" w:color="auto"/>
              <w:right w:val="single" w:sz="4" w:space="0" w:color="auto"/>
            </w:tcBorders>
            <w:vAlign w:val="center"/>
          </w:tcPr>
          <w:p w:rsidR="0043291F" w:rsidRDefault="00B74E10">
            <w:pPr>
              <w:widowControl/>
              <w:spacing w:line="560" w:lineRule="exact"/>
              <w:jc w:val="center"/>
              <w:rPr>
                <w:rFonts w:ascii="仿宋_GB2312" w:eastAsia="仿宋_GB2312" w:hAnsi="宋体" w:cs="Times New Roman"/>
                <w:color w:val="000000"/>
                <w:kern w:val="0"/>
                <w:sz w:val="28"/>
                <w:szCs w:val="28"/>
              </w:rPr>
            </w:pPr>
            <w:r>
              <w:rPr>
                <w:rFonts w:ascii="仿宋_GB2312" w:eastAsia="仿宋_GB2312" w:hAnsi="宋体" w:cs="仿宋_GB2312" w:hint="eastAsia"/>
                <w:color w:val="000000"/>
                <w:kern w:val="0"/>
                <w:sz w:val="28"/>
                <w:szCs w:val="28"/>
              </w:rPr>
              <w:t>应用科室名称</w:t>
            </w:r>
          </w:p>
        </w:tc>
        <w:tc>
          <w:tcPr>
            <w:tcW w:w="4327" w:type="dxa"/>
            <w:gridSpan w:val="2"/>
            <w:tcBorders>
              <w:top w:val="single" w:sz="4" w:space="0" w:color="auto"/>
              <w:left w:val="nil"/>
              <w:bottom w:val="single" w:sz="4" w:space="0" w:color="auto"/>
              <w:right w:val="single" w:sz="4" w:space="0" w:color="000000"/>
            </w:tcBorders>
            <w:vAlign w:val="center"/>
          </w:tcPr>
          <w:p w:rsidR="0043291F" w:rsidRDefault="0043291F">
            <w:pPr>
              <w:widowControl/>
              <w:spacing w:line="560" w:lineRule="exact"/>
              <w:rPr>
                <w:rFonts w:ascii="仿宋_GB2312" w:eastAsia="仿宋_GB2312" w:hAnsi="宋体" w:cs="Times New Roman"/>
                <w:color w:val="000000"/>
                <w:kern w:val="0"/>
                <w:sz w:val="28"/>
                <w:szCs w:val="28"/>
              </w:rPr>
            </w:pPr>
          </w:p>
        </w:tc>
      </w:tr>
      <w:tr w:rsidR="0043291F">
        <w:trPr>
          <w:trHeight w:val="1238"/>
        </w:trPr>
        <w:tc>
          <w:tcPr>
            <w:tcW w:w="2460" w:type="dxa"/>
            <w:vMerge/>
            <w:tcBorders>
              <w:top w:val="nil"/>
              <w:left w:val="single" w:sz="4" w:space="0" w:color="auto"/>
              <w:bottom w:val="single" w:sz="4" w:space="0" w:color="auto"/>
              <w:right w:val="single" w:sz="4" w:space="0" w:color="auto"/>
            </w:tcBorders>
            <w:vAlign w:val="center"/>
          </w:tcPr>
          <w:p w:rsidR="0043291F" w:rsidRDefault="0043291F">
            <w:pPr>
              <w:widowControl/>
              <w:spacing w:line="560" w:lineRule="exact"/>
              <w:rPr>
                <w:rFonts w:ascii="仿宋_GB2312" w:eastAsia="仿宋_GB2312" w:hAnsi="宋体" w:cs="Times New Roman"/>
                <w:color w:val="000000"/>
                <w:kern w:val="0"/>
                <w:sz w:val="28"/>
                <w:szCs w:val="28"/>
              </w:rPr>
            </w:pPr>
          </w:p>
        </w:tc>
        <w:tc>
          <w:tcPr>
            <w:tcW w:w="2300" w:type="dxa"/>
            <w:tcBorders>
              <w:top w:val="nil"/>
              <w:left w:val="nil"/>
              <w:bottom w:val="single" w:sz="4" w:space="0" w:color="auto"/>
              <w:right w:val="single" w:sz="4" w:space="0" w:color="auto"/>
            </w:tcBorders>
            <w:vAlign w:val="center"/>
          </w:tcPr>
          <w:p w:rsidR="0043291F" w:rsidRDefault="00B74E10">
            <w:pPr>
              <w:widowControl/>
              <w:spacing w:line="560" w:lineRule="exact"/>
              <w:jc w:val="center"/>
              <w:rPr>
                <w:rFonts w:ascii="仿宋_GB2312" w:eastAsia="仿宋_GB2312" w:hAnsi="宋体" w:cs="Times New Roman"/>
                <w:color w:val="000000"/>
                <w:kern w:val="0"/>
                <w:sz w:val="28"/>
                <w:szCs w:val="28"/>
              </w:rPr>
            </w:pPr>
            <w:r>
              <w:rPr>
                <w:rFonts w:ascii="仿宋_GB2312" w:eastAsia="仿宋_GB2312" w:hAnsi="宋体" w:cs="仿宋_GB2312" w:hint="eastAsia"/>
                <w:color w:val="000000"/>
                <w:kern w:val="0"/>
                <w:sz w:val="28"/>
                <w:szCs w:val="28"/>
              </w:rPr>
              <w:t>具备资质的人员</w:t>
            </w:r>
          </w:p>
        </w:tc>
        <w:tc>
          <w:tcPr>
            <w:tcW w:w="4327" w:type="dxa"/>
            <w:gridSpan w:val="2"/>
            <w:tcBorders>
              <w:top w:val="single" w:sz="4" w:space="0" w:color="auto"/>
              <w:left w:val="nil"/>
              <w:bottom w:val="single" w:sz="4" w:space="0" w:color="auto"/>
              <w:right w:val="single" w:sz="4" w:space="0" w:color="auto"/>
            </w:tcBorders>
            <w:vAlign w:val="center"/>
          </w:tcPr>
          <w:p w:rsidR="0043291F" w:rsidRDefault="0043291F">
            <w:pPr>
              <w:widowControl/>
              <w:spacing w:line="560" w:lineRule="exact"/>
              <w:rPr>
                <w:rFonts w:ascii="仿宋_GB2312" w:eastAsia="仿宋_GB2312" w:hAnsi="宋体" w:cs="Times New Roman"/>
                <w:color w:val="000000"/>
                <w:kern w:val="0"/>
                <w:sz w:val="28"/>
                <w:szCs w:val="28"/>
              </w:rPr>
            </w:pPr>
          </w:p>
        </w:tc>
      </w:tr>
      <w:tr w:rsidR="0043291F">
        <w:trPr>
          <w:trHeight w:val="2395"/>
        </w:trPr>
        <w:tc>
          <w:tcPr>
            <w:tcW w:w="2460" w:type="dxa"/>
            <w:tcBorders>
              <w:top w:val="nil"/>
              <w:left w:val="single" w:sz="4" w:space="0" w:color="auto"/>
              <w:bottom w:val="single" w:sz="4" w:space="0" w:color="auto"/>
              <w:right w:val="single" w:sz="4" w:space="0" w:color="auto"/>
            </w:tcBorders>
            <w:vAlign w:val="center"/>
          </w:tcPr>
          <w:p w:rsidR="0043291F" w:rsidRDefault="00B74E10">
            <w:pPr>
              <w:widowControl/>
              <w:spacing w:line="560" w:lineRule="exact"/>
              <w:jc w:val="center"/>
              <w:rPr>
                <w:rFonts w:ascii="仿宋_GB2312" w:eastAsia="仿宋_GB2312" w:hAnsi="宋体" w:cs="Times New Roman"/>
                <w:color w:val="000000"/>
                <w:kern w:val="0"/>
                <w:sz w:val="28"/>
                <w:szCs w:val="28"/>
              </w:rPr>
            </w:pPr>
            <w:r>
              <w:rPr>
                <w:rFonts w:ascii="仿宋_GB2312" w:eastAsia="仿宋_GB2312" w:hAnsi="宋体" w:cs="仿宋_GB2312" w:hint="eastAsia"/>
                <w:color w:val="000000"/>
                <w:kern w:val="0"/>
                <w:sz w:val="28"/>
                <w:szCs w:val="28"/>
              </w:rPr>
              <w:t>医疗机构意见</w:t>
            </w:r>
          </w:p>
        </w:tc>
        <w:tc>
          <w:tcPr>
            <w:tcW w:w="6627" w:type="dxa"/>
            <w:gridSpan w:val="3"/>
            <w:tcBorders>
              <w:top w:val="single" w:sz="4" w:space="0" w:color="auto"/>
              <w:left w:val="nil"/>
              <w:bottom w:val="single" w:sz="4" w:space="0" w:color="auto"/>
              <w:right w:val="single" w:sz="4" w:space="0" w:color="000000"/>
            </w:tcBorders>
            <w:vAlign w:val="center"/>
          </w:tcPr>
          <w:p w:rsidR="0043291F" w:rsidRDefault="0043291F">
            <w:pPr>
              <w:widowControl/>
              <w:spacing w:line="560" w:lineRule="exact"/>
              <w:rPr>
                <w:rFonts w:ascii="仿宋_GB2312" w:eastAsia="仿宋_GB2312" w:hAnsi="宋体" w:cs="Times New Roman"/>
                <w:color w:val="000000"/>
                <w:kern w:val="0"/>
                <w:sz w:val="28"/>
                <w:szCs w:val="28"/>
              </w:rPr>
            </w:pPr>
          </w:p>
          <w:p w:rsidR="0043291F" w:rsidRDefault="00B74E10" w:rsidP="00D07B0F">
            <w:pPr>
              <w:widowControl/>
              <w:spacing w:line="560" w:lineRule="exact"/>
              <w:ind w:firstLineChars="800" w:firstLine="2240"/>
              <w:rPr>
                <w:rFonts w:ascii="仿宋_GB2312" w:eastAsia="仿宋_GB2312" w:hAnsi="宋体" w:cs="仿宋_GB2312"/>
                <w:color w:val="000000"/>
                <w:kern w:val="0"/>
                <w:sz w:val="28"/>
                <w:szCs w:val="28"/>
              </w:rPr>
            </w:pPr>
            <w:r>
              <w:rPr>
                <w:rFonts w:ascii="仿宋_GB2312" w:eastAsia="仿宋_GB2312" w:hAnsi="宋体" w:cs="仿宋_GB2312" w:hint="eastAsia"/>
                <w:color w:val="000000"/>
                <w:kern w:val="0"/>
                <w:sz w:val="28"/>
                <w:szCs w:val="28"/>
              </w:rPr>
              <w:t>负责人签字：</w:t>
            </w:r>
          </w:p>
          <w:p w:rsidR="0043291F" w:rsidRDefault="00B74E10" w:rsidP="00D07B0F">
            <w:pPr>
              <w:widowControl/>
              <w:spacing w:line="560" w:lineRule="exact"/>
              <w:ind w:firstLineChars="1550" w:firstLine="4340"/>
              <w:rPr>
                <w:rFonts w:ascii="仿宋_GB2312" w:eastAsia="仿宋_GB2312" w:hAnsi="宋体" w:cs="Times New Roman"/>
                <w:color w:val="000000"/>
                <w:kern w:val="0"/>
                <w:sz w:val="28"/>
                <w:szCs w:val="28"/>
              </w:rPr>
            </w:pPr>
            <w:r>
              <w:rPr>
                <w:rFonts w:ascii="仿宋_GB2312" w:eastAsia="仿宋_GB2312" w:hAnsi="宋体" w:cs="仿宋_GB2312" w:hint="eastAsia"/>
                <w:color w:val="000000"/>
                <w:kern w:val="0"/>
                <w:sz w:val="28"/>
                <w:szCs w:val="28"/>
              </w:rPr>
              <w:t>盖章</w:t>
            </w:r>
          </w:p>
          <w:p w:rsidR="0043291F" w:rsidRDefault="00B74E10">
            <w:pPr>
              <w:spacing w:line="560" w:lineRule="exact"/>
              <w:jc w:val="right"/>
              <w:rPr>
                <w:rFonts w:ascii="仿宋_GB2312" w:eastAsia="仿宋_GB2312" w:hAnsi="宋体" w:cs="Times New Roman"/>
                <w:color w:val="000000"/>
                <w:kern w:val="0"/>
                <w:sz w:val="28"/>
                <w:szCs w:val="28"/>
              </w:rPr>
            </w:pPr>
            <w:r>
              <w:rPr>
                <w:rFonts w:ascii="仿宋_GB2312" w:eastAsia="仿宋_GB2312" w:hAnsi="宋体" w:cs="仿宋_GB2312" w:hint="eastAsia"/>
                <w:color w:val="000000"/>
                <w:kern w:val="0"/>
                <w:sz w:val="28"/>
                <w:szCs w:val="28"/>
              </w:rPr>
              <w:t>年月日</w:t>
            </w:r>
          </w:p>
        </w:tc>
      </w:tr>
      <w:tr w:rsidR="0043291F">
        <w:trPr>
          <w:trHeight w:val="1890"/>
        </w:trPr>
        <w:tc>
          <w:tcPr>
            <w:tcW w:w="2460" w:type="dxa"/>
            <w:vMerge w:val="restart"/>
            <w:tcBorders>
              <w:top w:val="single" w:sz="4" w:space="0" w:color="auto"/>
              <w:left w:val="single" w:sz="4" w:space="0" w:color="auto"/>
              <w:right w:val="single" w:sz="4" w:space="0" w:color="auto"/>
            </w:tcBorders>
            <w:vAlign w:val="center"/>
          </w:tcPr>
          <w:p w:rsidR="0043291F" w:rsidRDefault="00B74E10">
            <w:pPr>
              <w:widowControl/>
              <w:spacing w:line="560" w:lineRule="exact"/>
              <w:jc w:val="center"/>
              <w:rPr>
                <w:rFonts w:ascii="仿宋_GB2312" w:eastAsia="仿宋_GB2312" w:hAnsi="宋体" w:cs="Times New Roman"/>
                <w:color w:val="000000"/>
                <w:kern w:val="0"/>
                <w:sz w:val="28"/>
                <w:szCs w:val="28"/>
              </w:rPr>
            </w:pPr>
            <w:r>
              <w:rPr>
                <w:rFonts w:ascii="Times New Roman" w:eastAsia="仿宋_GB2312" w:hAnsi="Times New Roman" w:cs="仿宋_GB2312" w:hint="eastAsia"/>
                <w:sz w:val="32"/>
                <w:szCs w:val="32"/>
              </w:rPr>
              <w:t>核发其《医疗机构执业许可证》的卫生计生行政部门意见</w:t>
            </w:r>
          </w:p>
        </w:tc>
        <w:tc>
          <w:tcPr>
            <w:tcW w:w="6627" w:type="dxa"/>
            <w:gridSpan w:val="3"/>
            <w:tcBorders>
              <w:top w:val="single" w:sz="4" w:space="0" w:color="auto"/>
              <w:left w:val="nil"/>
              <w:bottom w:val="single" w:sz="4" w:space="0" w:color="auto"/>
              <w:right w:val="single" w:sz="4" w:space="0" w:color="000000"/>
            </w:tcBorders>
            <w:vAlign w:val="center"/>
          </w:tcPr>
          <w:p w:rsidR="0043291F" w:rsidRDefault="0043291F">
            <w:pPr>
              <w:widowControl/>
              <w:spacing w:line="560" w:lineRule="exact"/>
              <w:rPr>
                <w:rFonts w:ascii="仿宋_GB2312" w:eastAsia="仿宋_GB2312" w:hAnsi="宋体" w:cs="Times New Roman"/>
                <w:color w:val="000000"/>
                <w:kern w:val="0"/>
                <w:sz w:val="28"/>
                <w:szCs w:val="28"/>
              </w:rPr>
            </w:pPr>
          </w:p>
          <w:p w:rsidR="0043291F" w:rsidRDefault="00B74E10" w:rsidP="00D07B0F">
            <w:pPr>
              <w:widowControl/>
              <w:spacing w:line="560" w:lineRule="exact"/>
              <w:ind w:firstLineChars="1550" w:firstLine="4340"/>
              <w:rPr>
                <w:rFonts w:ascii="仿宋_GB2312" w:eastAsia="仿宋_GB2312" w:hAnsi="宋体" w:cs="Times New Roman"/>
                <w:color w:val="000000"/>
                <w:kern w:val="0"/>
                <w:sz w:val="28"/>
                <w:szCs w:val="28"/>
              </w:rPr>
            </w:pPr>
            <w:r>
              <w:rPr>
                <w:rFonts w:ascii="仿宋_GB2312" w:eastAsia="仿宋_GB2312" w:hAnsi="宋体" w:cs="仿宋_GB2312" w:hint="eastAsia"/>
                <w:color w:val="000000"/>
                <w:kern w:val="0"/>
                <w:sz w:val="28"/>
                <w:szCs w:val="28"/>
              </w:rPr>
              <w:t>盖章</w:t>
            </w:r>
          </w:p>
          <w:p w:rsidR="0043291F" w:rsidRDefault="00B74E10">
            <w:pPr>
              <w:widowControl/>
              <w:spacing w:line="560" w:lineRule="exact"/>
              <w:jc w:val="right"/>
              <w:rPr>
                <w:rFonts w:ascii="仿宋_GB2312" w:eastAsia="仿宋_GB2312" w:hAnsi="宋体" w:cs="Times New Roman"/>
                <w:color w:val="000000"/>
                <w:kern w:val="0"/>
                <w:sz w:val="28"/>
                <w:szCs w:val="28"/>
              </w:rPr>
            </w:pPr>
            <w:r>
              <w:rPr>
                <w:rFonts w:ascii="仿宋_GB2312" w:eastAsia="仿宋_GB2312" w:hAnsi="宋体" w:cs="仿宋_GB2312" w:hint="eastAsia"/>
                <w:color w:val="000000"/>
                <w:kern w:val="0"/>
                <w:sz w:val="28"/>
                <w:szCs w:val="28"/>
              </w:rPr>
              <w:t>年月日</w:t>
            </w:r>
          </w:p>
        </w:tc>
      </w:tr>
      <w:tr w:rsidR="0043291F">
        <w:trPr>
          <w:trHeight w:val="780"/>
        </w:trPr>
        <w:tc>
          <w:tcPr>
            <w:tcW w:w="2460" w:type="dxa"/>
            <w:vMerge/>
            <w:tcBorders>
              <w:left w:val="single" w:sz="4" w:space="0" w:color="auto"/>
              <w:bottom w:val="single" w:sz="4" w:space="0" w:color="000000"/>
              <w:right w:val="single" w:sz="4" w:space="0" w:color="auto"/>
            </w:tcBorders>
            <w:vAlign w:val="center"/>
          </w:tcPr>
          <w:p w:rsidR="0043291F" w:rsidRDefault="0043291F">
            <w:pPr>
              <w:widowControl/>
              <w:spacing w:line="560" w:lineRule="exact"/>
              <w:jc w:val="center"/>
              <w:rPr>
                <w:rFonts w:ascii="Times New Roman" w:eastAsia="仿宋_GB2312" w:hAnsi="Times New Roman" w:cs="Times New Roman"/>
                <w:sz w:val="32"/>
                <w:szCs w:val="32"/>
              </w:rPr>
            </w:pPr>
          </w:p>
        </w:tc>
        <w:tc>
          <w:tcPr>
            <w:tcW w:w="6627" w:type="dxa"/>
            <w:gridSpan w:val="3"/>
            <w:tcBorders>
              <w:top w:val="single" w:sz="4" w:space="0" w:color="auto"/>
              <w:left w:val="nil"/>
              <w:bottom w:val="single" w:sz="4" w:space="0" w:color="auto"/>
              <w:right w:val="single" w:sz="4" w:space="0" w:color="000000"/>
            </w:tcBorders>
            <w:vAlign w:val="center"/>
          </w:tcPr>
          <w:p w:rsidR="0043291F" w:rsidRDefault="00B74E10">
            <w:pPr>
              <w:spacing w:line="560" w:lineRule="exact"/>
              <w:rPr>
                <w:rFonts w:ascii="仿宋_GB2312" w:eastAsia="仿宋_GB2312" w:hAnsi="宋体" w:cs="Times New Roman"/>
                <w:color w:val="000000"/>
                <w:kern w:val="0"/>
                <w:sz w:val="28"/>
                <w:szCs w:val="28"/>
              </w:rPr>
            </w:pPr>
            <w:r>
              <w:rPr>
                <w:rFonts w:ascii="仿宋_GB2312" w:eastAsia="仿宋_GB2312" w:hAnsi="宋体" w:cs="仿宋_GB2312" w:hint="eastAsia"/>
                <w:color w:val="000000"/>
                <w:kern w:val="0"/>
                <w:sz w:val="28"/>
                <w:szCs w:val="28"/>
              </w:rPr>
              <w:t>是否在《医疗机构执业许可证》副本备注：</w:t>
            </w:r>
          </w:p>
          <w:p w:rsidR="0043291F" w:rsidRDefault="00B74E10">
            <w:pPr>
              <w:spacing w:line="560" w:lineRule="exact"/>
              <w:rPr>
                <w:rFonts w:ascii="仿宋_GB2312" w:eastAsia="仿宋_GB2312" w:hAnsi="宋体" w:cs="Times New Roman"/>
                <w:color w:val="000000"/>
                <w:kern w:val="0"/>
                <w:sz w:val="28"/>
                <w:szCs w:val="28"/>
              </w:rPr>
            </w:pPr>
            <w:r>
              <w:rPr>
                <w:rFonts w:ascii="仿宋_GB2312" w:eastAsia="仿宋_GB2312" w:hAnsi="宋体" w:cs="仿宋_GB2312" w:hint="eastAsia"/>
                <w:color w:val="000000"/>
                <w:kern w:val="0"/>
                <w:sz w:val="28"/>
                <w:szCs w:val="28"/>
              </w:rPr>
              <w:t>是否在网站公开备案信息：</w:t>
            </w:r>
          </w:p>
          <w:p w:rsidR="0043291F" w:rsidRDefault="00B74E10" w:rsidP="00D07B0F">
            <w:pPr>
              <w:spacing w:line="560" w:lineRule="exact"/>
              <w:ind w:firstLineChars="1200" w:firstLine="3360"/>
              <w:rPr>
                <w:rFonts w:ascii="仿宋_GB2312" w:eastAsia="仿宋_GB2312" w:hAnsi="宋体" w:cs="Times New Roman"/>
                <w:color w:val="000000"/>
                <w:kern w:val="0"/>
                <w:sz w:val="28"/>
                <w:szCs w:val="28"/>
              </w:rPr>
            </w:pPr>
            <w:r>
              <w:rPr>
                <w:rFonts w:ascii="仿宋_GB2312" w:eastAsia="仿宋_GB2312" w:hAnsi="宋体" w:cs="仿宋_GB2312" w:hint="eastAsia"/>
                <w:color w:val="000000"/>
                <w:kern w:val="0"/>
                <w:sz w:val="28"/>
                <w:szCs w:val="28"/>
              </w:rPr>
              <w:t>经办人签名：</w:t>
            </w:r>
          </w:p>
        </w:tc>
      </w:tr>
    </w:tbl>
    <w:p w:rsidR="0043291F" w:rsidRDefault="00B74E10">
      <w:pPr>
        <w:spacing w:line="560" w:lineRule="exact"/>
        <w:rPr>
          <w:rFonts w:ascii="仿宋_GB2312" w:eastAsia="仿宋_GB2312" w:hAnsi="宋体" w:cs="Times New Roman"/>
          <w:color w:val="000000"/>
          <w:spacing w:val="-6"/>
          <w:sz w:val="24"/>
          <w:szCs w:val="24"/>
        </w:rPr>
      </w:pPr>
      <w:r>
        <w:rPr>
          <w:rFonts w:ascii="仿宋_GB2312" w:eastAsia="仿宋_GB2312" w:hAnsi="宋体" w:cs="仿宋_GB2312" w:hint="eastAsia"/>
          <w:color w:val="000000"/>
          <w:spacing w:val="-6"/>
          <w:sz w:val="24"/>
          <w:szCs w:val="24"/>
        </w:rPr>
        <w:t>注：开展的医疗技术名称须为《陕西省限制临床应用的医疗技术（</w:t>
      </w:r>
      <w:r>
        <w:rPr>
          <w:rFonts w:ascii="仿宋_GB2312" w:eastAsia="仿宋_GB2312" w:hAnsi="宋体" w:cs="仿宋_GB2312"/>
          <w:color w:val="000000"/>
          <w:spacing w:val="-6"/>
          <w:sz w:val="24"/>
          <w:szCs w:val="24"/>
        </w:rPr>
        <w:t>2017</w:t>
      </w:r>
      <w:r>
        <w:rPr>
          <w:rFonts w:ascii="仿宋_GB2312" w:eastAsia="仿宋_GB2312" w:hAnsi="宋体" w:cs="仿宋_GB2312" w:hint="eastAsia"/>
          <w:color w:val="000000"/>
          <w:spacing w:val="-6"/>
          <w:sz w:val="24"/>
          <w:szCs w:val="24"/>
        </w:rPr>
        <w:t>版）目录》在列技术。</w:t>
      </w:r>
    </w:p>
    <w:p w:rsidR="0043291F" w:rsidRDefault="0043291F">
      <w:pPr>
        <w:spacing w:line="560" w:lineRule="exact"/>
        <w:jc w:val="left"/>
        <w:rPr>
          <w:rFonts w:ascii="黑体" w:eastAsia="黑体" w:hAnsi="黑体" w:cs="Times New Roman"/>
          <w:sz w:val="32"/>
          <w:szCs w:val="32"/>
        </w:rPr>
        <w:sectPr w:rsidR="0043291F">
          <w:footerReference w:type="default" r:id="rId8"/>
          <w:pgSz w:w="11906" w:h="16838"/>
          <w:pgMar w:top="1701" w:right="1304" w:bottom="1418" w:left="1531" w:header="851" w:footer="992" w:gutter="0"/>
          <w:cols w:space="720"/>
          <w:titlePg/>
          <w:docGrid w:type="lines" w:linePitch="312"/>
        </w:sectPr>
      </w:pPr>
    </w:p>
    <w:p w:rsidR="0043291F" w:rsidRDefault="00B74E10">
      <w:pPr>
        <w:spacing w:line="560" w:lineRule="exact"/>
        <w:jc w:val="left"/>
        <w:rPr>
          <w:rFonts w:ascii="黑体" w:eastAsia="黑体" w:hAnsi="仿宋" w:cs="黑体"/>
          <w:sz w:val="32"/>
          <w:szCs w:val="32"/>
        </w:rPr>
      </w:pPr>
      <w:r>
        <w:rPr>
          <w:rFonts w:ascii="黑体" w:eastAsia="黑体" w:hAnsi="仿宋" w:cs="黑体" w:hint="eastAsia"/>
          <w:sz w:val="32"/>
          <w:szCs w:val="32"/>
        </w:rPr>
        <w:lastRenderedPageBreak/>
        <w:t>附件</w:t>
      </w:r>
      <w:r>
        <w:rPr>
          <w:rFonts w:ascii="黑体" w:eastAsia="黑体" w:hAnsi="仿宋" w:cs="黑体"/>
          <w:sz w:val="32"/>
          <w:szCs w:val="32"/>
        </w:rPr>
        <w:t>3</w:t>
      </w:r>
    </w:p>
    <w:p w:rsidR="0043291F" w:rsidRDefault="00B74E10">
      <w:pPr>
        <w:spacing w:line="560" w:lineRule="exact"/>
        <w:jc w:val="center"/>
        <w:rPr>
          <w:rFonts w:ascii="方正大标宋简体" w:eastAsia="方正大标宋简体" w:hAnsi="方正大标宋简体" w:cs="Times New Roman"/>
          <w:sz w:val="36"/>
          <w:szCs w:val="36"/>
        </w:rPr>
      </w:pPr>
      <w:r>
        <w:rPr>
          <w:rFonts w:ascii="方正大标宋简体" w:eastAsia="方正大标宋简体" w:hAnsi="方正大标宋简体" w:cs="方正大标宋简体" w:hint="eastAsia"/>
          <w:sz w:val="36"/>
          <w:szCs w:val="36"/>
        </w:rPr>
        <w:t>陕西省医疗技术临床应用信誉评分标准（试行）</w:t>
      </w:r>
    </w:p>
    <w:p w:rsidR="0043291F" w:rsidRDefault="00B74E10">
      <w:pPr>
        <w:spacing w:line="560" w:lineRule="exact"/>
        <w:jc w:val="left"/>
        <w:rPr>
          <w:rFonts w:ascii="仿宋" w:eastAsia="仿宋" w:hAnsi="仿宋" w:cs="仿宋"/>
          <w:sz w:val="32"/>
          <w:szCs w:val="32"/>
        </w:rPr>
      </w:pPr>
      <w:r>
        <w:rPr>
          <w:rFonts w:ascii="仿宋" w:eastAsia="仿宋" w:hAnsi="仿宋" w:cs="仿宋" w:hint="eastAsia"/>
          <w:sz w:val="32"/>
          <w:szCs w:val="32"/>
        </w:rPr>
        <w:t>医疗机构名称：</w:t>
      </w:r>
    </w:p>
    <w:tbl>
      <w:tblPr>
        <w:tblW w:w="1453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18"/>
        <w:gridCol w:w="666"/>
        <w:gridCol w:w="6714"/>
        <w:gridCol w:w="651"/>
        <w:gridCol w:w="5250"/>
        <w:gridCol w:w="735"/>
      </w:tblGrid>
      <w:tr w:rsidR="0043291F">
        <w:tc>
          <w:tcPr>
            <w:tcW w:w="7898" w:type="dxa"/>
            <w:gridSpan w:val="3"/>
            <w:vAlign w:val="center"/>
          </w:tcPr>
          <w:p w:rsidR="0043291F" w:rsidRDefault="00B74E10">
            <w:pPr>
              <w:spacing w:line="440" w:lineRule="exact"/>
              <w:jc w:val="center"/>
              <w:rPr>
                <w:rFonts w:ascii="黑体" w:eastAsia="黑体" w:hAnsi="黑体" w:cs="Times New Roman"/>
                <w:sz w:val="24"/>
                <w:szCs w:val="24"/>
              </w:rPr>
            </w:pPr>
            <w:r>
              <w:rPr>
                <w:rFonts w:ascii="黑体" w:eastAsia="黑体" w:hAnsi="黑体" w:cs="黑体" w:hint="eastAsia"/>
                <w:sz w:val="24"/>
                <w:szCs w:val="24"/>
              </w:rPr>
              <w:t>评估项目</w:t>
            </w:r>
          </w:p>
        </w:tc>
        <w:tc>
          <w:tcPr>
            <w:tcW w:w="651" w:type="dxa"/>
            <w:vAlign w:val="center"/>
          </w:tcPr>
          <w:p w:rsidR="0043291F" w:rsidRDefault="00B74E10">
            <w:pPr>
              <w:spacing w:line="440" w:lineRule="exact"/>
              <w:jc w:val="center"/>
              <w:rPr>
                <w:rFonts w:ascii="黑体" w:eastAsia="黑体" w:hAnsi="黑体" w:cs="Times New Roman"/>
                <w:sz w:val="24"/>
                <w:szCs w:val="24"/>
              </w:rPr>
            </w:pPr>
            <w:r>
              <w:rPr>
                <w:rFonts w:ascii="黑体" w:eastAsia="黑体" w:hAnsi="黑体" w:cs="黑体" w:hint="eastAsia"/>
                <w:sz w:val="24"/>
                <w:szCs w:val="24"/>
              </w:rPr>
              <w:t>分值</w:t>
            </w:r>
          </w:p>
        </w:tc>
        <w:tc>
          <w:tcPr>
            <w:tcW w:w="5250" w:type="dxa"/>
            <w:vAlign w:val="center"/>
          </w:tcPr>
          <w:p w:rsidR="0043291F" w:rsidRDefault="00B74E10">
            <w:pPr>
              <w:spacing w:line="440" w:lineRule="exact"/>
              <w:jc w:val="center"/>
              <w:rPr>
                <w:rFonts w:ascii="黑体" w:eastAsia="黑体" w:hAnsi="黑体" w:cs="Times New Roman"/>
                <w:sz w:val="24"/>
                <w:szCs w:val="24"/>
              </w:rPr>
            </w:pPr>
            <w:r>
              <w:rPr>
                <w:rFonts w:ascii="黑体" w:eastAsia="黑体" w:hAnsi="黑体" w:cs="黑体" w:hint="eastAsia"/>
                <w:sz w:val="24"/>
                <w:szCs w:val="24"/>
              </w:rPr>
              <w:t>评分标准</w:t>
            </w:r>
          </w:p>
        </w:tc>
        <w:tc>
          <w:tcPr>
            <w:tcW w:w="735" w:type="dxa"/>
            <w:vAlign w:val="center"/>
          </w:tcPr>
          <w:p w:rsidR="0043291F" w:rsidRDefault="00B74E10">
            <w:pPr>
              <w:spacing w:line="440" w:lineRule="exact"/>
              <w:jc w:val="center"/>
              <w:rPr>
                <w:rFonts w:ascii="黑体" w:eastAsia="黑体" w:hAnsi="黑体" w:cs="Times New Roman"/>
                <w:sz w:val="24"/>
                <w:szCs w:val="24"/>
              </w:rPr>
            </w:pPr>
            <w:r>
              <w:rPr>
                <w:rFonts w:ascii="黑体" w:eastAsia="黑体" w:hAnsi="黑体" w:cs="黑体" w:hint="eastAsia"/>
                <w:sz w:val="24"/>
                <w:szCs w:val="24"/>
              </w:rPr>
              <w:t>备注</w:t>
            </w:r>
          </w:p>
        </w:tc>
      </w:tr>
      <w:tr w:rsidR="0043291F">
        <w:trPr>
          <w:trHeight w:val="984"/>
        </w:trPr>
        <w:tc>
          <w:tcPr>
            <w:tcW w:w="7898" w:type="dxa"/>
            <w:gridSpan w:val="3"/>
            <w:vAlign w:val="center"/>
          </w:tcPr>
          <w:p w:rsidR="0043291F" w:rsidRDefault="00B74E10">
            <w:pPr>
              <w:spacing w:line="440" w:lineRule="exact"/>
              <w:jc w:val="left"/>
              <w:rPr>
                <w:rFonts w:ascii="仿宋" w:eastAsia="仿宋" w:hAnsi="仿宋" w:cs="Times New Roman"/>
                <w:sz w:val="24"/>
                <w:szCs w:val="24"/>
              </w:rPr>
            </w:pPr>
            <w:r>
              <w:rPr>
                <w:rFonts w:ascii="仿宋" w:eastAsia="仿宋" w:hAnsi="仿宋" w:cs="仿宋" w:hint="eastAsia"/>
                <w:sz w:val="24"/>
                <w:szCs w:val="24"/>
              </w:rPr>
              <w:t>医疗机构是否建立保障医疗技术临床应用质量安全管理制度、医疗技术档案管理制度、定期评估制度、手术分级授权管理制度并实行动态管理</w:t>
            </w:r>
          </w:p>
        </w:tc>
        <w:tc>
          <w:tcPr>
            <w:tcW w:w="651" w:type="dxa"/>
            <w:vAlign w:val="center"/>
          </w:tcPr>
          <w:p w:rsidR="0043291F" w:rsidRDefault="00B74E10">
            <w:pPr>
              <w:spacing w:line="440" w:lineRule="exact"/>
              <w:jc w:val="center"/>
              <w:rPr>
                <w:rFonts w:ascii="仿宋" w:eastAsia="仿宋" w:hAnsi="仿宋" w:cs="仿宋"/>
                <w:sz w:val="24"/>
                <w:szCs w:val="24"/>
              </w:rPr>
            </w:pPr>
            <w:r>
              <w:rPr>
                <w:rFonts w:ascii="仿宋" w:eastAsia="仿宋" w:hAnsi="仿宋" w:cs="仿宋"/>
                <w:sz w:val="24"/>
                <w:szCs w:val="24"/>
              </w:rPr>
              <w:t>10</w:t>
            </w:r>
          </w:p>
        </w:tc>
        <w:tc>
          <w:tcPr>
            <w:tcW w:w="5250" w:type="dxa"/>
            <w:vAlign w:val="center"/>
          </w:tcPr>
          <w:p w:rsidR="0043291F" w:rsidRDefault="00B74E10">
            <w:pPr>
              <w:spacing w:line="440" w:lineRule="exact"/>
              <w:rPr>
                <w:rFonts w:ascii="仿宋" w:eastAsia="仿宋" w:hAnsi="仿宋" w:cs="Times New Roman"/>
                <w:sz w:val="24"/>
                <w:szCs w:val="24"/>
              </w:rPr>
            </w:pPr>
            <w:r>
              <w:rPr>
                <w:rFonts w:ascii="仿宋" w:eastAsia="仿宋" w:hAnsi="仿宋" w:cs="仿宋" w:hint="eastAsia"/>
                <w:sz w:val="24"/>
                <w:szCs w:val="24"/>
              </w:rPr>
              <w:t>缺</w:t>
            </w:r>
            <w:r>
              <w:rPr>
                <w:rFonts w:ascii="仿宋" w:eastAsia="仿宋" w:hAnsi="仿宋" w:cs="仿宋"/>
                <w:sz w:val="24"/>
                <w:szCs w:val="24"/>
              </w:rPr>
              <w:t>1</w:t>
            </w:r>
            <w:r>
              <w:rPr>
                <w:rFonts w:ascii="仿宋" w:eastAsia="仿宋" w:hAnsi="仿宋" w:cs="仿宋" w:hint="eastAsia"/>
                <w:sz w:val="24"/>
                <w:szCs w:val="24"/>
              </w:rPr>
              <w:t>项制度、制度不完善或制度不落实扣</w:t>
            </w:r>
            <w:r>
              <w:rPr>
                <w:rFonts w:ascii="仿宋" w:eastAsia="仿宋" w:hAnsi="仿宋" w:cs="仿宋"/>
                <w:sz w:val="24"/>
                <w:szCs w:val="24"/>
              </w:rPr>
              <w:t>2</w:t>
            </w:r>
            <w:r>
              <w:rPr>
                <w:rFonts w:ascii="仿宋" w:eastAsia="仿宋" w:hAnsi="仿宋" w:cs="仿宋" w:hint="eastAsia"/>
                <w:sz w:val="24"/>
                <w:szCs w:val="24"/>
              </w:rPr>
              <w:t>分</w:t>
            </w:r>
          </w:p>
        </w:tc>
        <w:tc>
          <w:tcPr>
            <w:tcW w:w="735" w:type="dxa"/>
          </w:tcPr>
          <w:p w:rsidR="0043291F" w:rsidRDefault="0043291F">
            <w:pPr>
              <w:spacing w:line="440" w:lineRule="exact"/>
              <w:jc w:val="left"/>
              <w:rPr>
                <w:rFonts w:ascii="仿宋" w:eastAsia="仿宋" w:hAnsi="仿宋" w:cs="Times New Roman"/>
                <w:sz w:val="24"/>
                <w:szCs w:val="24"/>
              </w:rPr>
            </w:pPr>
          </w:p>
        </w:tc>
      </w:tr>
      <w:tr w:rsidR="0043291F">
        <w:trPr>
          <w:trHeight w:val="701"/>
        </w:trPr>
        <w:tc>
          <w:tcPr>
            <w:tcW w:w="14534" w:type="dxa"/>
            <w:gridSpan w:val="6"/>
            <w:tcBorders>
              <w:left w:val="nil"/>
              <w:right w:val="nil"/>
            </w:tcBorders>
            <w:vAlign w:val="center"/>
          </w:tcPr>
          <w:p w:rsidR="0043291F" w:rsidRDefault="00B74E10">
            <w:pPr>
              <w:spacing w:line="440" w:lineRule="exact"/>
              <w:jc w:val="left"/>
              <w:rPr>
                <w:rFonts w:ascii="仿宋" w:eastAsia="仿宋" w:hAnsi="仿宋" w:cs="Times New Roman"/>
                <w:sz w:val="24"/>
                <w:szCs w:val="24"/>
              </w:rPr>
            </w:pPr>
            <w:r>
              <w:rPr>
                <w:rFonts w:ascii="黑体" w:eastAsia="黑体" w:hAnsi="黑体" w:cs="黑体" w:hint="eastAsia"/>
                <w:sz w:val="24"/>
                <w:szCs w:val="24"/>
              </w:rPr>
              <w:t>备案医疗技术名称（抽查</w:t>
            </w:r>
            <w:r>
              <w:rPr>
                <w:rFonts w:ascii="黑体" w:eastAsia="黑体" w:hAnsi="黑体" w:cs="黑体"/>
                <w:sz w:val="24"/>
                <w:szCs w:val="24"/>
              </w:rPr>
              <w:t>5</w:t>
            </w:r>
            <w:r>
              <w:rPr>
                <w:rFonts w:ascii="黑体" w:eastAsia="黑体" w:hAnsi="黑体" w:cs="黑体" w:hint="eastAsia"/>
                <w:sz w:val="24"/>
                <w:szCs w:val="24"/>
              </w:rPr>
              <w:t>份病历）：</w:t>
            </w:r>
          </w:p>
        </w:tc>
      </w:tr>
      <w:tr w:rsidR="0043291F">
        <w:trPr>
          <w:trHeight w:val="711"/>
        </w:trPr>
        <w:tc>
          <w:tcPr>
            <w:tcW w:w="518" w:type="dxa"/>
            <w:vMerge w:val="restart"/>
            <w:vAlign w:val="center"/>
          </w:tcPr>
          <w:p w:rsidR="0043291F" w:rsidRDefault="00B74E10">
            <w:pPr>
              <w:spacing w:line="440" w:lineRule="exact"/>
              <w:jc w:val="center"/>
              <w:rPr>
                <w:rFonts w:cs="Times New Roman"/>
                <w:sz w:val="24"/>
                <w:szCs w:val="24"/>
              </w:rPr>
            </w:pPr>
            <w:r>
              <w:rPr>
                <w:rFonts w:ascii="仿宋" w:eastAsia="仿宋" w:hAnsi="仿宋" w:cs="仿宋" w:hint="eastAsia"/>
                <w:sz w:val="24"/>
                <w:szCs w:val="24"/>
              </w:rPr>
              <w:t>基本要求</w:t>
            </w:r>
          </w:p>
        </w:tc>
        <w:tc>
          <w:tcPr>
            <w:tcW w:w="7380" w:type="dxa"/>
            <w:gridSpan w:val="2"/>
            <w:vAlign w:val="center"/>
          </w:tcPr>
          <w:p w:rsidR="0043291F" w:rsidRDefault="00B74E10">
            <w:pPr>
              <w:spacing w:line="440" w:lineRule="exact"/>
              <w:rPr>
                <w:rFonts w:ascii="仿宋" w:eastAsia="仿宋" w:hAnsi="仿宋" w:cs="Times New Roman"/>
                <w:sz w:val="24"/>
                <w:szCs w:val="24"/>
              </w:rPr>
            </w:pPr>
            <w:r>
              <w:rPr>
                <w:rFonts w:ascii="仿宋" w:eastAsia="仿宋" w:hAnsi="仿宋" w:cs="仿宋" w:hint="eastAsia"/>
                <w:sz w:val="24"/>
                <w:szCs w:val="24"/>
              </w:rPr>
              <w:t>医疗机构级别、类别、等级、诊疗科目是否符合技术管理规范要求</w:t>
            </w:r>
          </w:p>
        </w:tc>
        <w:tc>
          <w:tcPr>
            <w:tcW w:w="651" w:type="dxa"/>
            <w:vMerge w:val="restart"/>
          </w:tcPr>
          <w:p w:rsidR="0043291F" w:rsidRDefault="0043291F">
            <w:pPr>
              <w:spacing w:line="440" w:lineRule="exact"/>
              <w:jc w:val="left"/>
              <w:rPr>
                <w:rFonts w:ascii="仿宋" w:eastAsia="仿宋" w:hAnsi="仿宋" w:cs="Times New Roman"/>
                <w:sz w:val="24"/>
                <w:szCs w:val="24"/>
              </w:rPr>
            </w:pPr>
          </w:p>
        </w:tc>
        <w:tc>
          <w:tcPr>
            <w:tcW w:w="5250" w:type="dxa"/>
            <w:vMerge w:val="restart"/>
            <w:vAlign w:val="center"/>
          </w:tcPr>
          <w:p w:rsidR="0043291F" w:rsidRDefault="00B74E10">
            <w:pPr>
              <w:spacing w:line="440" w:lineRule="exact"/>
              <w:rPr>
                <w:rFonts w:ascii="仿宋" w:eastAsia="仿宋" w:hAnsi="仿宋" w:cs="Times New Roman"/>
                <w:sz w:val="24"/>
                <w:szCs w:val="24"/>
              </w:rPr>
            </w:pPr>
            <w:r>
              <w:rPr>
                <w:rFonts w:ascii="仿宋" w:eastAsia="仿宋" w:hAnsi="仿宋" w:cs="仿宋" w:hint="eastAsia"/>
                <w:sz w:val="24"/>
                <w:szCs w:val="24"/>
              </w:rPr>
              <w:t>开展该项技术的医疗机构、人员、设备设施、场所有</w:t>
            </w:r>
            <w:r>
              <w:rPr>
                <w:rFonts w:ascii="仿宋" w:eastAsia="仿宋" w:hAnsi="仿宋" w:cs="仿宋"/>
                <w:sz w:val="24"/>
                <w:szCs w:val="24"/>
              </w:rPr>
              <w:t>1</w:t>
            </w:r>
            <w:r>
              <w:rPr>
                <w:rFonts w:ascii="仿宋" w:eastAsia="仿宋" w:hAnsi="仿宋" w:cs="仿宋" w:hint="eastAsia"/>
                <w:sz w:val="24"/>
                <w:szCs w:val="24"/>
              </w:rPr>
              <w:t>项不符合规范要求，不予评级，直接定为</w:t>
            </w:r>
            <w:r>
              <w:rPr>
                <w:rFonts w:ascii="仿宋" w:eastAsia="仿宋" w:hAnsi="仿宋" w:cs="仿宋"/>
                <w:sz w:val="24"/>
                <w:szCs w:val="24"/>
              </w:rPr>
              <w:t>D</w:t>
            </w:r>
            <w:r>
              <w:rPr>
                <w:rFonts w:ascii="仿宋" w:eastAsia="仿宋" w:hAnsi="仿宋" w:cs="仿宋" w:hint="eastAsia"/>
                <w:sz w:val="24"/>
                <w:szCs w:val="24"/>
              </w:rPr>
              <w:t>级</w:t>
            </w:r>
            <w:r>
              <w:rPr>
                <w:rFonts w:ascii="仿宋" w:eastAsia="仿宋" w:hAnsi="仿宋" w:cs="仿宋"/>
                <w:sz w:val="24"/>
                <w:szCs w:val="24"/>
              </w:rPr>
              <w:t>-</w:t>
            </w:r>
            <w:r>
              <w:rPr>
                <w:rFonts w:ascii="仿宋" w:eastAsia="仿宋" w:hAnsi="仿宋" w:cs="仿宋" w:hint="eastAsia"/>
                <w:sz w:val="24"/>
                <w:szCs w:val="24"/>
              </w:rPr>
              <w:t>不合格</w:t>
            </w:r>
          </w:p>
        </w:tc>
        <w:tc>
          <w:tcPr>
            <w:tcW w:w="735" w:type="dxa"/>
            <w:vMerge w:val="restart"/>
          </w:tcPr>
          <w:p w:rsidR="0043291F" w:rsidRDefault="0043291F">
            <w:pPr>
              <w:spacing w:line="440" w:lineRule="exact"/>
              <w:jc w:val="left"/>
              <w:rPr>
                <w:rFonts w:ascii="仿宋" w:eastAsia="仿宋" w:hAnsi="仿宋" w:cs="Times New Roman"/>
                <w:sz w:val="24"/>
                <w:szCs w:val="24"/>
              </w:rPr>
            </w:pPr>
          </w:p>
        </w:tc>
      </w:tr>
      <w:tr w:rsidR="0043291F">
        <w:trPr>
          <w:trHeight w:val="569"/>
        </w:trPr>
        <w:tc>
          <w:tcPr>
            <w:tcW w:w="518" w:type="dxa"/>
            <w:vMerge/>
            <w:vAlign w:val="center"/>
          </w:tcPr>
          <w:p w:rsidR="0043291F" w:rsidRDefault="0043291F">
            <w:pPr>
              <w:spacing w:line="440" w:lineRule="exact"/>
              <w:jc w:val="center"/>
              <w:rPr>
                <w:rFonts w:cs="Times New Roman"/>
                <w:sz w:val="24"/>
                <w:szCs w:val="24"/>
              </w:rPr>
            </w:pPr>
          </w:p>
        </w:tc>
        <w:tc>
          <w:tcPr>
            <w:tcW w:w="666" w:type="dxa"/>
            <w:vMerge w:val="restart"/>
            <w:vAlign w:val="center"/>
          </w:tcPr>
          <w:p w:rsidR="0043291F" w:rsidRDefault="00B74E10">
            <w:pPr>
              <w:spacing w:line="440" w:lineRule="exact"/>
              <w:jc w:val="center"/>
              <w:rPr>
                <w:rFonts w:ascii="仿宋" w:eastAsia="仿宋" w:hAnsi="仿宋" w:cs="Times New Roman"/>
                <w:sz w:val="24"/>
                <w:szCs w:val="24"/>
              </w:rPr>
            </w:pPr>
            <w:r>
              <w:rPr>
                <w:rFonts w:ascii="仿宋" w:eastAsia="仿宋" w:hAnsi="仿宋" w:cs="仿宋" w:hint="eastAsia"/>
                <w:sz w:val="24"/>
                <w:szCs w:val="24"/>
              </w:rPr>
              <w:t>人员</w:t>
            </w:r>
          </w:p>
        </w:tc>
        <w:tc>
          <w:tcPr>
            <w:tcW w:w="6714" w:type="dxa"/>
          </w:tcPr>
          <w:p w:rsidR="0043291F" w:rsidRDefault="00B74E10">
            <w:pPr>
              <w:spacing w:line="440" w:lineRule="exact"/>
              <w:jc w:val="left"/>
              <w:rPr>
                <w:rFonts w:ascii="仿宋" w:eastAsia="仿宋" w:hAnsi="仿宋" w:cs="Times New Roman"/>
                <w:sz w:val="24"/>
                <w:szCs w:val="24"/>
              </w:rPr>
            </w:pPr>
            <w:r>
              <w:rPr>
                <w:rFonts w:ascii="仿宋" w:eastAsia="仿宋" w:hAnsi="仿宋" w:cs="仿宋" w:hint="eastAsia"/>
                <w:sz w:val="24"/>
                <w:szCs w:val="24"/>
              </w:rPr>
              <w:t>医师执业类别、范围、职称是否符合技术管理规范要求</w:t>
            </w:r>
          </w:p>
        </w:tc>
        <w:tc>
          <w:tcPr>
            <w:tcW w:w="651" w:type="dxa"/>
            <w:vMerge/>
          </w:tcPr>
          <w:p w:rsidR="0043291F" w:rsidRDefault="0043291F">
            <w:pPr>
              <w:spacing w:line="440" w:lineRule="exact"/>
              <w:jc w:val="left"/>
              <w:rPr>
                <w:rFonts w:ascii="仿宋" w:eastAsia="仿宋" w:hAnsi="仿宋" w:cs="Times New Roman"/>
                <w:sz w:val="24"/>
                <w:szCs w:val="24"/>
              </w:rPr>
            </w:pPr>
          </w:p>
        </w:tc>
        <w:tc>
          <w:tcPr>
            <w:tcW w:w="5250" w:type="dxa"/>
            <w:vMerge/>
          </w:tcPr>
          <w:p w:rsidR="0043291F" w:rsidRDefault="0043291F">
            <w:pPr>
              <w:spacing w:line="440" w:lineRule="exact"/>
              <w:jc w:val="left"/>
              <w:rPr>
                <w:rFonts w:ascii="仿宋" w:eastAsia="仿宋" w:hAnsi="仿宋" w:cs="Times New Roman"/>
                <w:sz w:val="24"/>
                <w:szCs w:val="24"/>
              </w:rPr>
            </w:pPr>
          </w:p>
        </w:tc>
        <w:tc>
          <w:tcPr>
            <w:tcW w:w="735" w:type="dxa"/>
            <w:vMerge/>
          </w:tcPr>
          <w:p w:rsidR="0043291F" w:rsidRDefault="0043291F">
            <w:pPr>
              <w:spacing w:line="440" w:lineRule="exact"/>
              <w:jc w:val="left"/>
              <w:rPr>
                <w:rFonts w:ascii="仿宋" w:eastAsia="仿宋" w:hAnsi="仿宋" w:cs="Times New Roman"/>
                <w:sz w:val="24"/>
                <w:szCs w:val="24"/>
              </w:rPr>
            </w:pPr>
          </w:p>
        </w:tc>
      </w:tr>
      <w:tr w:rsidR="0043291F">
        <w:trPr>
          <w:trHeight w:val="700"/>
        </w:trPr>
        <w:tc>
          <w:tcPr>
            <w:tcW w:w="518" w:type="dxa"/>
            <w:vMerge/>
            <w:vAlign w:val="center"/>
          </w:tcPr>
          <w:p w:rsidR="0043291F" w:rsidRDefault="0043291F">
            <w:pPr>
              <w:spacing w:line="440" w:lineRule="exact"/>
              <w:jc w:val="center"/>
              <w:rPr>
                <w:rFonts w:cs="Times New Roman"/>
                <w:sz w:val="24"/>
                <w:szCs w:val="24"/>
              </w:rPr>
            </w:pPr>
          </w:p>
        </w:tc>
        <w:tc>
          <w:tcPr>
            <w:tcW w:w="666" w:type="dxa"/>
            <w:vMerge/>
            <w:vAlign w:val="center"/>
          </w:tcPr>
          <w:p w:rsidR="0043291F" w:rsidRDefault="0043291F">
            <w:pPr>
              <w:spacing w:line="440" w:lineRule="exact"/>
              <w:jc w:val="center"/>
              <w:rPr>
                <w:rFonts w:ascii="仿宋" w:eastAsia="仿宋" w:hAnsi="仿宋" w:cs="Times New Roman"/>
                <w:sz w:val="24"/>
                <w:szCs w:val="24"/>
              </w:rPr>
            </w:pPr>
          </w:p>
        </w:tc>
        <w:tc>
          <w:tcPr>
            <w:tcW w:w="6714" w:type="dxa"/>
          </w:tcPr>
          <w:p w:rsidR="0043291F" w:rsidRDefault="00B74E10">
            <w:pPr>
              <w:spacing w:line="440" w:lineRule="exact"/>
              <w:jc w:val="left"/>
              <w:rPr>
                <w:rFonts w:ascii="仿宋" w:eastAsia="仿宋" w:hAnsi="仿宋" w:cs="Times New Roman"/>
                <w:sz w:val="24"/>
                <w:szCs w:val="24"/>
              </w:rPr>
            </w:pPr>
            <w:r>
              <w:rPr>
                <w:rFonts w:ascii="仿宋" w:eastAsia="仿宋" w:hAnsi="仿宋" w:cs="仿宋" w:hint="eastAsia"/>
                <w:sz w:val="24"/>
                <w:szCs w:val="24"/>
              </w:rPr>
              <w:t>相关人员是否开展相关专业培训（医、护、技）</w:t>
            </w:r>
          </w:p>
        </w:tc>
        <w:tc>
          <w:tcPr>
            <w:tcW w:w="651" w:type="dxa"/>
            <w:vMerge/>
          </w:tcPr>
          <w:p w:rsidR="0043291F" w:rsidRDefault="0043291F">
            <w:pPr>
              <w:spacing w:line="440" w:lineRule="exact"/>
              <w:jc w:val="left"/>
              <w:rPr>
                <w:rFonts w:ascii="仿宋" w:eastAsia="仿宋" w:hAnsi="仿宋" w:cs="Times New Roman"/>
                <w:sz w:val="24"/>
                <w:szCs w:val="24"/>
              </w:rPr>
            </w:pPr>
          </w:p>
        </w:tc>
        <w:tc>
          <w:tcPr>
            <w:tcW w:w="5250" w:type="dxa"/>
            <w:vMerge/>
          </w:tcPr>
          <w:p w:rsidR="0043291F" w:rsidRDefault="0043291F">
            <w:pPr>
              <w:spacing w:line="440" w:lineRule="exact"/>
              <w:jc w:val="left"/>
              <w:rPr>
                <w:rFonts w:ascii="仿宋" w:eastAsia="仿宋" w:hAnsi="仿宋" w:cs="Times New Roman"/>
                <w:sz w:val="24"/>
                <w:szCs w:val="24"/>
              </w:rPr>
            </w:pPr>
          </w:p>
        </w:tc>
        <w:tc>
          <w:tcPr>
            <w:tcW w:w="735" w:type="dxa"/>
            <w:vMerge/>
          </w:tcPr>
          <w:p w:rsidR="0043291F" w:rsidRDefault="0043291F">
            <w:pPr>
              <w:spacing w:line="440" w:lineRule="exact"/>
              <w:jc w:val="left"/>
              <w:rPr>
                <w:rFonts w:ascii="仿宋" w:eastAsia="仿宋" w:hAnsi="仿宋" w:cs="Times New Roman"/>
                <w:sz w:val="24"/>
                <w:szCs w:val="24"/>
              </w:rPr>
            </w:pPr>
          </w:p>
        </w:tc>
      </w:tr>
      <w:tr w:rsidR="0043291F">
        <w:tc>
          <w:tcPr>
            <w:tcW w:w="518" w:type="dxa"/>
            <w:vMerge/>
            <w:vAlign w:val="center"/>
          </w:tcPr>
          <w:p w:rsidR="0043291F" w:rsidRDefault="0043291F">
            <w:pPr>
              <w:spacing w:line="440" w:lineRule="exact"/>
              <w:jc w:val="center"/>
              <w:rPr>
                <w:rFonts w:cs="Times New Roman"/>
                <w:sz w:val="24"/>
                <w:szCs w:val="24"/>
              </w:rPr>
            </w:pPr>
          </w:p>
        </w:tc>
        <w:tc>
          <w:tcPr>
            <w:tcW w:w="666" w:type="dxa"/>
            <w:vAlign w:val="center"/>
          </w:tcPr>
          <w:p w:rsidR="0043291F" w:rsidRDefault="00B74E10">
            <w:pPr>
              <w:spacing w:line="440" w:lineRule="exact"/>
              <w:jc w:val="center"/>
              <w:rPr>
                <w:rFonts w:ascii="仿宋" w:eastAsia="仿宋" w:hAnsi="仿宋" w:cs="Times New Roman"/>
                <w:sz w:val="24"/>
                <w:szCs w:val="24"/>
              </w:rPr>
            </w:pPr>
            <w:r>
              <w:rPr>
                <w:rFonts w:ascii="仿宋" w:eastAsia="仿宋" w:hAnsi="仿宋" w:cs="仿宋" w:hint="eastAsia"/>
                <w:sz w:val="24"/>
                <w:szCs w:val="24"/>
              </w:rPr>
              <w:t>设备</w:t>
            </w:r>
          </w:p>
        </w:tc>
        <w:tc>
          <w:tcPr>
            <w:tcW w:w="6714" w:type="dxa"/>
          </w:tcPr>
          <w:p w:rsidR="0043291F" w:rsidRDefault="00B74E10">
            <w:pPr>
              <w:spacing w:line="440" w:lineRule="exact"/>
              <w:jc w:val="left"/>
              <w:rPr>
                <w:rFonts w:ascii="仿宋" w:eastAsia="仿宋" w:hAnsi="仿宋" w:cs="Times New Roman"/>
                <w:sz w:val="24"/>
                <w:szCs w:val="24"/>
              </w:rPr>
            </w:pPr>
            <w:r>
              <w:rPr>
                <w:rFonts w:ascii="仿宋" w:eastAsia="仿宋" w:hAnsi="仿宋" w:cs="仿宋" w:hint="eastAsia"/>
                <w:sz w:val="24"/>
                <w:szCs w:val="24"/>
              </w:rPr>
              <w:t>开展该技术所需主要设备、设施是否符合技术管理规范要求</w:t>
            </w:r>
          </w:p>
        </w:tc>
        <w:tc>
          <w:tcPr>
            <w:tcW w:w="651" w:type="dxa"/>
            <w:vMerge/>
          </w:tcPr>
          <w:p w:rsidR="0043291F" w:rsidRDefault="0043291F">
            <w:pPr>
              <w:spacing w:line="440" w:lineRule="exact"/>
              <w:jc w:val="left"/>
              <w:rPr>
                <w:rFonts w:ascii="仿宋" w:eastAsia="仿宋" w:hAnsi="仿宋" w:cs="Times New Roman"/>
                <w:sz w:val="24"/>
                <w:szCs w:val="24"/>
              </w:rPr>
            </w:pPr>
          </w:p>
        </w:tc>
        <w:tc>
          <w:tcPr>
            <w:tcW w:w="5250" w:type="dxa"/>
            <w:vMerge/>
          </w:tcPr>
          <w:p w:rsidR="0043291F" w:rsidRDefault="0043291F">
            <w:pPr>
              <w:spacing w:line="440" w:lineRule="exact"/>
              <w:jc w:val="left"/>
              <w:rPr>
                <w:rFonts w:ascii="仿宋" w:eastAsia="仿宋" w:hAnsi="仿宋" w:cs="Times New Roman"/>
                <w:sz w:val="24"/>
                <w:szCs w:val="24"/>
              </w:rPr>
            </w:pPr>
          </w:p>
        </w:tc>
        <w:tc>
          <w:tcPr>
            <w:tcW w:w="735" w:type="dxa"/>
            <w:vMerge/>
          </w:tcPr>
          <w:p w:rsidR="0043291F" w:rsidRDefault="0043291F">
            <w:pPr>
              <w:spacing w:line="440" w:lineRule="exact"/>
              <w:jc w:val="left"/>
              <w:rPr>
                <w:rFonts w:ascii="仿宋" w:eastAsia="仿宋" w:hAnsi="仿宋" w:cs="Times New Roman"/>
                <w:sz w:val="24"/>
                <w:szCs w:val="24"/>
              </w:rPr>
            </w:pPr>
          </w:p>
        </w:tc>
      </w:tr>
      <w:tr w:rsidR="0043291F">
        <w:tc>
          <w:tcPr>
            <w:tcW w:w="518" w:type="dxa"/>
            <w:vMerge/>
            <w:vAlign w:val="center"/>
          </w:tcPr>
          <w:p w:rsidR="0043291F" w:rsidRDefault="0043291F">
            <w:pPr>
              <w:spacing w:line="440" w:lineRule="exact"/>
              <w:jc w:val="center"/>
              <w:rPr>
                <w:rFonts w:cs="Times New Roman"/>
                <w:sz w:val="24"/>
                <w:szCs w:val="24"/>
              </w:rPr>
            </w:pPr>
          </w:p>
        </w:tc>
        <w:tc>
          <w:tcPr>
            <w:tcW w:w="666" w:type="dxa"/>
            <w:vAlign w:val="center"/>
          </w:tcPr>
          <w:p w:rsidR="0043291F" w:rsidRDefault="00B74E10">
            <w:pPr>
              <w:spacing w:line="440" w:lineRule="exact"/>
              <w:jc w:val="center"/>
              <w:rPr>
                <w:rFonts w:ascii="仿宋" w:eastAsia="仿宋" w:hAnsi="仿宋" w:cs="Times New Roman"/>
                <w:sz w:val="24"/>
                <w:szCs w:val="24"/>
              </w:rPr>
            </w:pPr>
            <w:r>
              <w:rPr>
                <w:rFonts w:ascii="仿宋" w:eastAsia="仿宋" w:hAnsi="仿宋" w:cs="仿宋" w:hint="eastAsia"/>
                <w:sz w:val="24"/>
                <w:szCs w:val="24"/>
              </w:rPr>
              <w:t>场所</w:t>
            </w:r>
          </w:p>
        </w:tc>
        <w:tc>
          <w:tcPr>
            <w:tcW w:w="6714" w:type="dxa"/>
          </w:tcPr>
          <w:p w:rsidR="0043291F" w:rsidRDefault="00B74E10">
            <w:pPr>
              <w:spacing w:line="440" w:lineRule="exact"/>
              <w:jc w:val="left"/>
              <w:rPr>
                <w:rFonts w:ascii="仿宋" w:eastAsia="仿宋" w:hAnsi="仿宋" w:cs="Times New Roman"/>
                <w:sz w:val="24"/>
                <w:szCs w:val="24"/>
              </w:rPr>
            </w:pPr>
            <w:r>
              <w:rPr>
                <w:rFonts w:ascii="仿宋" w:eastAsia="仿宋" w:hAnsi="仿宋" w:cs="仿宋" w:hint="eastAsia"/>
                <w:sz w:val="24"/>
                <w:szCs w:val="24"/>
              </w:rPr>
              <w:t>开展该项技术所需场所如导管室、手术室等是否符合技术管理规范要求</w:t>
            </w:r>
          </w:p>
        </w:tc>
        <w:tc>
          <w:tcPr>
            <w:tcW w:w="651" w:type="dxa"/>
            <w:vMerge/>
          </w:tcPr>
          <w:p w:rsidR="0043291F" w:rsidRDefault="0043291F">
            <w:pPr>
              <w:spacing w:line="440" w:lineRule="exact"/>
              <w:jc w:val="left"/>
              <w:rPr>
                <w:rFonts w:ascii="仿宋" w:eastAsia="仿宋" w:hAnsi="仿宋" w:cs="Times New Roman"/>
                <w:sz w:val="24"/>
                <w:szCs w:val="24"/>
              </w:rPr>
            </w:pPr>
          </w:p>
        </w:tc>
        <w:tc>
          <w:tcPr>
            <w:tcW w:w="5250" w:type="dxa"/>
            <w:vMerge/>
          </w:tcPr>
          <w:p w:rsidR="0043291F" w:rsidRDefault="0043291F">
            <w:pPr>
              <w:spacing w:line="440" w:lineRule="exact"/>
              <w:jc w:val="left"/>
              <w:rPr>
                <w:rFonts w:ascii="仿宋" w:eastAsia="仿宋" w:hAnsi="仿宋" w:cs="Times New Roman"/>
                <w:sz w:val="24"/>
                <w:szCs w:val="24"/>
              </w:rPr>
            </w:pPr>
          </w:p>
        </w:tc>
        <w:tc>
          <w:tcPr>
            <w:tcW w:w="735" w:type="dxa"/>
            <w:vMerge/>
          </w:tcPr>
          <w:p w:rsidR="0043291F" w:rsidRDefault="0043291F">
            <w:pPr>
              <w:spacing w:line="440" w:lineRule="exact"/>
              <w:jc w:val="left"/>
              <w:rPr>
                <w:rFonts w:ascii="仿宋" w:eastAsia="仿宋" w:hAnsi="仿宋" w:cs="Times New Roman"/>
                <w:sz w:val="24"/>
                <w:szCs w:val="24"/>
              </w:rPr>
            </w:pPr>
          </w:p>
        </w:tc>
      </w:tr>
      <w:tr w:rsidR="0043291F">
        <w:trPr>
          <w:trHeight w:val="252"/>
        </w:trPr>
        <w:tc>
          <w:tcPr>
            <w:tcW w:w="518" w:type="dxa"/>
            <w:vMerge w:val="restart"/>
            <w:vAlign w:val="center"/>
          </w:tcPr>
          <w:p w:rsidR="0043291F" w:rsidRDefault="00B74E10">
            <w:pPr>
              <w:spacing w:line="440" w:lineRule="exact"/>
              <w:jc w:val="center"/>
              <w:rPr>
                <w:rFonts w:ascii="仿宋" w:eastAsia="仿宋" w:hAnsi="仿宋" w:cs="Times New Roman"/>
                <w:sz w:val="24"/>
                <w:szCs w:val="24"/>
              </w:rPr>
            </w:pPr>
            <w:r>
              <w:rPr>
                <w:rFonts w:ascii="仿宋" w:eastAsia="仿宋" w:hAnsi="仿宋" w:cs="仿宋" w:hint="eastAsia"/>
                <w:sz w:val="24"/>
                <w:szCs w:val="24"/>
              </w:rPr>
              <w:lastRenderedPageBreak/>
              <w:t>技术管理要求</w:t>
            </w:r>
          </w:p>
        </w:tc>
        <w:tc>
          <w:tcPr>
            <w:tcW w:w="7380" w:type="dxa"/>
            <w:gridSpan w:val="2"/>
            <w:vAlign w:val="center"/>
          </w:tcPr>
          <w:p w:rsidR="0043291F" w:rsidRDefault="00B74E10">
            <w:pPr>
              <w:spacing w:line="440" w:lineRule="exact"/>
              <w:rPr>
                <w:rFonts w:ascii="仿宋" w:eastAsia="仿宋" w:hAnsi="仿宋" w:cs="Times New Roman"/>
                <w:sz w:val="24"/>
                <w:szCs w:val="24"/>
              </w:rPr>
            </w:pPr>
            <w:r>
              <w:rPr>
                <w:rFonts w:ascii="仿宋" w:eastAsia="仿宋" w:hAnsi="仿宋" w:cs="仿宋" w:hint="eastAsia"/>
                <w:sz w:val="24"/>
                <w:szCs w:val="24"/>
              </w:rPr>
              <w:t>开展该项技术遵循操作规范和诊疗指南情况，适应症把握情况</w:t>
            </w:r>
          </w:p>
        </w:tc>
        <w:tc>
          <w:tcPr>
            <w:tcW w:w="651" w:type="dxa"/>
            <w:vAlign w:val="center"/>
          </w:tcPr>
          <w:p w:rsidR="0043291F" w:rsidRDefault="00B74E10">
            <w:pPr>
              <w:spacing w:line="440" w:lineRule="exact"/>
              <w:jc w:val="center"/>
              <w:rPr>
                <w:rFonts w:ascii="仿宋" w:eastAsia="仿宋" w:hAnsi="仿宋" w:cs="仿宋"/>
                <w:sz w:val="24"/>
                <w:szCs w:val="24"/>
              </w:rPr>
            </w:pPr>
            <w:r>
              <w:rPr>
                <w:rFonts w:ascii="仿宋" w:eastAsia="仿宋" w:hAnsi="仿宋" w:cs="仿宋"/>
                <w:sz w:val="24"/>
                <w:szCs w:val="24"/>
              </w:rPr>
              <w:t>10</w:t>
            </w:r>
          </w:p>
        </w:tc>
        <w:tc>
          <w:tcPr>
            <w:tcW w:w="5250" w:type="dxa"/>
            <w:vAlign w:val="center"/>
          </w:tcPr>
          <w:p w:rsidR="0043291F" w:rsidRDefault="00B74E10">
            <w:pPr>
              <w:spacing w:line="440" w:lineRule="exact"/>
              <w:rPr>
                <w:rFonts w:ascii="仿宋" w:eastAsia="仿宋" w:hAnsi="仿宋" w:cs="Times New Roman"/>
                <w:sz w:val="24"/>
                <w:szCs w:val="24"/>
              </w:rPr>
            </w:pPr>
            <w:r>
              <w:rPr>
                <w:rFonts w:ascii="仿宋" w:eastAsia="仿宋" w:hAnsi="仿宋" w:cs="仿宋" w:hint="eastAsia"/>
                <w:sz w:val="24"/>
                <w:szCs w:val="24"/>
              </w:rPr>
              <w:t>有</w:t>
            </w:r>
            <w:r>
              <w:rPr>
                <w:rFonts w:ascii="仿宋" w:eastAsia="仿宋" w:hAnsi="仿宋" w:cs="仿宋"/>
                <w:sz w:val="24"/>
                <w:szCs w:val="24"/>
              </w:rPr>
              <w:t>1</w:t>
            </w:r>
            <w:r>
              <w:rPr>
                <w:rFonts w:ascii="仿宋" w:eastAsia="仿宋" w:hAnsi="仿宋" w:cs="仿宋" w:hint="eastAsia"/>
                <w:sz w:val="24"/>
                <w:szCs w:val="24"/>
              </w:rPr>
              <w:t>份病历不符合要求扣</w:t>
            </w:r>
            <w:r>
              <w:rPr>
                <w:rFonts w:ascii="仿宋" w:eastAsia="仿宋" w:hAnsi="仿宋" w:cs="仿宋"/>
                <w:sz w:val="24"/>
                <w:szCs w:val="24"/>
              </w:rPr>
              <w:t>2</w:t>
            </w:r>
            <w:r>
              <w:rPr>
                <w:rFonts w:ascii="仿宋" w:eastAsia="仿宋" w:hAnsi="仿宋" w:cs="仿宋" w:hint="eastAsia"/>
                <w:sz w:val="24"/>
                <w:szCs w:val="24"/>
              </w:rPr>
              <w:t>分，有</w:t>
            </w:r>
            <w:r>
              <w:rPr>
                <w:rFonts w:ascii="仿宋" w:eastAsia="仿宋" w:hAnsi="仿宋" w:cs="仿宋"/>
                <w:sz w:val="24"/>
                <w:szCs w:val="24"/>
              </w:rPr>
              <w:t>3</w:t>
            </w:r>
            <w:r>
              <w:rPr>
                <w:rFonts w:ascii="仿宋" w:eastAsia="仿宋" w:hAnsi="仿宋" w:cs="仿宋" w:hint="eastAsia"/>
                <w:sz w:val="24"/>
                <w:szCs w:val="24"/>
              </w:rPr>
              <w:t>份以上定为</w:t>
            </w:r>
            <w:r>
              <w:rPr>
                <w:rFonts w:ascii="仿宋" w:eastAsia="仿宋" w:hAnsi="仿宋" w:cs="仿宋"/>
                <w:sz w:val="24"/>
                <w:szCs w:val="24"/>
              </w:rPr>
              <w:t>D</w:t>
            </w:r>
            <w:r>
              <w:rPr>
                <w:rFonts w:ascii="仿宋" w:eastAsia="仿宋" w:hAnsi="仿宋" w:cs="仿宋" w:hint="eastAsia"/>
                <w:sz w:val="24"/>
                <w:szCs w:val="24"/>
              </w:rPr>
              <w:t>级</w:t>
            </w:r>
          </w:p>
        </w:tc>
        <w:tc>
          <w:tcPr>
            <w:tcW w:w="735" w:type="dxa"/>
            <w:vAlign w:val="center"/>
          </w:tcPr>
          <w:p w:rsidR="0043291F" w:rsidRDefault="0043291F">
            <w:pPr>
              <w:spacing w:line="440" w:lineRule="exact"/>
              <w:rPr>
                <w:rFonts w:ascii="仿宋" w:eastAsia="仿宋" w:hAnsi="仿宋" w:cs="Times New Roman"/>
                <w:sz w:val="24"/>
                <w:szCs w:val="24"/>
              </w:rPr>
            </w:pPr>
          </w:p>
        </w:tc>
      </w:tr>
      <w:tr w:rsidR="0043291F">
        <w:trPr>
          <w:trHeight w:val="90"/>
        </w:trPr>
        <w:tc>
          <w:tcPr>
            <w:tcW w:w="518" w:type="dxa"/>
            <w:vMerge/>
          </w:tcPr>
          <w:p w:rsidR="0043291F" w:rsidRDefault="0043291F">
            <w:pPr>
              <w:spacing w:line="440" w:lineRule="exact"/>
              <w:jc w:val="left"/>
              <w:rPr>
                <w:rFonts w:cs="Times New Roman"/>
                <w:sz w:val="24"/>
                <w:szCs w:val="24"/>
              </w:rPr>
            </w:pPr>
          </w:p>
        </w:tc>
        <w:tc>
          <w:tcPr>
            <w:tcW w:w="7380" w:type="dxa"/>
            <w:gridSpan w:val="2"/>
            <w:vAlign w:val="center"/>
          </w:tcPr>
          <w:p w:rsidR="0043291F" w:rsidRDefault="00B74E10">
            <w:pPr>
              <w:spacing w:line="440" w:lineRule="exact"/>
              <w:rPr>
                <w:rFonts w:ascii="仿宋" w:eastAsia="仿宋" w:hAnsi="仿宋" w:cs="Times New Roman"/>
                <w:sz w:val="24"/>
                <w:szCs w:val="24"/>
              </w:rPr>
            </w:pPr>
            <w:r>
              <w:rPr>
                <w:rFonts w:ascii="仿宋" w:eastAsia="仿宋" w:hAnsi="仿宋" w:cs="仿宋" w:hint="eastAsia"/>
                <w:sz w:val="24"/>
                <w:szCs w:val="24"/>
              </w:rPr>
              <w:t>决定实施该项技术的人员资质是否符合技术管理规范要求</w:t>
            </w:r>
          </w:p>
        </w:tc>
        <w:tc>
          <w:tcPr>
            <w:tcW w:w="651" w:type="dxa"/>
            <w:vAlign w:val="center"/>
          </w:tcPr>
          <w:p w:rsidR="0043291F" w:rsidRDefault="00B74E10">
            <w:pPr>
              <w:spacing w:line="440" w:lineRule="exact"/>
              <w:jc w:val="center"/>
              <w:rPr>
                <w:rFonts w:ascii="仿宋" w:eastAsia="仿宋" w:hAnsi="仿宋" w:cs="仿宋"/>
                <w:sz w:val="24"/>
                <w:szCs w:val="24"/>
              </w:rPr>
            </w:pPr>
            <w:r>
              <w:rPr>
                <w:rFonts w:ascii="仿宋" w:eastAsia="仿宋" w:hAnsi="仿宋" w:cs="仿宋"/>
                <w:sz w:val="24"/>
                <w:szCs w:val="24"/>
              </w:rPr>
              <w:t>10</w:t>
            </w:r>
          </w:p>
        </w:tc>
        <w:tc>
          <w:tcPr>
            <w:tcW w:w="5250" w:type="dxa"/>
            <w:vAlign w:val="center"/>
          </w:tcPr>
          <w:p w:rsidR="0043291F" w:rsidRDefault="00B74E10">
            <w:pPr>
              <w:spacing w:line="440" w:lineRule="exact"/>
              <w:rPr>
                <w:rFonts w:ascii="仿宋" w:eastAsia="仿宋" w:hAnsi="仿宋" w:cs="Times New Roman"/>
                <w:sz w:val="24"/>
                <w:szCs w:val="24"/>
              </w:rPr>
            </w:pPr>
            <w:r>
              <w:rPr>
                <w:rFonts w:ascii="仿宋" w:eastAsia="仿宋" w:hAnsi="仿宋" w:cs="仿宋" w:hint="eastAsia"/>
                <w:sz w:val="24"/>
                <w:szCs w:val="24"/>
              </w:rPr>
              <w:t>有</w:t>
            </w:r>
            <w:r>
              <w:rPr>
                <w:rFonts w:ascii="仿宋" w:eastAsia="仿宋" w:hAnsi="仿宋" w:cs="仿宋"/>
                <w:sz w:val="24"/>
                <w:szCs w:val="24"/>
              </w:rPr>
              <w:t>1</w:t>
            </w:r>
            <w:r>
              <w:rPr>
                <w:rFonts w:ascii="仿宋" w:eastAsia="仿宋" w:hAnsi="仿宋" w:cs="仿宋" w:hint="eastAsia"/>
                <w:sz w:val="24"/>
                <w:szCs w:val="24"/>
              </w:rPr>
              <w:t>份病历不符合要求扣</w:t>
            </w:r>
            <w:r>
              <w:rPr>
                <w:rFonts w:ascii="仿宋" w:eastAsia="仿宋" w:hAnsi="仿宋" w:cs="仿宋"/>
                <w:sz w:val="24"/>
                <w:szCs w:val="24"/>
              </w:rPr>
              <w:t>2</w:t>
            </w:r>
            <w:r>
              <w:rPr>
                <w:rFonts w:ascii="仿宋" w:eastAsia="仿宋" w:hAnsi="仿宋" w:cs="仿宋" w:hint="eastAsia"/>
                <w:sz w:val="24"/>
                <w:szCs w:val="24"/>
              </w:rPr>
              <w:t>分</w:t>
            </w:r>
          </w:p>
        </w:tc>
        <w:tc>
          <w:tcPr>
            <w:tcW w:w="735" w:type="dxa"/>
            <w:vAlign w:val="center"/>
          </w:tcPr>
          <w:p w:rsidR="0043291F" w:rsidRDefault="0043291F">
            <w:pPr>
              <w:spacing w:line="440" w:lineRule="exact"/>
              <w:rPr>
                <w:rFonts w:ascii="仿宋" w:eastAsia="仿宋" w:hAnsi="仿宋" w:cs="Times New Roman"/>
                <w:sz w:val="24"/>
                <w:szCs w:val="24"/>
              </w:rPr>
            </w:pPr>
          </w:p>
        </w:tc>
      </w:tr>
      <w:tr w:rsidR="0043291F">
        <w:trPr>
          <w:trHeight w:val="90"/>
        </w:trPr>
        <w:tc>
          <w:tcPr>
            <w:tcW w:w="518" w:type="dxa"/>
            <w:vMerge/>
          </w:tcPr>
          <w:p w:rsidR="0043291F" w:rsidRDefault="0043291F">
            <w:pPr>
              <w:spacing w:line="440" w:lineRule="exact"/>
              <w:jc w:val="left"/>
              <w:rPr>
                <w:rFonts w:cs="Times New Roman"/>
                <w:sz w:val="24"/>
                <w:szCs w:val="24"/>
              </w:rPr>
            </w:pPr>
          </w:p>
        </w:tc>
        <w:tc>
          <w:tcPr>
            <w:tcW w:w="7380" w:type="dxa"/>
            <w:gridSpan w:val="2"/>
            <w:vAlign w:val="center"/>
          </w:tcPr>
          <w:p w:rsidR="0043291F" w:rsidRDefault="00B74E10">
            <w:pPr>
              <w:spacing w:line="440" w:lineRule="exact"/>
              <w:rPr>
                <w:rFonts w:ascii="仿宋" w:eastAsia="仿宋" w:hAnsi="仿宋" w:cs="Times New Roman"/>
                <w:sz w:val="24"/>
                <w:szCs w:val="24"/>
              </w:rPr>
            </w:pPr>
            <w:r>
              <w:rPr>
                <w:rFonts w:ascii="仿宋" w:eastAsia="仿宋" w:hAnsi="仿宋" w:cs="仿宋" w:hint="eastAsia"/>
                <w:sz w:val="24"/>
                <w:szCs w:val="24"/>
              </w:rPr>
              <w:t>实施该项技术的术者是否符合技术管理规范要求</w:t>
            </w:r>
          </w:p>
        </w:tc>
        <w:tc>
          <w:tcPr>
            <w:tcW w:w="651" w:type="dxa"/>
            <w:vAlign w:val="center"/>
          </w:tcPr>
          <w:p w:rsidR="0043291F" w:rsidRDefault="0043291F">
            <w:pPr>
              <w:spacing w:line="440" w:lineRule="exact"/>
              <w:jc w:val="center"/>
              <w:rPr>
                <w:rFonts w:ascii="仿宋" w:eastAsia="仿宋" w:hAnsi="仿宋" w:cs="Times New Roman"/>
                <w:sz w:val="24"/>
                <w:szCs w:val="24"/>
              </w:rPr>
            </w:pPr>
          </w:p>
        </w:tc>
        <w:tc>
          <w:tcPr>
            <w:tcW w:w="5250" w:type="dxa"/>
            <w:vAlign w:val="center"/>
          </w:tcPr>
          <w:p w:rsidR="0043291F" w:rsidRDefault="00B74E10">
            <w:pPr>
              <w:spacing w:line="440" w:lineRule="exact"/>
              <w:rPr>
                <w:rFonts w:ascii="仿宋" w:eastAsia="仿宋" w:hAnsi="仿宋" w:cs="Times New Roman"/>
                <w:sz w:val="24"/>
                <w:szCs w:val="24"/>
              </w:rPr>
            </w:pPr>
            <w:r>
              <w:rPr>
                <w:rFonts w:ascii="仿宋" w:eastAsia="仿宋" w:hAnsi="仿宋" w:cs="仿宋" w:hint="eastAsia"/>
                <w:sz w:val="24"/>
                <w:szCs w:val="24"/>
              </w:rPr>
              <w:t>有</w:t>
            </w:r>
            <w:r>
              <w:rPr>
                <w:rFonts w:ascii="仿宋" w:eastAsia="仿宋" w:hAnsi="仿宋" w:cs="仿宋"/>
                <w:sz w:val="24"/>
                <w:szCs w:val="24"/>
              </w:rPr>
              <w:t>1</w:t>
            </w:r>
            <w:r>
              <w:rPr>
                <w:rFonts w:ascii="仿宋" w:eastAsia="仿宋" w:hAnsi="仿宋" w:cs="仿宋" w:hint="eastAsia"/>
                <w:sz w:val="24"/>
                <w:szCs w:val="24"/>
              </w:rPr>
              <w:t>份病历不符合要求，直接定为</w:t>
            </w:r>
            <w:r>
              <w:rPr>
                <w:rFonts w:ascii="仿宋" w:eastAsia="仿宋" w:hAnsi="仿宋" w:cs="仿宋"/>
                <w:sz w:val="24"/>
                <w:szCs w:val="24"/>
              </w:rPr>
              <w:t>D</w:t>
            </w:r>
            <w:r>
              <w:rPr>
                <w:rFonts w:ascii="仿宋" w:eastAsia="仿宋" w:hAnsi="仿宋" w:cs="仿宋" w:hint="eastAsia"/>
                <w:sz w:val="24"/>
                <w:szCs w:val="24"/>
              </w:rPr>
              <w:t>级</w:t>
            </w:r>
          </w:p>
        </w:tc>
        <w:tc>
          <w:tcPr>
            <w:tcW w:w="735" w:type="dxa"/>
            <w:vAlign w:val="center"/>
          </w:tcPr>
          <w:p w:rsidR="0043291F" w:rsidRDefault="0043291F">
            <w:pPr>
              <w:spacing w:line="440" w:lineRule="exact"/>
              <w:rPr>
                <w:rFonts w:ascii="仿宋" w:eastAsia="仿宋" w:hAnsi="仿宋" w:cs="Times New Roman"/>
                <w:sz w:val="24"/>
                <w:szCs w:val="24"/>
              </w:rPr>
            </w:pPr>
          </w:p>
        </w:tc>
      </w:tr>
      <w:tr w:rsidR="0043291F">
        <w:trPr>
          <w:trHeight w:val="90"/>
        </w:trPr>
        <w:tc>
          <w:tcPr>
            <w:tcW w:w="518" w:type="dxa"/>
            <w:vMerge/>
          </w:tcPr>
          <w:p w:rsidR="0043291F" w:rsidRDefault="0043291F">
            <w:pPr>
              <w:spacing w:line="440" w:lineRule="exact"/>
              <w:jc w:val="left"/>
              <w:rPr>
                <w:rFonts w:cs="Times New Roman"/>
                <w:sz w:val="24"/>
                <w:szCs w:val="24"/>
              </w:rPr>
            </w:pPr>
          </w:p>
        </w:tc>
        <w:tc>
          <w:tcPr>
            <w:tcW w:w="7380" w:type="dxa"/>
            <w:gridSpan w:val="2"/>
            <w:vAlign w:val="center"/>
          </w:tcPr>
          <w:p w:rsidR="0043291F" w:rsidRDefault="00B74E10">
            <w:pPr>
              <w:spacing w:line="440" w:lineRule="exact"/>
              <w:rPr>
                <w:rFonts w:ascii="仿宋" w:eastAsia="仿宋" w:hAnsi="仿宋" w:cs="Times New Roman"/>
                <w:sz w:val="24"/>
                <w:szCs w:val="24"/>
              </w:rPr>
            </w:pPr>
            <w:r>
              <w:rPr>
                <w:rFonts w:ascii="仿宋" w:eastAsia="仿宋" w:hAnsi="仿宋" w:cs="仿宋" w:hint="eastAsia"/>
                <w:sz w:val="24"/>
                <w:szCs w:val="24"/>
              </w:rPr>
              <w:t>实施该项技术前是否制定治疗方案与术前、术后管理方案</w:t>
            </w:r>
          </w:p>
        </w:tc>
        <w:tc>
          <w:tcPr>
            <w:tcW w:w="651" w:type="dxa"/>
            <w:vAlign w:val="center"/>
          </w:tcPr>
          <w:p w:rsidR="0043291F" w:rsidRDefault="00B74E10">
            <w:pPr>
              <w:spacing w:line="440" w:lineRule="exact"/>
              <w:jc w:val="center"/>
              <w:rPr>
                <w:rFonts w:ascii="仿宋" w:eastAsia="仿宋" w:hAnsi="仿宋" w:cs="仿宋"/>
                <w:sz w:val="24"/>
                <w:szCs w:val="24"/>
              </w:rPr>
            </w:pPr>
            <w:r>
              <w:rPr>
                <w:rFonts w:ascii="仿宋" w:eastAsia="仿宋" w:hAnsi="仿宋" w:cs="仿宋"/>
                <w:sz w:val="24"/>
                <w:szCs w:val="24"/>
              </w:rPr>
              <w:t>10</w:t>
            </w:r>
          </w:p>
        </w:tc>
        <w:tc>
          <w:tcPr>
            <w:tcW w:w="5250" w:type="dxa"/>
            <w:vAlign w:val="center"/>
          </w:tcPr>
          <w:p w:rsidR="0043291F" w:rsidRDefault="00B74E10">
            <w:pPr>
              <w:spacing w:line="440" w:lineRule="exact"/>
              <w:rPr>
                <w:rFonts w:ascii="仿宋" w:eastAsia="仿宋" w:hAnsi="仿宋" w:cs="Times New Roman"/>
                <w:sz w:val="24"/>
                <w:szCs w:val="24"/>
              </w:rPr>
            </w:pPr>
            <w:r>
              <w:rPr>
                <w:rFonts w:ascii="仿宋" w:eastAsia="仿宋" w:hAnsi="仿宋" w:cs="仿宋" w:hint="eastAsia"/>
                <w:sz w:val="24"/>
                <w:szCs w:val="24"/>
              </w:rPr>
              <w:t>有</w:t>
            </w:r>
            <w:r>
              <w:rPr>
                <w:rFonts w:ascii="仿宋" w:eastAsia="仿宋" w:hAnsi="仿宋" w:cs="仿宋"/>
                <w:sz w:val="24"/>
                <w:szCs w:val="24"/>
              </w:rPr>
              <w:t>1</w:t>
            </w:r>
            <w:r>
              <w:rPr>
                <w:rFonts w:ascii="仿宋" w:eastAsia="仿宋" w:hAnsi="仿宋" w:cs="仿宋" w:hint="eastAsia"/>
                <w:sz w:val="24"/>
                <w:szCs w:val="24"/>
              </w:rPr>
              <w:t>份病历不符合要求扣</w:t>
            </w:r>
            <w:r>
              <w:rPr>
                <w:rFonts w:ascii="仿宋" w:eastAsia="仿宋" w:hAnsi="仿宋" w:cs="仿宋"/>
                <w:sz w:val="24"/>
                <w:szCs w:val="24"/>
              </w:rPr>
              <w:t>2</w:t>
            </w:r>
            <w:r>
              <w:rPr>
                <w:rFonts w:ascii="仿宋" w:eastAsia="仿宋" w:hAnsi="仿宋" w:cs="仿宋" w:hint="eastAsia"/>
                <w:sz w:val="24"/>
                <w:szCs w:val="24"/>
              </w:rPr>
              <w:t>分</w:t>
            </w:r>
          </w:p>
        </w:tc>
        <w:tc>
          <w:tcPr>
            <w:tcW w:w="735" w:type="dxa"/>
            <w:vAlign w:val="center"/>
          </w:tcPr>
          <w:p w:rsidR="0043291F" w:rsidRDefault="0043291F">
            <w:pPr>
              <w:spacing w:line="440" w:lineRule="exact"/>
              <w:rPr>
                <w:rFonts w:ascii="仿宋" w:eastAsia="仿宋" w:hAnsi="仿宋" w:cs="Times New Roman"/>
                <w:sz w:val="24"/>
                <w:szCs w:val="24"/>
              </w:rPr>
            </w:pPr>
          </w:p>
        </w:tc>
      </w:tr>
      <w:tr w:rsidR="0043291F">
        <w:trPr>
          <w:trHeight w:val="562"/>
        </w:trPr>
        <w:tc>
          <w:tcPr>
            <w:tcW w:w="518" w:type="dxa"/>
            <w:vMerge/>
          </w:tcPr>
          <w:p w:rsidR="0043291F" w:rsidRDefault="0043291F">
            <w:pPr>
              <w:spacing w:line="440" w:lineRule="exact"/>
              <w:jc w:val="left"/>
              <w:rPr>
                <w:rFonts w:cs="Times New Roman"/>
                <w:sz w:val="24"/>
                <w:szCs w:val="24"/>
              </w:rPr>
            </w:pPr>
          </w:p>
        </w:tc>
        <w:tc>
          <w:tcPr>
            <w:tcW w:w="7380" w:type="dxa"/>
            <w:gridSpan w:val="2"/>
            <w:vAlign w:val="center"/>
          </w:tcPr>
          <w:p w:rsidR="0043291F" w:rsidRDefault="00B74E10">
            <w:pPr>
              <w:spacing w:line="440" w:lineRule="exact"/>
              <w:rPr>
                <w:rFonts w:ascii="仿宋" w:eastAsia="仿宋" w:hAnsi="仿宋" w:cs="Times New Roman"/>
                <w:sz w:val="24"/>
                <w:szCs w:val="24"/>
              </w:rPr>
            </w:pPr>
            <w:r>
              <w:rPr>
                <w:rFonts w:ascii="仿宋" w:eastAsia="仿宋" w:hAnsi="仿宋" w:cs="仿宋" w:hint="eastAsia"/>
                <w:sz w:val="24"/>
                <w:szCs w:val="24"/>
              </w:rPr>
              <w:t>实施该项技术前是否履行告知义务，是否充分告知</w:t>
            </w:r>
          </w:p>
        </w:tc>
        <w:tc>
          <w:tcPr>
            <w:tcW w:w="651" w:type="dxa"/>
            <w:vAlign w:val="center"/>
          </w:tcPr>
          <w:p w:rsidR="0043291F" w:rsidRDefault="00B74E10">
            <w:pPr>
              <w:spacing w:line="440" w:lineRule="exact"/>
              <w:jc w:val="center"/>
              <w:rPr>
                <w:rFonts w:ascii="仿宋" w:eastAsia="仿宋" w:hAnsi="仿宋" w:cs="仿宋"/>
                <w:sz w:val="24"/>
                <w:szCs w:val="24"/>
              </w:rPr>
            </w:pPr>
            <w:r>
              <w:rPr>
                <w:rFonts w:ascii="仿宋" w:eastAsia="仿宋" w:hAnsi="仿宋" w:cs="仿宋"/>
                <w:sz w:val="24"/>
                <w:szCs w:val="24"/>
              </w:rPr>
              <w:t>10</w:t>
            </w:r>
          </w:p>
        </w:tc>
        <w:tc>
          <w:tcPr>
            <w:tcW w:w="5250" w:type="dxa"/>
            <w:vAlign w:val="center"/>
          </w:tcPr>
          <w:p w:rsidR="0043291F" w:rsidRDefault="00B74E10">
            <w:pPr>
              <w:spacing w:line="440" w:lineRule="exact"/>
              <w:rPr>
                <w:rFonts w:ascii="仿宋" w:eastAsia="仿宋" w:hAnsi="仿宋" w:cs="Times New Roman"/>
                <w:sz w:val="24"/>
                <w:szCs w:val="24"/>
              </w:rPr>
            </w:pPr>
            <w:r>
              <w:rPr>
                <w:rFonts w:ascii="仿宋" w:eastAsia="仿宋" w:hAnsi="仿宋" w:cs="仿宋" w:hint="eastAsia"/>
                <w:sz w:val="24"/>
                <w:szCs w:val="24"/>
              </w:rPr>
              <w:t>有</w:t>
            </w:r>
            <w:r>
              <w:rPr>
                <w:rFonts w:ascii="仿宋" w:eastAsia="仿宋" w:hAnsi="仿宋" w:cs="仿宋"/>
                <w:sz w:val="24"/>
                <w:szCs w:val="24"/>
              </w:rPr>
              <w:t>1</w:t>
            </w:r>
            <w:r>
              <w:rPr>
                <w:rFonts w:ascii="仿宋" w:eastAsia="仿宋" w:hAnsi="仿宋" w:cs="仿宋" w:hint="eastAsia"/>
                <w:sz w:val="24"/>
                <w:szCs w:val="24"/>
              </w:rPr>
              <w:t>份病历未履行告知义务扣</w:t>
            </w:r>
            <w:r>
              <w:rPr>
                <w:rFonts w:ascii="仿宋" w:eastAsia="仿宋" w:hAnsi="仿宋" w:cs="仿宋"/>
                <w:sz w:val="24"/>
                <w:szCs w:val="24"/>
              </w:rPr>
              <w:t>2</w:t>
            </w:r>
            <w:r>
              <w:rPr>
                <w:rFonts w:ascii="仿宋" w:eastAsia="仿宋" w:hAnsi="仿宋" w:cs="仿宋" w:hint="eastAsia"/>
                <w:sz w:val="24"/>
                <w:szCs w:val="24"/>
              </w:rPr>
              <w:t>分，告知不充分扣</w:t>
            </w:r>
            <w:r>
              <w:rPr>
                <w:rFonts w:ascii="仿宋" w:eastAsia="仿宋" w:hAnsi="仿宋" w:cs="仿宋"/>
                <w:sz w:val="24"/>
                <w:szCs w:val="24"/>
              </w:rPr>
              <w:t>1</w:t>
            </w:r>
            <w:r>
              <w:rPr>
                <w:rFonts w:ascii="仿宋" w:eastAsia="仿宋" w:hAnsi="仿宋" w:cs="仿宋" w:hint="eastAsia"/>
                <w:sz w:val="24"/>
                <w:szCs w:val="24"/>
              </w:rPr>
              <w:t>分</w:t>
            </w:r>
          </w:p>
        </w:tc>
        <w:tc>
          <w:tcPr>
            <w:tcW w:w="735" w:type="dxa"/>
            <w:vAlign w:val="center"/>
          </w:tcPr>
          <w:p w:rsidR="0043291F" w:rsidRDefault="0043291F">
            <w:pPr>
              <w:spacing w:line="440" w:lineRule="exact"/>
              <w:rPr>
                <w:rFonts w:ascii="仿宋" w:eastAsia="仿宋" w:hAnsi="仿宋" w:cs="Times New Roman"/>
                <w:sz w:val="24"/>
                <w:szCs w:val="24"/>
              </w:rPr>
            </w:pPr>
          </w:p>
        </w:tc>
      </w:tr>
      <w:tr w:rsidR="0043291F">
        <w:trPr>
          <w:trHeight w:val="90"/>
        </w:trPr>
        <w:tc>
          <w:tcPr>
            <w:tcW w:w="518" w:type="dxa"/>
            <w:vMerge/>
          </w:tcPr>
          <w:p w:rsidR="0043291F" w:rsidRDefault="0043291F">
            <w:pPr>
              <w:spacing w:line="440" w:lineRule="exact"/>
              <w:jc w:val="left"/>
              <w:rPr>
                <w:rFonts w:cs="Times New Roman"/>
                <w:sz w:val="24"/>
                <w:szCs w:val="24"/>
              </w:rPr>
            </w:pPr>
          </w:p>
        </w:tc>
        <w:tc>
          <w:tcPr>
            <w:tcW w:w="7380" w:type="dxa"/>
            <w:gridSpan w:val="2"/>
            <w:vAlign w:val="center"/>
          </w:tcPr>
          <w:p w:rsidR="0043291F" w:rsidRDefault="00B74E10">
            <w:pPr>
              <w:spacing w:line="440" w:lineRule="exact"/>
              <w:rPr>
                <w:rFonts w:ascii="仿宋" w:eastAsia="仿宋" w:hAnsi="仿宋" w:cs="仿宋"/>
                <w:sz w:val="24"/>
                <w:szCs w:val="24"/>
              </w:rPr>
            </w:pPr>
            <w:r>
              <w:rPr>
                <w:rFonts w:ascii="仿宋" w:eastAsia="仿宋" w:hAnsi="仿宋" w:cs="仿宋" w:hint="eastAsia"/>
                <w:sz w:val="24"/>
                <w:szCs w:val="24"/>
              </w:rPr>
              <w:t>该项技术的随访率是否达到</w:t>
            </w:r>
            <w:r>
              <w:rPr>
                <w:rFonts w:ascii="仿宋" w:eastAsia="仿宋" w:hAnsi="仿宋" w:cs="仿宋"/>
                <w:sz w:val="24"/>
                <w:szCs w:val="24"/>
              </w:rPr>
              <w:t>100%</w:t>
            </w:r>
          </w:p>
        </w:tc>
        <w:tc>
          <w:tcPr>
            <w:tcW w:w="651" w:type="dxa"/>
            <w:vAlign w:val="center"/>
          </w:tcPr>
          <w:p w:rsidR="0043291F" w:rsidRDefault="00B74E10">
            <w:pPr>
              <w:spacing w:line="440" w:lineRule="exact"/>
              <w:jc w:val="center"/>
              <w:rPr>
                <w:rFonts w:ascii="仿宋" w:eastAsia="仿宋" w:hAnsi="仿宋" w:cs="仿宋"/>
                <w:sz w:val="24"/>
                <w:szCs w:val="24"/>
              </w:rPr>
            </w:pPr>
            <w:r>
              <w:rPr>
                <w:rFonts w:ascii="仿宋" w:eastAsia="仿宋" w:hAnsi="仿宋" w:cs="仿宋"/>
                <w:sz w:val="24"/>
                <w:szCs w:val="24"/>
              </w:rPr>
              <w:t>5</w:t>
            </w:r>
          </w:p>
        </w:tc>
        <w:tc>
          <w:tcPr>
            <w:tcW w:w="5250" w:type="dxa"/>
            <w:vAlign w:val="center"/>
          </w:tcPr>
          <w:p w:rsidR="0043291F" w:rsidRDefault="00B74E10">
            <w:pPr>
              <w:spacing w:line="440" w:lineRule="exact"/>
              <w:rPr>
                <w:rFonts w:ascii="仿宋" w:eastAsia="仿宋" w:hAnsi="仿宋" w:cs="Times New Roman"/>
                <w:sz w:val="24"/>
                <w:szCs w:val="24"/>
              </w:rPr>
            </w:pPr>
            <w:r>
              <w:rPr>
                <w:rFonts w:ascii="仿宋" w:eastAsia="仿宋" w:hAnsi="仿宋" w:cs="仿宋" w:hint="eastAsia"/>
                <w:sz w:val="24"/>
                <w:szCs w:val="24"/>
              </w:rPr>
              <w:t>有</w:t>
            </w:r>
            <w:r>
              <w:rPr>
                <w:rFonts w:ascii="仿宋" w:eastAsia="仿宋" w:hAnsi="仿宋" w:cs="仿宋"/>
                <w:sz w:val="24"/>
                <w:szCs w:val="24"/>
              </w:rPr>
              <w:t>1</w:t>
            </w:r>
            <w:r>
              <w:rPr>
                <w:rFonts w:ascii="仿宋" w:eastAsia="仿宋" w:hAnsi="仿宋" w:cs="仿宋" w:hint="eastAsia"/>
                <w:sz w:val="24"/>
                <w:szCs w:val="24"/>
              </w:rPr>
              <w:t>份病历不符合要求扣</w:t>
            </w:r>
            <w:r>
              <w:rPr>
                <w:rFonts w:ascii="仿宋" w:eastAsia="仿宋" w:hAnsi="仿宋" w:cs="仿宋"/>
                <w:sz w:val="24"/>
                <w:szCs w:val="24"/>
              </w:rPr>
              <w:t>1</w:t>
            </w:r>
            <w:r>
              <w:rPr>
                <w:rFonts w:ascii="仿宋" w:eastAsia="仿宋" w:hAnsi="仿宋" w:cs="仿宋" w:hint="eastAsia"/>
                <w:sz w:val="24"/>
                <w:szCs w:val="24"/>
              </w:rPr>
              <w:t>分</w:t>
            </w:r>
          </w:p>
        </w:tc>
        <w:tc>
          <w:tcPr>
            <w:tcW w:w="735" w:type="dxa"/>
            <w:vAlign w:val="center"/>
          </w:tcPr>
          <w:p w:rsidR="0043291F" w:rsidRDefault="0043291F">
            <w:pPr>
              <w:spacing w:line="440" w:lineRule="exact"/>
              <w:rPr>
                <w:rFonts w:ascii="仿宋" w:eastAsia="仿宋" w:hAnsi="仿宋" w:cs="Times New Roman"/>
                <w:sz w:val="24"/>
                <w:szCs w:val="24"/>
              </w:rPr>
            </w:pPr>
          </w:p>
        </w:tc>
      </w:tr>
      <w:tr w:rsidR="0043291F">
        <w:trPr>
          <w:trHeight w:val="90"/>
        </w:trPr>
        <w:tc>
          <w:tcPr>
            <w:tcW w:w="518" w:type="dxa"/>
            <w:vMerge/>
          </w:tcPr>
          <w:p w:rsidR="0043291F" w:rsidRDefault="0043291F">
            <w:pPr>
              <w:spacing w:line="440" w:lineRule="exact"/>
              <w:jc w:val="left"/>
              <w:rPr>
                <w:rFonts w:cs="Times New Roman"/>
                <w:sz w:val="24"/>
                <w:szCs w:val="24"/>
              </w:rPr>
            </w:pPr>
          </w:p>
        </w:tc>
        <w:tc>
          <w:tcPr>
            <w:tcW w:w="7380" w:type="dxa"/>
            <w:gridSpan w:val="2"/>
            <w:vAlign w:val="center"/>
          </w:tcPr>
          <w:p w:rsidR="0043291F" w:rsidRDefault="00B74E10">
            <w:pPr>
              <w:spacing w:line="440" w:lineRule="exact"/>
              <w:rPr>
                <w:rFonts w:ascii="仿宋" w:eastAsia="仿宋" w:hAnsi="仿宋" w:cs="Times New Roman"/>
                <w:sz w:val="24"/>
                <w:szCs w:val="24"/>
              </w:rPr>
            </w:pPr>
            <w:r>
              <w:rPr>
                <w:rFonts w:ascii="仿宋" w:eastAsia="仿宋" w:hAnsi="仿宋" w:cs="仿宋" w:hint="eastAsia"/>
                <w:sz w:val="24"/>
                <w:szCs w:val="24"/>
              </w:rPr>
              <w:t>是否按有关要求及时、完整进行上报</w:t>
            </w:r>
          </w:p>
        </w:tc>
        <w:tc>
          <w:tcPr>
            <w:tcW w:w="651" w:type="dxa"/>
            <w:vAlign w:val="center"/>
          </w:tcPr>
          <w:p w:rsidR="0043291F" w:rsidRDefault="00B74E10">
            <w:pPr>
              <w:spacing w:line="440" w:lineRule="exact"/>
              <w:jc w:val="center"/>
              <w:rPr>
                <w:rFonts w:ascii="仿宋" w:eastAsia="仿宋" w:hAnsi="仿宋" w:cs="仿宋"/>
                <w:sz w:val="24"/>
                <w:szCs w:val="24"/>
              </w:rPr>
            </w:pPr>
            <w:r>
              <w:rPr>
                <w:rFonts w:ascii="仿宋" w:eastAsia="仿宋" w:hAnsi="仿宋" w:cs="仿宋"/>
                <w:sz w:val="24"/>
                <w:szCs w:val="24"/>
              </w:rPr>
              <w:t>5</w:t>
            </w:r>
          </w:p>
        </w:tc>
        <w:tc>
          <w:tcPr>
            <w:tcW w:w="5250" w:type="dxa"/>
            <w:vAlign w:val="center"/>
          </w:tcPr>
          <w:p w:rsidR="0043291F" w:rsidRDefault="00B74E10">
            <w:pPr>
              <w:spacing w:line="440" w:lineRule="exact"/>
              <w:rPr>
                <w:rFonts w:ascii="仿宋" w:eastAsia="仿宋" w:hAnsi="仿宋" w:cs="Times New Roman"/>
                <w:sz w:val="24"/>
                <w:szCs w:val="24"/>
              </w:rPr>
            </w:pPr>
            <w:r>
              <w:rPr>
                <w:rFonts w:ascii="仿宋" w:eastAsia="仿宋" w:hAnsi="仿宋" w:cs="仿宋" w:hint="eastAsia"/>
                <w:sz w:val="24"/>
                <w:szCs w:val="24"/>
              </w:rPr>
              <w:t>有</w:t>
            </w:r>
            <w:r>
              <w:rPr>
                <w:rFonts w:ascii="仿宋" w:eastAsia="仿宋" w:hAnsi="仿宋" w:cs="仿宋"/>
                <w:sz w:val="24"/>
                <w:szCs w:val="24"/>
              </w:rPr>
              <w:t>1</w:t>
            </w:r>
            <w:r>
              <w:rPr>
                <w:rFonts w:ascii="仿宋" w:eastAsia="仿宋" w:hAnsi="仿宋" w:cs="仿宋" w:hint="eastAsia"/>
                <w:sz w:val="24"/>
                <w:szCs w:val="24"/>
              </w:rPr>
              <w:t>份病历不符合要求扣</w:t>
            </w:r>
            <w:r>
              <w:rPr>
                <w:rFonts w:ascii="仿宋" w:eastAsia="仿宋" w:hAnsi="仿宋" w:cs="仿宋"/>
                <w:sz w:val="24"/>
                <w:szCs w:val="24"/>
              </w:rPr>
              <w:t>1</w:t>
            </w:r>
            <w:r>
              <w:rPr>
                <w:rFonts w:ascii="仿宋" w:eastAsia="仿宋" w:hAnsi="仿宋" w:cs="仿宋" w:hint="eastAsia"/>
                <w:sz w:val="24"/>
                <w:szCs w:val="24"/>
              </w:rPr>
              <w:t>分</w:t>
            </w:r>
          </w:p>
        </w:tc>
        <w:tc>
          <w:tcPr>
            <w:tcW w:w="735" w:type="dxa"/>
            <w:vAlign w:val="center"/>
          </w:tcPr>
          <w:p w:rsidR="0043291F" w:rsidRDefault="0043291F">
            <w:pPr>
              <w:spacing w:line="440" w:lineRule="exact"/>
              <w:rPr>
                <w:rFonts w:ascii="仿宋" w:eastAsia="仿宋" w:hAnsi="仿宋" w:cs="Times New Roman"/>
                <w:sz w:val="24"/>
                <w:szCs w:val="24"/>
              </w:rPr>
            </w:pPr>
          </w:p>
        </w:tc>
      </w:tr>
      <w:tr w:rsidR="0043291F">
        <w:trPr>
          <w:trHeight w:val="90"/>
        </w:trPr>
        <w:tc>
          <w:tcPr>
            <w:tcW w:w="518" w:type="dxa"/>
            <w:vMerge/>
          </w:tcPr>
          <w:p w:rsidR="0043291F" w:rsidRDefault="0043291F">
            <w:pPr>
              <w:spacing w:line="440" w:lineRule="exact"/>
              <w:jc w:val="left"/>
              <w:rPr>
                <w:rFonts w:cs="Times New Roman"/>
                <w:sz w:val="24"/>
                <w:szCs w:val="24"/>
              </w:rPr>
            </w:pPr>
          </w:p>
        </w:tc>
        <w:tc>
          <w:tcPr>
            <w:tcW w:w="7380" w:type="dxa"/>
            <w:gridSpan w:val="2"/>
            <w:vAlign w:val="center"/>
          </w:tcPr>
          <w:p w:rsidR="0043291F" w:rsidRDefault="00B74E10">
            <w:pPr>
              <w:spacing w:line="440" w:lineRule="exact"/>
              <w:rPr>
                <w:rFonts w:ascii="仿宋" w:eastAsia="仿宋" w:hAnsi="仿宋" w:cs="Times New Roman"/>
                <w:sz w:val="24"/>
                <w:szCs w:val="24"/>
              </w:rPr>
            </w:pPr>
            <w:r>
              <w:rPr>
                <w:rFonts w:ascii="仿宋" w:eastAsia="仿宋" w:hAnsi="仿宋" w:cs="仿宋" w:hint="eastAsia"/>
                <w:sz w:val="24"/>
                <w:szCs w:val="24"/>
              </w:rPr>
              <w:t>该项技术医疗纠纷发生情况</w:t>
            </w:r>
          </w:p>
        </w:tc>
        <w:tc>
          <w:tcPr>
            <w:tcW w:w="651" w:type="dxa"/>
            <w:vAlign w:val="center"/>
          </w:tcPr>
          <w:p w:rsidR="0043291F" w:rsidRDefault="00B74E10">
            <w:pPr>
              <w:spacing w:line="440" w:lineRule="exact"/>
              <w:jc w:val="center"/>
              <w:rPr>
                <w:rFonts w:ascii="仿宋" w:eastAsia="仿宋" w:hAnsi="仿宋" w:cs="仿宋"/>
                <w:sz w:val="24"/>
                <w:szCs w:val="24"/>
              </w:rPr>
            </w:pPr>
            <w:r>
              <w:rPr>
                <w:rFonts w:ascii="仿宋" w:eastAsia="仿宋" w:hAnsi="仿宋" w:cs="仿宋"/>
                <w:sz w:val="24"/>
                <w:szCs w:val="24"/>
              </w:rPr>
              <w:t>10</w:t>
            </w:r>
          </w:p>
        </w:tc>
        <w:tc>
          <w:tcPr>
            <w:tcW w:w="5250" w:type="dxa"/>
            <w:vAlign w:val="center"/>
          </w:tcPr>
          <w:p w:rsidR="0043291F" w:rsidRDefault="00B74E10">
            <w:pPr>
              <w:spacing w:line="440" w:lineRule="exact"/>
              <w:rPr>
                <w:rFonts w:ascii="仿宋" w:eastAsia="仿宋" w:hAnsi="仿宋" w:cs="Times New Roman"/>
                <w:sz w:val="24"/>
                <w:szCs w:val="24"/>
              </w:rPr>
            </w:pPr>
            <w:r>
              <w:rPr>
                <w:rFonts w:ascii="仿宋" w:eastAsia="仿宋" w:hAnsi="仿宋" w:cs="仿宋" w:hint="eastAsia"/>
                <w:sz w:val="24"/>
                <w:szCs w:val="24"/>
              </w:rPr>
              <w:t>有纠纷发生扣</w:t>
            </w:r>
            <w:r>
              <w:rPr>
                <w:rFonts w:ascii="仿宋" w:eastAsia="仿宋" w:hAnsi="仿宋" w:cs="仿宋"/>
                <w:sz w:val="24"/>
                <w:szCs w:val="24"/>
              </w:rPr>
              <w:t>5</w:t>
            </w:r>
            <w:r>
              <w:rPr>
                <w:rFonts w:ascii="仿宋" w:eastAsia="仿宋" w:hAnsi="仿宋" w:cs="仿宋" w:hint="eastAsia"/>
                <w:sz w:val="24"/>
                <w:szCs w:val="24"/>
              </w:rPr>
              <w:t>分，发生医疗事故</w:t>
            </w:r>
            <w:r>
              <w:rPr>
                <w:rFonts w:ascii="仿宋" w:eastAsia="仿宋" w:hAnsi="仿宋" w:cs="仿宋"/>
                <w:sz w:val="24"/>
                <w:szCs w:val="24"/>
              </w:rPr>
              <w:t>1</w:t>
            </w:r>
            <w:r>
              <w:rPr>
                <w:rFonts w:ascii="仿宋" w:eastAsia="仿宋" w:hAnsi="仿宋" w:cs="仿宋" w:hint="eastAsia"/>
                <w:sz w:val="24"/>
                <w:szCs w:val="24"/>
              </w:rPr>
              <w:t>起扣</w:t>
            </w:r>
            <w:r>
              <w:rPr>
                <w:rFonts w:ascii="仿宋" w:eastAsia="仿宋" w:hAnsi="仿宋" w:cs="仿宋"/>
                <w:sz w:val="24"/>
                <w:szCs w:val="24"/>
              </w:rPr>
              <w:t>10</w:t>
            </w:r>
            <w:r>
              <w:rPr>
                <w:rFonts w:ascii="仿宋" w:eastAsia="仿宋" w:hAnsi="仿宋" w:cs="仿宋" w:hint="eastAsia"/>
                <w:sz w:val="24"/>
                <w:szCs w:val="24"/>
              </w:rPr>
              <w:t>分</w:t>
            </w:r>
          </w:p>
        </w:tc>
        <w:tc>
          <w:tcPr>
            <w:tcW w:w="735" w:type="dxa"/>
            <w:vAlign w:val="center"/>
          </w:tcPr>
          <w:p w:rsidR="0043291F" w:rsidRDefault="0043291F">
            <w:pPr>
              <w:spacing w:line="440" w:lineRule="exact"/>
              <w:rPr>
                <w:rFonts w:ascii="仿宋" w:eastAsia="仿宋" w:hAnsi="仿宋" w:cs="Times New Roman"/>
                <w:sz w:val="24"/>
                <w:szCs w:val="24"/>
              </w:rPr>
            </w:pPr>
          </w:p>
        </w:tc>
      </w:tr>
      <w:tr w:rsidR="0043291F">
        <w:trPr>
          <w:trHeight w:val="90"/>
        </w:trPr>
        <w:tc>
          <w:tcPr>
            <w:tcW w:w="518" w:type="dxa"/>
            <w:vMerge/>
          </w:tcPr>
          <w:p w:rsidR="0043291F" w:rsidRDefault="0043291F">
            <w:pPr>
              <w:spacing w:line="440" w:lineRule="exact"/>
              <w:jc w:val="left"/>
              <w:rPr>
                <w:rFonts w:cs="Times New Roman"/>
                <w:sz w:val="24"/>
                <w:szCs w:val="24"/>
              </w:rPr>
            </w:pPr>
          </w:p>
        </w:tc>
        <w:tc>
          <w:tcPr>
            <w:tcW w:w="7380" w:type="dxa"/>
            <w:gridSpan w:val="2"/>
            <w:vAlign w:val="center"/>
          </w:tcPr>
          <w:p w:rsidR="0043291F" w:rsidRDefault="00B74E10">
            <w:pPr>
              <w:spacing w:line="440" w:lineRule="exact"/>
              <w:rPr>
                <w:rFonts w:ascii="仿宋" w:eastAsia="仿宋" w:hAnsi="仿宋" w:cs="Times New Roman"/>
                <w:sz w:val="24"/>
                <w:szCs w:val="24"/>
              </w:rPr>
            </w:pPr>
            <w:r>
              <w:rPr>
                <w:rFonts w:ascii="仿宋" w:eastAsia="仿宋" w:hAnsi="仿宋" w:cs="仿宋" w:hint="eastAsia"/>
                <w:sz w:val="24"/>
                <w:szCs w:val="24"/>
              </w:rPr>
              <w:t>开展该项技术所需器材（耗材）使用是否符合要求</w:t>
            </w:r>
          </w:p>
        </w:tc>
        <w:tc>
          <w:tcPr>
            <w:tcW w:w="651" w:type="dxa"/>
            <w:vAlign w:val="center"/>
          </w:tcPr>
          <w:p w:rsidR="0043291F" w:rsidRDefault="00B74E10">
            <w:pPr>
              <w:spacing w:line="440" w:lineRule="exact"/>
              <w:jc w:val="center"/>
              <w:rPr>
                <w:rFonts w:ascii="仿宋" w:eastAsia="仿宋" w:hAnsi="仿宋" w:cs="仿宋"/>
                <w:sz w:val="24"/>
                <w:szCs w:val="24"/>
              </w:rPr>
            </w:pPr>
            <w:r>
              <w:rPr>
                <w:rFonts w:ascii="仿宋" w:eastAsia="仿宋" w:hAnsi="仿宋" w:cs="仿宋"/>
                <w:sz w:val="24"/>
                <w:szCs w:val="24"/>
              </w:rPr>
              <w:t>10</w:t>
            </w:r>
          </w:p>
        </w:tc>
        <w:tc>
          <w:tcPr>
            <w:tcW w:w="5250" w:type="dxa"/>
            <w:vAlign w:val="center"/>
          </w:tcPr>
          <w:p w:rsidR="0043291F" w:rsidRDefault="00B74E10">
            <w:pPr>
              <w:spacing w:line="440" w:lineRule="exact"/>
              <w:rPr>
                <w:rFonts w:ascii="仿宋" w:eastAsia="仿宋" w:hAnsi="仿宋" w:cs="Times New Roman"/>
                <w:sz w:val="24"/>
                <w:szCs w:val="24"/>
              </w:rPr>
            </w:pPr>
            <w:r>
              <w:rPr>
                <w:rFonts w:ascii="仿宋" w:eastAsia="仿宋" w:hAnsi="仿宋" w:cs="仿宋" w:hint="eastAsia"/>
                <w:sz w:val="24"/>
                <w:szCs w:val="24"/>
              </w:rPr>
              <w:t>有</w:t>
            </w:r>
            <w:r>
              <w:rPr>
                <w:rFonts w:ascii="仿宋" w:eastAsia="仿宋" w:hAnsi="仿宋" w:cs="仿宋"/>
                <w:sz w:val="24"/>
                <w:szCs w:val="24"/>
              </w:rPr>
              <w:t>1</w:t>
            </w:r>
            <w:r>
              <w:rPr>
                <w:rFonts w:ascii="仿宋" w:eastAsia="仿宋" w:hAnsi="仿宋" w:cs="仿宋" w:hint="eastAsia"/>
                <w:sz w:val="24"/>
                <w:szCs w:val="24"/>
              </w:rPr>
              <w:t>处不符合要求扣</w:t>
            </w:r>
            <w:r>
              <w:rPr>
                <w:rFonts w:ascii="仿宋" w:eastAsia="仿宋" w:hAnsi="仿宋" w:cs="仿宋"/>
                <w:sz w:val="24"/>
                <w:szCs w:val="24"/>
              </w:rPr>
              <w:t>2</w:t>
            </w:r>
            <w:r>
              <w:rPr>
                <w:rFonts w:ascii="仿宋" w:eastAsia="仿宋" w:hAnsi="仿宋" w:cs="仿宋" w:hint="eastAsia"/>
                <w:sz w:val="24"/>
                <w:szCs w:val="24"/>
              </w:rPr>
              <w:t>分</w:t>
            </w:r>
          </w:p>
        </w:tc>
        <w:tc>
          <w:tcPr>
            <w:tcW w:w="735" w:type="dxa"/>
            <w:vAlign w:val="center"/>
          </w:tcPr>
          <w:p w:rsidR="0043291F" w:rsidRDefault="0043291F">
            <w:pPr>
              <w:spacing w:line="440" w:lineRule="exact"/>
              <w:rPr>
                <w:rFonts w:ascii="仿宋" w:eastAsia="仿宋" w:hAnsi="仿宋" w:cs="Times New Roman"/>
                <w:sz w:val="24"/>
                <w:szCs w:val="24"/>
              </w:rPr>
            </w:pPr>
          </w:p>
        </w:tc>
      </w:tr>
      <w:tr w:rsidR="0043291F">
        <w:trPr>
          <w:trHeight w:val="90"/>
        </w:trPr>
        <w:tc>
          <w:tcPr>
            <w:tcW w:w="518" w:type="dxa"/>
            <w:vMerge/>
          </w:tcPr>
          <w:p w:rsidR="0043291F" w:rsidRDefault="0043291F">
            <w:pPr>
              <w:spacing w:line="440" w:lineRule="exact"/>
              <w:jc w:val="left"/>
              <w:rPr>
                <w:rFonts w:cs="Times New Roman"/>
                <w:sz w:val="24"/>
                <w:szCs w:val="24"/>
              </w:rPr>
            </w:pPr>
          </w:p>
        </w:tc>
        <w:tc>
          <w:tcPr>
            <w:tcW w:w="7380" w:type="dxa"/>
            <w:gridSpan w:val="2"/>
            <w:vAlign w:val="center"/>
          </w:tcPr>
          <w:p w:rsidR="0043291F" w:rsidRDefault="00B74E10">
            <w:pPr>
              <w:spacing w:line="440" w:lineRule="exact"/>
              <w:rPr>
                <w:rFonts w:ascii="仿宋" w:eastAsia="仿宋" w:hAnsi="仿宋" w:cs="Times New Roman"/>
                <w:sz w:val="24"/>
                <w:szCs w:val="24"/>
              </w:rPr>
            </w:pPr>
            <w:r>
              <w:rPr>
                <w:rFonts w:ascii="仿宋" w:eastAsia="仿宋" w:hAnsi="仿宋" w:cs="仿宋" w:hint="eastAsia"/>
                <w:sz w:val="24"/>
                <w:szCs w:val="24"/>
              </w:rPr>
              <w:t>开展该项技术收费是否符合物价管理要求</w:t>
            </w:r>
          </w:p>
        </w:tc>
        <w:tc>
          <w:tcPr>
            <w:tcW w:w="651" w:type="dxa"/>
            <w:vAlign w:val="center"/>
          </w:tcPr>
          <w:p w:rsidR="0043291F" w:rsidRDefault="00B74E10">
            <w:pPr>
              <w:spacing w:line="440" w:lineRule="exact"/>
              <w:jc w:val="center"/>
              <w:rPr>
                <w:rFonts w:ascii="仿宋" w:eastAsia="仿宋" w:hAnsi="仿宋" w:cs="仿宋"/>
                <w:sz w:val="24"/>
                <w:szCs w:val="24"/>
              </w:rPr>
            </w:pPr>
            <w:r>
              <w:rPr>
                <w:rFonts w:ascii="仿宋" w:eastAsia="仿宋" w:hAnsi="仿宋" w:cs="仿宋"/>
                <w:sz w:val="24"/>
                <w:szCs w:val="24"/>
              </w:rPr>
              <w:t>10</w:t>
            </w:r>
          </w:p>
        </w:tc>
        <w:tc>
          <w:tcPr>
            <w:tcW w:w="5250" w:type="dxa"/>
            <w:vAlign w:val="center"/>
          </w:tcPr>
          <w:p w:rsidR="0043291F" w:rsidRDefault="00B74E10">
            <w:pPr>
              <w:spacing w:line="440" w:lineRule="exact"/>
              <w:rPr>
                <w:rFonts w:ascii="仿宋" w:eastAsia="仿宋" w:hAnsi="仿宋" w:cs="Times New Roman"/>
                <w:sz w:val="24"/>
                <w:szCs w:val="24"/>
              </w:rPr>
            </w:pPr>
            <w:r>
              <w:rPr>
                <w:rFonts w:ascii="仿宋" w:eastAsia="仿宋" w:hAnsi="仿宋" w:cs="仿宋" w:hint="eastAsia"/>
                <w:sz w:val="24"/>
                <w:szCs w:val="24"/>
              </w:rPr>
              <w:t>有</w:t>
            </w:r>
            <w:r>
              <w:rPr>
                <w:rFonts w:ascii="仿宋" w:eastAsia="仿宋" w:hAnsi="仿宋" w:cs="仿宋"/>
                <w:sz w:val="24"/>
                <w:szCs w:val="24"/>
              </w:rPr>
              <w:t>1</w:t>
            </w:r>
            <w:r>
              <w:rPr>
                <w:rFonts w:ascii="仿宋" w:eastAsia="仿宋" w:hAnsi="仿宋" w:cs="仿宋" w:hint="eastAsia"/>
                <w:sz w:val="24"/>
                <w:szCs w:val="24"/>
              </w:rPr>
              <w:t>份病历不符合要求扣</w:t>
            </w:r>
            <w:r>
              <w:rPr>
                <w:rFonts w:ascii="仿宋" w:eastAsia="仿宋" w:hAnsi="仿宋" w:cs="仿宋"/>
                <w:sz w:val="24"/>
                <w:szCs w:val="24"/>
              </w:rPr>
              <w:t>2</w:t>
            </w:r>
            <w:r>
              <w:rPr>
                <w:rFonts w:ascii="仿宋" w:eastAsia="仿宋" w:hAnsi="仿宋" w:cs="仿宋" w:hint="eastAsia"/>
                <w:sz w:val="24"/>
                <w:szCs w:val="24"/>
              </w:rPr>
              <w:t>分</w:t>
            </w:r>
          </w:p>
        </w:tc>
        <w:tc>
          <w:tcPr>
            <w:tcW w:w="735" w:type="dxa"/>
            <w:vAlign w:val="center"/>
          </w:tcPr>
          <w:p w:rsidR="0043291F" w:rsidRDefault="0043291F">
            <w:pPr>
              <w:spacing w:line="440" w:lineRule="exact"/>
              <w:rPr>
                <w:rFonts w:ascii="仿宋" w:eastAsia="仿宋" w:hAnsi="仿宋" w:cs="Times New Roman"/>
                <w:sz w:val="24"/>
                <w:szCs w:val="24"/>
              </w:rPr>
            </w:pPr>
          </w:p>
        </w:tc>
      </w:tr>
      <w:tr w:rsidR="0043291F">
        <w:trPr>
          <w:trHeight w:val="317"/>
        </w:trPr>
        <w:tc>
          <w:tcPr>
            <w:tcW w:w="518" w:type="dxa"/>
            <w:vMerge/>
          </w:tcPr>
          <w:p w:rsidR="0043291F" w:rsidRDefault="0043291F">
            <w:pPr>
              <w:spacing w:line="440" w:lineRule="exact"/>
              <w:jc w:val="left"/>
              <w:rPr>
                <w:rFonts w:cs="Times New Roman"/>
                <w:sz w:val="24"/>
                <w:szCs w:val="24"/>
              </w:rPr>
            </w:pPr>
          </w:p>
        </w:tc>
        <w:tc>
          <w:tcPr>
            <w:tcW w:w="7380" w:type="dxa"/>
            <w:gridSpan w:val="2"/>
            <w:vAlign w:val="center"/>
          </w:tcPr>
          <w:p w:rsidR="0043291F" w:rsidRDefault="00B74E10">
            <w:pPr>
              <w:spacing w:line="440" w:lineRule="exact"/>
              <w:rPr>
                <w:rFonts w:ascii="仿宋" w:eastAsia="仿宋" w:hAnsi="仿宋" w:cs="Times New Roman"/>
                <w:sz w:val="24"/>
                <w:szCs w:val="24"/>
              </w:rPr>
            </w:pPr>
            <w:r>
              <w:rPr>
                <w:rFonts w:ascii="仿宋" w:eastAsia="仿宋" w:hAnsi="仿宋" w:cs="仿宋" w:hint="eastAsia"/>
                <w:sz w:val="24"/>
                <w:szCs w:val="24"/>
              </w:rPr>
              <w:t>该项技术并发症发生率是否符合技术管理规范要求（按总例数计算）</w:t>
            </w:r>
          </w:p>
        </w:tc>
        <w:tc>
          <w:tcPr>
            <w:tcW w:w="651" w:type="dxa"/>
            <w:vAlign w:val="center"/>
          </w:tcPr>
          <w:p w:rsidR="0043291F" w:rsidRDefault="00B74E10">
            <w:pPr>
              <w:spacing w:line="440" w:lineRule="exact"/>
              <w:jc w:val="center"/>
              <w:rPr>
                <w:rFonts w:ascii="仿宋" w:eastAsia="仿宋" w:hAnsi="仿宋" w:cs="仿宋"/>
                <w:sz w:val="24"/>
                <w:szCs w:val="24"/>
              </w:rPr>
            </w:pPr>
            <w:r>
              <w:rPr>
                <w:rFonts w:ascii="仿宋" w:eastAsia="仿宋" w:hAnsi="仿宋" w:cs="仿宋"/>
                <w:sz w:val="24"/>
                <w:szCs w:val="24"/>
              </w:rPr>
              <w:t>5</w:t>
            </w:r>
          </w:p>
        </w:tc>
        <w:tc>
          <w:tcPr>
            <w:tcW w:w="5250" w:type="dxa"/>
            <w:vAlign w:val="center"/>
          </w:tcPr>
          <w:p w:rsidR="0043291F" w:rsidRDefault="00B74E10">
            <w:pPr>
              <w:spacing w:line="440" w:lineRule="exact"/>
              <w:rPr>
                <w:rFonts w:ascii="仿宋" w:eastAsia="仿宋" w:hAnsi="仿宋" w:cs="Times New Roman"/>
                <w:sz w:val="24"/>
                <w:szCs w:val="24"/>
              </w:rPr>
            </w:pPr>
            <w:r>
              <w:rPr>
                <w:rFonts w:ascii="仿宋" w:eastAsia="仿宋" w:hAnsi="仿宋" w:cs="仿宋" w:hint="eastAsia"/>
                <w:sz w:val="24"/>
                <w:szCs w:val="24"/>
              </w:rPr>
              <w:t>不符合要求扣</w:t>
            </w:r>
            <w:r>
              <w:rPr>
                <w:rFonts w:ascii="仿宋" w:eastAsia="仿宋" w:hAnsi="仿宋" w:cs="仿宋"/>
                <w:sz w:val="24"/>
                <w:szCs w:val="24"/>
              </w:rPr>
              <w:t>5</w:t>
            </w:r>
            <w:r>
              <w:rPr>
                <w:rFonts w:ascii="仿宋" w:eastAsia="仿宋" w:hAnsi="仿宋" w:cs="仿宋" w:hint="eastAsia"/>
                <w:sz w:val="24"/>
                <w:szCs w:val="24"/>
              </w:rPr>
              <w:t>分</w:t>
            </w:r>
          </w:p>
        </w:tc>
        <w:tc>
          <w:tcPr>
            <w:tcW w:w="735" w:type="dxa"/>
            <w:vAlign w:val="center"/>
          </w:tcPr>
          <w:p w:rsidR="0043291F" w:rsidRDefault="0043291F">
            <w:pPr>
              <w:spacing w:line="440" w:lineRule="exact"/>
              <w:rPr>
                <w:rFonts w:ascii="仿宋" w:eastAsia="仿宋" w:hAnsi="仿宋" w:cs="Times New Roman"/>
                <w:sz w:val="24"/>
                <w:szCs w:val="24"/>
              </w:rPr>
            </w:pPr>
          </w:p>
        </w:tc>
      </w:tr>
      <w:tr w:rsidR="0043291F">
        <w:trPr>
          <w:trHeight w:val="90"/>
        </w:trPr>
        <w:tc>
          <w:tcPr>
            <w:tcW w:w="518" w:type="dxa"/>
            <w:vMerge/>
          </w:tcPr>
          <w:p w:rsidR="0043291F" w:rsidRDefault="0043291F">
            <w:pPr>
              <w:spacing w:line="440" w:lineRule="exact"/>
              <w:jc w:val="left"/>
              <w:rPr>
                <w:rFonts w:cs="Times New Roman"/>
                <w:sz w:val="24"/>
                <w:szCs w:val="24"/>
              </w:rPr>
            </w:pPr>
          </w:p>
        </w:tc>
        <w:tc>
          <w:tcPr>
            <w:tcW w:w="7380" w:type="dxa"/>
            <w:gridSpan w:val="2"/>
            <w:vAlign w:val="center"/>
          </w:tcPr>
          <w:p w:rsidR="0043291F" w:rsidRDefault="00B74E10">
            <w:pPr>
              <w:spacing w:line="440" w:lineRule="exact"/>
              <w:rPr>
                <w:rFonts w:ascii="仿宋" w:eastAsia="仿宋" w:hAnsi="仿宋" w:cs="Times New Roman"/>
                <w:sz w:val="24"/>
                <w:szCs w:val="24"/>
              </w:rPr>
            </w:pPr>
            <w:r>
              <w:rPr>
                <w:rFonts w:ascii="仿宋" w:eastAsia="仿宋" w:hAnsi="仿宋" w:cs="仿宋" w:hint="eastAsia"/>
                <w:sz w:val="24"/>
                <w:szCs w:val="24"/>
              </w:rPr>
              <w:t>该项技术死亡率（</w:t>
            </w:r>
            <w:r>
              <w:rPr>
                <w:rFonts w:ascii="仿宋" w:eastAsia="仿宋" w:hAnsi="仿宋" w:cs="仿宋"/>
                <w:sz w:val="24"/>
                <w:szCs w:val="24"/>
              </w:rPr>
              <w:t>%</w:t>
            </w:r>
            <w:r>
              <w:rPr>
                <w:rFonts w:ascii="仿宋" w:eastAsia="仿宋" w:hAnsi="仿宋" w:cs="仿宋" w:hint="eastAsia"/>
                <w:sz w:val="24"/>
                <w:szCs w:val="24"/>
              </w:rPr>
              <w:t>）是否符合技术管理规范要求（按总例数计算）</w:t>
            </w:r>
          </w:p>
        </w:tc>
        <w:tc>
          <w:tcPr>
            <w:tcW w:w="651" w:type="dxa"/>
            <w:vAlign w:val="center"/>
          </w:tcPr>
          <w:p w:rsidR="0043291F" w:rsidRDefault="00B74E10">
            <w:pPr>
              <w:spacing w:line="440" w:lineRule="exact"/>
              <w:jc w:val="center"/>
              <w:rPr>
                <w:rFonts w:ascii="仿宋" w:eastAsia="仿宋" w:hAnsi="仿宋" w:cs="仿宋"/>
                <w:sz w:val="24"/>
                <w:szCs w:val="24"/>
              </w:rPr>
            </w:pPr>
            <w:r>
              <w:rPr>
                <w:rFonts w:ascii="仿宋" w:eastAsia="仿宋" w:hAnsi="仿宋" w:cs="仿宋"/>
                <w:sz w:val="24"/>
                <w:szCs w:val="24"/>
              </w:rPr>
              <w:t>5</w:t>
            </w:r>
          </w:p>
        </w:tc>
        <w:tc>
          <w:tcPr>
            <w:tcW w:w="5250" w:type="dxa"/>
            <w:vAlign w:val="center"/>
          </w:tcPr>
          <w:p w:rsidR="0043291F" w:rsidRDefault="00B74E10">
            <w:pPr>
              <w:spacing w:line="440" w:lineRule="exact"/>
              <w:rPr>
                <w:rFonts w:ascii="仿宋" w:eastAsia="仿宋" w:hAnsi="仿宋" w:cs="Times New Roman"/>
                <w:sz w:val="24"/>
                <w:szCs w:val="24"/>
              </w:rPr>
            </w:pPr>
            <w:r>
              <w:rPr>
                <w:rFonts w:ascii="仿宋" w:eastAsia="仿宋" w:hAnsi="仿宋" w:cs="仿宋" w:hint="eastAsia"/>
                <w:sz w:val="24"/>
                <w:szCs w:val="24"/>
              </w:rPr>
              <w:t>不符合要求扣</w:t>
            </w:r>
            <w:r>
              <w:rPr>
                <w:rFonts w:ascii="仿宋" w:eastAsia="仿宋" w:hAnsi="仿宋" w:cs="仿宋"/>
                <w:sz w:val="24"/>
                <w:szCs w:val="24"/>
              </w:rPr>
              <w:t>5</w:t>
            </w:r>
            <w:r>
              <w:rPr>
                <w:rFonts w:ascii="仿宋" w:eastAsia="仿宋" w:hAnsi="仿宋" w:cs="仿宋" w:hint="eastAsia"/>
                <w:sz w:val="24"/>
                <w:szCs w:val="24"/>
              </w:rPr>
              <w:t>分</w:t>
            </w:r>
          </w:p>
        </w:tc>
        <w:tc>
          <w:tcPr>
            <w:tcW w:w="735" w:type="dxa"/>
            <w:vAlign w:val="center"/>
          </w:tcPr>
          <w:p w:rsidR="0043291F" w:rsidRDefault="0043291F">
            <w:pPr>
              <w:spacing w:line="440" w:lineRule="exact"/>
              <w:rPr>
                <w:rFonts w:ascii="仿宋" w:eastAsia="仿宋" w:hAnsi="仿宋" w:cs="Times New Roman"/>
                <w:sz w:val="24"/>
                <w:szCs w:val="24"/>
              </w:rPr>
            </w:pPr>
          </w:p>
        </w:tc>
      </w:tr>
    </w:tbl>
    <w:p w:rsidR="0043291F" w:rsidRDefault="00B74E10">
      <w:pPr>
        <w:spacing w:line="440" w:lineRule="exact"/>
        <w:jc w:val="left"/>
        <w:rPr>
          <w:rFonts w:ascii="仿宋" w:eastAsia="仿宋" w:hAnsi="仿宋" w:cs="Times New Roman"/>
          <w:sz w:val="24"/>
          <w:szCs w:val="24"/>
        </w:rPr>
      </w:pPr>
      <w:r>
        <w:rPr>
          <w:rFonts w:ascii="仿宋" w:eastAsia="仿宋" w:hAnsi="仿宋" w:cs="仿宋" w:hint="eastAsia"/>
          <w:sz w:val="24"/>
          <w:szCs w:val="24"/>
        </w:rPr>
        <w:t>备注：</w:t>
      </w:r>
      <w:r>
        <w:rPr>
          <w:rFonts w:ascii="仿宋" w:eastAsia="仿宋" w:hAnsi="仿宋" w:cs="仿宋"/>
          <w:sz w:val="24"/>
          <w:szCs w:val="24"/>
        </w:rPr>
        <w:t>1.</w:t>
      </w:r>
      <w:r>
        <w:rPr>
          <w:rFonts w:ascii="仿宋" w:eastAsia="仿宋" w:hAnsi="仿宋" w:cs="仿宋" w:hint="eastAsia"/>
          <w:sz w:val="24"/>
          <w:szCs w:val="24"/>
        </w:rPr>
        <w:t>总分</w:t>
      </w:r>
      <w:r>
        <w:rPr>
          <w:rFonts w:ascii="仿宋" w:eastAsia="仿宋" w:hAnsi="仿宋" w:cs="仿宋"/>
          <w:sz w:val="24"/>
          <w:szCs w:val="24"/>
        </w:rPr>
        <w:t>100</w:t>
      </w:r>
      <w:r>
        <w:rPr>
          <w:rFonts w:ascii="仿宋" w:eastAsia="仿宋" w:hAnsi="仿宋" w:cs="仿宋" w:hint="eastAsia"/>
          <w:sz w:val="24"/>
          <w:szCs w:val="24"/>
        </w:rPr>
        <w:t>分，实际得分为依据《陕西省医疗技术临床应用信誉评分标准（试行）》对医疗机构进行现场评定的得分；</w:t>
      </w:r>
    </w:p>
    <w:p w:rsidR="0043291F" w:rsidRDefault="00B74E10" w:rsidP="00D07B0F">
      <w:pPr>
        <w:spacing w:line="440" w:lineRule="exact"/>
        <w:ind w:leftChars="303" w:left="866" w:hangingChars="96" w:hanging="230"/>
        <w:jc w:val="left"/>
        <w:rPr>
          <w:rFonts w:ascii="仿宋" w:eastAsia="仿宋" w:hAnsi="仿宋" w:cs="Times New Roman"/>
          <w:sz w:val="24"/>
          <w:szCs w:val="24"/>
        </w:rPr>
      </w:pPr>
      <w:r>
        <w:rPr>
          <w:rFonts w:ascii="仿宋" w:eastAsia="仿宋" w:hAnsi="仿宋" w:cs="仿宋"/>
          <w:sz w:val="24"/>
          <w:szCs w:val="24"/>
        </w:rPr>
        <w:t>2.</w:t>
      </w:r>
      <w:r>
        <w:rPr>
          <w:rFonts w:ascii="仿宋" w:eastAsia="仿宋" w:hAnsi="仿宋" w:cs="仿宋" w:hint="eastAsia"/>
          <w:sz w:val="24"/>
          <w:szCs w:val="24"/>
        </w:rPr>
        <w:t>得</w:t>
      </w:r>
      <w:r>
        <w:rPr>
          <w:rFonts w:ascii="仿宋" w:eastAsia="仿宋" w:hAnsi="仿宋" w:cs="仿宋"/>
          <w:sz w:val="24"/>
          <w:szCs w:val="24"/>
        </w:rPr>
        <w:t>100</w:t>
      </w:r>
      <w:r>
        <w:rPr>
          <w:rFonts w:ascii="仿宋" w:eastAsia="仿宋" w:hAnsi="仿宋" w:cs="仿宋" w:hint="eastAsia"/>
          <w:sz w:val="24"/>
          <w:szCs w:val="24"/>
        </w:rPr>
        <w:t>分，医疗技术临床应用信誉评分为</w:t>
      </w:r>
      <w:r>
        <w:rPr>
          <w:rFonts w:ascii="仿宋" w:eastAsia="仿宋" w:hAnsi="仿宋" w:cs="仿宋"/>
          <w:sz w:val="24"/>
          <w:szCs w:val="24"/>
        </w:rPr>
        <w:t>A</w:t>
      </w:r>
      <w:r>
        <w:rPr>
          <w:rFonts w:ascii="仿宋" w:eastAsia="仿宋" w:hAnsi="仿宋" w:cs="仿宋" w:hint="eastAsia"/>
          <w:sz w:val="24"/>
          <w:szCs w:val="24"/>
        </w:rPr>
        <w:t>级；</w:t>
      </w:r>
      <w:r>
        <w:rPr>
          <w:rFonts w:ascii="仿宋" w:eastAsia="仿宋" w:hAnsi="仿宋" w:cs="仿宋"/>
          <w:sz w:val="24"/>
          <w:szCs w:val="24"/>
        </w:rPr>
        <w:t>90-99</w:t>
      </w:r>
      <w:r>
        <w:rPr>
          <w:rFonts w:ascii="仿宋" w:eastAsia="仿宋" w:hAnsi="仿宋" w:cs="仿宋" w:hint="eastAsia"/>
          <w:sz w:val="24"/>
          <w:szCs w:val="24"/>
        </w:rPr>
        <w:t>分信誉评分为</w:t>
      </w:r>
      <w:r>
        <w:rPr>
          <w:rFonts w:ascii="仿宋" w:eastAsia="仿宋" w:hAnsi="仿宋" w:cs="仿宋"/>
          <w:sz w:val="24"/>
          <w:szCs w:val="24"/>
        </w:rPr>
        <w:t>B</w:t>
      </w:r>
      <w:r>
        <w:rPr>
          <w:rFonts w:ascii="仿宋" w:eastAsia="仿宋" w:hAnsi="仿宋" w:cs="仿宋" w:hint="eastAsia"/>
          <w:sz w:val="24"/>
          <w:szCs w:val="24"/>
        </w:rPr>
        <w:t>级；</w:t>
      </w:r>
      <w:r>
        <w:rPr>
          <w:rFonts w:ascii="仿宋" w:eastAsia="仿宋" w:hAnsi="仿宋" w:cs="仿宋"/>
          <w:sz w:val="24"/>
          <w:szCs w:val="24"/>
        </w:rPr>
        <w:t>80-89</w:t>
      </w:r>
      <w:r>
        <w:rPr>
          <w:rFonts w:ascii="仿宋" w:eastAsia="仿宋" w:hAnsi="仿宋" w:cs="仿宋" w:hint="eastAsia"/>
          <w:sz w:val="24"/>
          <w:szCs w:val="24"/>
        </w:rPr>
        <w:t>分信誉评分为</w:t>
      </w:r>
      <w:r>
        <w:rPr>
          <w:rFonts w:ascii="仿宋" w:eastAsia="仿宋" w:hAnsi="仿宋" w:cs="仿宋"/>
          <w:sz w:val="24"/>
          <w:szCs w:val="24"/>
        </w:rPr>
        <w:t>C</w:t>
      </w:r>
      <w:r>
        <w:rPr>
          <w:rFonts w:ascii="仿宋" w:eastAsia="仿宋" w:hAnsi="仿宋" w:cs="仿宋" w:hint="eastAsia"/>
          <w:sz w:val="24"/>
          <w:szCs w:val="24"/>
        </w:rPr>
        <w:t>级；</w:t>
      </w:r>
      <w:r>
        <w:rPr>
          <w:rFonts w:ascii="仿宋" w:eastAsia="仿宋" w:hAnsi="仿宋" w:cs="仿宋"/>
          <w:sz w:val="24"/>
          <w:szCs w:val="24"/>
        </w:rPr>
        <w:t>79</w:t>
      </w:r>
      <w:r>
        <w:rPr>
          <w:rFonts w:ascii="仿宋" w:eastAsia="仿宋" w:hAnsi="仿宋" w:cs="仿宋" w:hint="eastAsia"/>
          <w:sz w:val="24"/>
          <w:szCs w:val="24"/>
        </w:rPr>
        <w:t>分及以下者信誉评分为</w:t>
      </w:r>
      <w:r>
        <w:rPr>
          <w:rFonts w:ascii="仿宋" w:eastAsia="仿宋" w:hAnsi="仿宋" w:cs="仿宋"/>
          <w:sz w:val="24"/>
          <w:szCs w:val="24"/>
        </w:rPr>
        <w:t>D</w:t>
      </w:r>
      <w:r>
        <w:rPr>
          <w:rFonts w:ascii="仿宋" w:eastAsia="仿宋" w:hAnsi="仿宋" w:cs="仿宋" w:hint="eastAsia"/>
          <w:sz w:val="24"/>
          <w:szCs w:val="24"/>
        </w:rPr>
        <w:t>级</w:t>
      </w:r>
      <w:r>
        <w:rPr>
          <w:rFonts w:ascii="仿宋" w:eastAsia="仿宋" w:hAnsi="仿宋" w:cs="仿宋"/>
          <w:sz w:val="24"/>
          <w:szCs w:val="24"/>
        </w:rPr>
        <w:t>(</w:t>
      </w:r>
      <w:r>
        <w:rPr>
          <w:rFonts w:ascii="仿宋" w:eastAsia="仿宋" w:hAnsi="仿宋" w:cs="仿宋" w:hint="eastAsia"/>
          <w:sz w:val="24"/>
          <w:szCs w:val="24"/>
        </w:rPr>
        <w:t>不合格）。</w:t>
      </w:r>
    </w:p>
    <w:p w:rsidR="0043291F" w:rsidRDefault="0043291F">
      <w:pPr>
        <w:spacing w:line="440" w:lineRule="exact"/>
        <w:jc w:val="left"/>
        <w:rPr>
          <w:rFonts w:ascii="仿宋" w:eastAsia="仿宋" w:hAnsi="仿宋" w:cs="Times New Roman"/>
          <w:sz w:val="24"/>
          <w:szCs w:val="24"/>
        </w:rPr>
      </w:pPr>
    </w:p>
    <w:p w:rsidR="0043291F" w:rsidRDefault="0043291F">
      <w:pPr>
        <w:spacing w:line="440" w:lineRule="exact"/>
        <w:jc w:val="left"/>
        <w:rPr>
          <w:rFonts w:ascii="仿宋" w:eastAsia="仿宋" w:hAnsi="仿宋" w:cs="Times New Roman"/>
          <w:sz w:val="24"/>
          <w:szCs w:val="24"/>
        </w:rPr>
        <w:sectPr w:rsidR="0043291F">
          <w:pgSz w:w="16838" w:h="11906" w:orient="landscape"/>
          <w:pgMar w:top="1797" w:right="1440" w:bottom="1797" w:left="1440" w:header="851" w:footer="992" w:gutter="0"/>
          <w:cols w:space="720"/>
          <w:docGrid w:type="linesAndChars" w:linePitch="312"/>
        </w:sectPr>
      </w:pPr>
    </w:p>
    <w:p w:rsidR="0043291F" w:rsidRDefault="0043291F">
      <w:pPr>
        <w:spacing w:line="440" w:lineRule="exact"/>
        <w:jc w:val="left"/>
        <w:rPr>
          <w:rFonts w:ascii="仿宋" w:eastAsia="仿宋" w:hAnsi="仿宋" w:cs="Times New Roman"/>
          <w:sz w:val="24"/>
          <w:szCs w:val="24"/>
        </w:rPr>
      </w:pPr>
    </w:p>
    <w:p w:rsidR="0043291F" w:rsidRDefault="0043291F">
      <w:pPr>
        <w:spacing w:line="440" w:lineRule="exact"/>
        <w:jc w:val="left"/>
        <w:rPr>
          <w:rFonts w:ascii="仿宋" w:eastAsia="仿宋" w:hAnsi="仿宋" w:cs="Times New Roman"/>
          <w:sz w:val="24"/>
          <w:szCs w:val="24"/>
        </w:rPr>
      </w:pPr>
    </w:p>
    <w:p w:rsidR="0043291F" w:rsidRDefault="0043291F">
      <w:pPr>
        <w:spacing w:line="440" w:lineRule="exact"/>
        <w:jc w:val="left"/>
        <w:rPr>
          <w:rFonts w:ascii="仿宋" w:eastAsia="仿宋" w:hAnsi="仿宋" w:cs="Times New Roman"/>
          <w:sz w:val="24"/>
          <w:szCs w:val="24"/>
        </w:rPr>
      </w:pPr>
    </w:p>
    <w:p w:rsidR="0043291F" w:rsidRDefault="0043291F">
      <w:pPr>
        <w:spacing w:line="440" w:lineRule="exact"/>
        <w:jc w:val="left"/>
        <w:rPr>
          <w:rFonts w:ascii="仿宋" w:eastAsia="仿宋" w:hAnsi="仿宋" w:cs="Times New Roman"/>
          <w:sz w:val="24"/>
          <w:szCs w:val="24"/>
        </w:rPr>
      </w:pPr>
    </w:p>
    <w:p w:rsidR="0043291F" w:rsidRDefault="0043291F">
      <w:pPr>
        <w:spacing w:line="440" w:lineRule="exact"/>
        <w:jc w:val="left"/>
        <w:rPr>
          <w:rFonts w:ascii="仿宋" w:eastAsia="仿宋" w:hAnsi="仿宋" w:cs="Times New Roman"/>
          <w:sz w:val="24"/>
          <w:szCs w:val="24"/>
        </w:rPr>
      </w:pPr>
    </w:p>
    <w:p w:rsidR="0043291F" w:rsidRDefault="0043291F">
      <w:pPr>
        <w:spacing w:line="440" w:lineRule="exact"/>
        <w:jc w:val="left"/>
        <w:rPr>
          <w:rFonts w:ascii="仿宋" w:eastAsia="仿宋" w:hAnsi="仿宋" w:cs="Times New Roman"/>
          <w:sz w:val="24"/>
          <w:szCs w:val="24"/>
        </w:rPr>
      </w:pPr>
    </w:p>
    <w:p w:rsidR="0043291F" w:rsidRDefault="0043291F">
      <w:pPr>
        <w:spacing w:line="440" w:lineRule="exact"/>
        <w:jc w:val="left"/>
        <w:rPr>
          <w:rFonts w:ascii="仿宋" w:eastAsia="仿宋" w:hAnsi="仿宋" w:cs="Times New Roman"/>
          <w:sz w:val="24"/>
          <w:szCs w:val="24"/>
        </w:rPr>
      </w:pPr>
    </w:p>
    <w:p w:rsidR="0043291F" w:rsidRDefault="0043291F">
      <w:pPr>
        <w:spacing w:line="440" w:lineRule="exact"/>
        <w:jc w:val="left"/>
        <w:rPr>
          <w:rFonts w:ascii="仿宋" w:eastAsia="仿宋" w:hAnsi="仿宋" w:cs="Times New Roman"/>
          <w:sz w:val="24"/>
          <w:szCs w:val="24"/>
        </w:rPr>
      </w:pPr>
    </w:p>
    <w:p w:rsidR="0043291F" w:rsidRDefault="0043291F">
      <w:pPr>
        <w:spacing w:line="440" w:lineRule="exact"/>
        <w:jc w:val="left"/>
        <w:rPr>
          <w:rFonts w:ascii="仿宋" w:eastAsia="仿宋" w:hAnsi="仿宋" w:cs="Times New Roman"/>
          <w:sz w:val="24"/>
          <w:szCs w:val="24"/>
        </w:rPr>
      </w:pPr>
    </w:p>
    <w:p w:rsidR="0043291F" w:rsidRDefault="0043291F">
      <w:pPr>
        <w:spacing w:line="440" w:lineRule="exact"/>
        <w:jc w:val="left"/>
        <w:rPr>
          <w:rFonts w:ascii="仿宋" w:eastAsia="仿宋" w:hAnsi="仿宋" w:cs="Times New Roman"/>
          <w:sz w:val="24"/>
          <w:szCs w:val="24"/>
        </w:rPr>
      </w:pPr>
    </w:p>
    <w:p w:rsidR="0043291F" w:rsidRDefault="0043291F">
      <w:pPr>
        <w:spacing w:line="440" w:lineRule="exact"/>
        <w:jc w:val="left"/>
        <w:rPr>
          <w:rFonts w:ascii="仿宋" w:eastAsia="仿宋" w:hAnsi="仿宋" w:cs="Times New Roman"/>
          <w:sz w:val="24"/>
          <w:szCs w:val="24"/>
        </w:rPr>
      </w:pPr>
    </w:p>
    <w:p w:rsidR="0043291F" w:rsidRDefault="0043291F">
      <w:pPr>
        <w:spacing w:line="440" w:lineRule="exact"/>
        <w:jc w:val="left"/>
        <w:rPr>
          <w:rFonts w:ascii="仿宋" w:eastAsia="仿宋" w:hAnsi="仿宋" w:cs="Times New Roman"/>
          <w:sz w:val="24"/>
          <w:szCs w:val="24"/>
        </w:rPr>
      </w:pPr>
    </w:p>
    <w:p w:rsidR="0043291F" w:rsidRDefault="0043291F">
      <w:pPr>
        <w:spacing w:line="440" w:lineRule="exact"/>
        <w:jc w:val="left"/>
        <w:rPr>
          <w:rFonts w:ascii="仿宋" w:eastAsia="仿宋" w:hAnsi="仿宋" w:cs="Times New Roman"/>
          <w:sz w:val="24"/>
          <w:szCs w:val="24"/>
        </w:rPr>
      </w:pPr>
    </w:p>
    <w:p w:rsidR="0043291F" w:rsidRDefault="0043291F">
      <w:pPr>
        <w:spacing w:line="440" w:lineRule="exact"/>
        <w:jc w:val="left"/>
        <w:rPr>
          <w:rFonts w:ascii="仿宋" w:eastAsia="仿宋" w:hAnsi="仿宋" w:cs="Times New Roman"/>
          <w:sz w:val="24"/>
          <w:szCs w:val="24"/>
        </w:rPr>
      </w:pPr>
    </w:p>
    <w:p w:rsidR="0043291F" w:rsidRDefault="0043291F">
      <w:pPr>
        <w:spacing w:line="440" w:lineRule="exact"/>
        <w:jc w:val="left"/>
        <w:rPr>
          <w:rFonts w:ascii="仿宋" w:eastAsia="仿宋" w:hAnsi="仿宋" w:cs="Times New Roman"/>
          <w:sz w:val="24"/>
          <w:szCs w:val="24"/>
        </w:rPr>
      </w:pPr>
    </w:p>
    <w:p w:rsidR="0043291F" w:rsidRDefault="0043291F">
      <w:pPr>
        <w:spacing w:line="440" w:lineRule="exact"/>
        <w:jc w:val="left"/>
        <w:rPr>
          <w:rFonts w:ascii="仿宋" w:eastAsia="仿宋" w:hAnsi="仿宋" w:cs="Times New Roman"/>
          <w:sz w:val="24"/>
          <w:szCs w:val="24"/>
        </w:rPr>
      </w:pPr>
    </w:p>
    <w:p w:rsidR="0043291F" w:rsidRDefault="0043291F">
      <w:pPr>
        <w:spacing w:line="440" w:lineRule="exact"/>
        <w:jc w:val="left"/>
        <w:rPr>
          <w:rFonts w:ascii="仿宋" w:eastAsia="仿宋" w:hAnsi="仿宋" w:cs="Times New Roman"/>
          <w:sz w:val="24"/>
          <w:szCs w:val="24"/>
        </w:rPr>
      </w:pPr>
    </w:p>
    <w:p w:rsidR="0043291F" w:rsidRDefault="0043291F">
      <w:pPr>
        <w:spacing w:line="440" w:lineRule="exact"/>
        <w:jc w:val="left"/>
        <w:rPr>
          <w:rFonts w:ascii="仿宋" w:eastAsia="仿宋" w:hAnsi="仿宋" w:cs="Times New Roman"/>
          <w:sz w:val="24"/>
          <w:szCs w:val="24"/>
        </w:rPr>
      </w:pPr>
    </w:p>
    <w:p w:rsidR="0043291F" w:rsidRDefault="0043291F">
      <w:pPr>
        <w:spacing w:line="440" w:lineRule="exact"/>
        <w:jc w:val="left"/>
        <w:rPr>
          <w:rFonts w:ascii="仿宋" w:eastAsia="仿宋" w:hAnsi="仿宋" w:cs="Times New Roman"/>
          <w:sz w:val="24"/>
          <w:szCs w:val="24"/>
        </w:rPr>
      </w:pPr>
    </w:p>
    <w:p w:rsidR="0043291F" w:rsidRDefault="0043291F">
      <w:pPr>
        <w:spacing w:line="440" w:lineRule="exact"/>
        <w:jc w:val="left"/>
        <w:rPr>
          <w:rFonts w:ascii="仿宋" w:eastAsia="仿宋" w:hAnsi="仿宋" w:cs="Times New Roman"/>
          <w:sz w:val="24"/>
          <w:szCs w:val="24"/>
        </w:rPr>
      </w:pPr>
    </w:p>
    <w:p w:rsidR="0043291F" w:rsidRDefault="0043291F">
      <w:pPr>
        <w:spacing w:line="440" w:lineRule="exact"/>
        <w:jc w:val="left"/>
        <w:rPr>
          <w:rFonts w:ascii="仿宋" w:eastAsia="仿宋" w:hAnsi="仿宋" w:cs="Times New Roman"/>
          <w:sz w:val="24"/>
          <w:szCs w:val="24"/>
        </w:rPr>
      </w:pPr>
    </w:p>
    <w:p w:rsidR="0043291F" w:rsidRDefault="0043291F">
      <w:pPr>
        <w:spacing w:line="440" w:lineRule="exact"/>
        <w:jc w:val="left"/>
        <w:rPr>
          <w:rFonts w:ascii="仿宋" w:eastAsia="仿宋" w:hAnsi="仿宋" w:cs="Times New Roman"/>
          <w:sz w:val="24"/>
          <w:szCs w:val="24"/>
        </w:rPr>
      </w:pPr>
    </w:p>
    <w:p w:rsidR="0043291F" w:rsidRDefault="0043291F">
      <w:pPr>
        <w:spacing w:line="440" w:lineRule="exact"/>
        <w:jc w:val="left"/>
        <w:rPr>
          <w:rFonts w:ascii="仿宋" w:eastAsia="仿宋" w:hAnsi="仿宋" w:cs="Times New Roman"/>
          <w:sz w:val="24"/>
          <w:szCs w:val="24"/>
        </w:rPr>
      </w:pPr>
    </w:p>
    <w:p w:rsidR="0043291F" w:rsidRDefault="0043291F">
      <w:pPr>
        <w:spacing w:line="440" w:lineRule="exact"/>
        <w:jc w:val="left"/>
        <w:rPr>
          <w:rFonts w:ascii="仿宋" w:eastAsia="仿宋" w:hAnsi="仿宋" w:cs="Times New Roman"/>
          <w:sz w:val="24"/>
          <w:szCs w:val="24"/>
        </w:rPr>
      </w:pPr>
    </w:p>
    <w:p w:rsidR="0043291F" w:rsidRDefault="0043291F">
      <w:pPr>
        <w:spacing w:line="440" w:lineRule="exact"/>
        <w:jc w:val="left"/>
        <w:rPr>
          <w:rFonts w:ascii="仿宋" w:eastAsia="仿宋" w:hAnsi="仿宋" w:cs="Times New Roman"/>
          <w:sz w:val="24"/>
          <w:szCs w:val="24"/>
        </w:rPr>
      </w:pPr>
    </w:p>
    <w:p w:rsidR="0043291F" w:rsidRDefault="0043291F">
      <w:pPr>
        <w:spacing w:line="440" w:lineRule="exact"/>
        <w:jc w:val="left"/>
        <w:rPr>
          <w:rFonts w:ascii="仿宋" w:eastAsia="仿宋" w:hAnsi="仿宋" w:cs="Times New Roman"/>
          <w:sz w:val="24"/>
          <w:szCs w:val="24"/>
        </w:rPr>
      </w:pPr>
    </w:p>
    <w:p w:rsidR="0043291F" w:rsidRDefault="0043291F">
      <w:pPr>
        <w:spacing w:line="440" w:lineRule="exact"/>
        <w:jc w:val="left"/>
        <w:rPr>
          <w:rFonts w:ascii="仿宋" w:eastAsia="仿宋" w:hAnsi="仿宋" w:cs="Times New Roman"/>
          <w:sz w:val="24"/>
          <w:szCs w:val="24"/>
        </w:rPr>
      </w:pPr>
    </w:p>
    <w:p w:rsidR="0043291F" w:rsidRDefault="0043291F">
      <w:pPr>
        <w:spacing w:line="440" w:lineRule="exact"/>
        <w:jc w:val="left"/>
        <w:rPr>
          <w:rFonts w:ascii="仿宋" w:eastAsia="仿宋" w:hAnsi="仿宋" w:cs="Times New Roman"/>
          <w:sz w:val="24"/>
          <w:szCs w:val="24"/>
        </w:rPr>
      </w:pPr>
    </w:p>
    <w:p w:rsidR="0043291F" w:rsidRDefault="0043291F">
      <w:pPr>
        <w:spacing w:line="440" w:lineRule="exact"/>
        <w:jc w:val="left"/>
        <w:rPr>
          <w:rFonts w:ascii="仿宋" w:eastAsia="仿宋" w:hAnsi="仿宋" w:cs="Times New Roman"/>
          <w:sz w:val="24"/>
          <w:szCs w:val="24"/>
        </w:rPr>
      </w:pPr>
    </w:p>
    <w:p w:rsidR="0043291F" w:rsidRDefault="00B74E10" w:rsidP="0043291F">
      <w:pPr>
        <w:pBdr>
          <w:top w:val="single" w:sz="6" w:space="1" w:color="auto"/>
          <w:bottom w:val="single" w:sz="6" w:space="0" w:color="auto"/>
        </w:pBdr>
        <w:spacing w:line="480" w:lineRule="exact"/>
        <w:ind w:firstLineChars="75" w:firstLine="210"/>
        <w:rPr>
          <w:rFonts w:ascii="仿宋_GB2312" w:eastAsia="仿宋_GB2312" w:cs="Times New Roman"/>
          <w:sz w:val="28"/>
          <w:szCs w:val="28"/>
        </w:rPr>
      </w:pPr>
      <w:r>
        <w:rPr>
          <w:rFonts w:ascii="仿宋_GB2312" w:eastAsia="仿宋_GB2312" w:cs="仿宋_GB2312" w:hint="eastAsia"/>
          <w:sz w:val="28"/>
          <w:szCs w:val="28"/>
        </w:rPr>
        <w:t>陕西省卫生计生委办公室</w:t>
      </w:r>
      <w:r>
        <w:rPr>
          <w:rFonts w:ascii="仿宋_GB2312" w:eastAsia="仿宋_GB2312" w:cs="仿宋_GB2312"/>
          <w:sz w:val="28"/>
          <w:szCs w:val="28"/>
        </w:rPr>
        <w:t xml:space="preserve">                    2017</w:t>
      </w:r>
      <w:r>
        <w:rPr>
          <w:rFonts w:ascii="仿宋_GB2312" w:eastAsia="仿宋_GB2312" w:cs="仿宋_GB2312" w:hint="eastAsia"/>
          <w:sz w:val="28"/>
          <w:szCs w:val="28"/>
        </w:rPr>
        <w:t>年</w:t>
      </w:r>
      <w:r>
        <w:rPr>
          <w:rFonts w:ascii="仿宋_GB2312" w:eastAsia="仿宋_GB2312" w:cs="仿宋_GB2312"/>
          <w:sz w:val="28"/>
          <w:szCs w:val="28"/>
        </w:rPr>
        <w:t>3</w:t>
      </w:r>
      <w:r>
        <w:rPr>
          <w:rFonts w:ascii="仿宋_GB2312" w:eastAsia="仿宋_GB2312" w:cs="仿宋_GB2312" w:hint="eastAsia"/>
          <w:sz w:val="28"/>
          <w:szCs w:val="28"/>
        </w:rPr>
        <w:t>月</w:t>
      </w:r>
      <w:r>
        <w:rPr>
          <w:rFonts w:ascii="仿宋_GB2312" w:eastAsia="仿宋_GB2312" w:cs="仿宋_GB2312"/>
          <w:sz w:val="28"/>
          <w:szCs w:val="28"/>
        </w:rPr>
        <w:t>27</w:t>
      </w:r>
      <w:r>
        <w:rPr>
          <w:rFonts w:ascii="仿宋_GB2312" w:eastAsia="仿宋_GB2312" w:cs="仿宋_GB2312" w:hint="eastAsia"/>
          <w:sz w:val="28"/>
          <w:szCs w:val="28"/>
        </w:rPr>
        <w:t>日印发</w:t>
      </w:r>
    </w:p>
    <w:sectPr w:rsidR="0043291F" w:rsidSect="0043291F">
      <w:pgSz w:w="11906" w:h="16838"/>
      <w:pgMar w:top="1701" w:right="1304" w:bottom="1418" w:left="1531" w:header="851" w:footer="992" w:gutter="0"/>
      <w:cols w:space="720"/>
      <w:rtlGutter/>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74E10" w:rsidRDefault="00B74E10" w:rsidP="0043291F">
      <w:r>
        <w:separator/>
      </w:r>
    </w:p>
  </w:endnote>
  <w:endnote w:type="continuationSeparator" w:id="1">
    <w:p w:rsidR="00B74E10" w:rsidRDefault="00B74E10" w:rsidP="0043291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方正小标宋简体">
    <w:altName w:val="微软雅黑"/>
    <w:charset w:val="86"/>
    <w:family w:val="script"/>
    <w:pitch w:val="default"/>
    <w:sig w:usb0="00000000" w:usb1="00000000" w:usb2="00000010" w:usb3="00000000" w:csb0="00040000" w:csb1="00000000"/>
  </w:font>
  <w:font w:name="仿宋">
    <w:altName w:val="Arial Unicode MS"/>
    <w:charset w:val="86"/>
    <w:family w:val="modern"/>
    <w:pitch w:val="fixed"/>
    <w:sig w:usb0="00000000"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方正大标宋简体">
    <w:altName w:val="宋体"/>
    <w:charset w:val="86"/>
    <w:family w:val="auto"/>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291F" w:rsidRDefault="0043291F">
    <w:pPr>
      <w:pStyle w:val="a8"/>
      <w:framePr w:wrap="around" w:vAnchor="text" w:hAnchor="margin" w:xAlign="center" w:y="1"/>
      <w:rPr>
        <w:rStyle w:val="ab"/>
        <w:rFonts w:cs="Times New Roman"/>
      </w:rPr>
    </w:pPr>
    <w:r>
      <w:rPr>
        <w:rStyle w:val="ab"/>
      </w:rPr>
      <w:fldChar w:fldCharType="begin"/>
    </w:r>
    <w:r w:rsidR="00B74E10">
      <w:rPr>
        <w:rStyle w:val="ab"/>
      </w:rPr>
      <w:instrText xml:space="preserve">PAGE  </w:instrText>
    </w:r>
    <w:r>
      <w:rPr>
        <w:rStyle w:val="ab"/>
      </w:rPr>
      <w:fldChar w:fldCharType="separate"/>
    </w:r>
    <w:r w:rsidR="00D07B0F">
      <w:rPr>
        <w:rStyle w:val="ab"/>
        <w:noProof/>
      </w:rPr>
      <w:t>13</w:t>
    </w:r>
    <w:r>
      <w:rPr>
        <w:rStyle w:val="ab"/>
      </w:rPr>
      <w:fldChar w:fldCharType="end"/>
    </w:r>
  </w:p>
  <w:p w:rsidR="0043291F" w:rsidRDefault="0043291F">
    <w:pPr>
      <w:pStyle w:val="a8"/>
      <w:jc w:val="right"/>
      <w:rPr>
        <w:rFonts w:cs="Times New Roman"/>
      </w:rPr>
    </w:pPr>
  </w:p>
  <w:p w:rsidR="0043291F" w:rsidRDefault="0043291F">
    <w:pPr>
      <w:pStyle w:val="a8"/>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74E10" w:rsidRDefault="00B74E10" w:rsidP="0043291F">
      <w:r>
        <w:separator/>
      </w:r>
    </w:p>
  </w:footnote>
  <w:footnote w:type="continuationSeparator" w:id="1">
    <w:p w:rsidR="00B74E10" w:rsidRDefault="00B74E10" w:rsidP="0043291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886337"/>
    <w:multiLevelType w:val="multilevel"/>
    <w:tmpl w:val="4F886337"/>
    <w:lvl w:ilvl="0">
      <w:start w:val="1"/>
      <w:numFmt w:val="decimal"/>
      <w:pStyle w:val="a"/>
      <w:lvlText w:val="（%1）"/>
      <w:lvlJc w:val="left"/>
      <w:pPr>
        <w:ind w:left="1275" w:hanging="750"/>
      </w:pPr>
    </w:lvl>
    <w:lvl w:ilvl="1">
      <w:start w:val="1"/>
      <w:numFmt w:val="lowerLetter"/>
      <w:lvlText w:val="%2)"/>
      <w:lvlJc w:val="left"/>
      <w:pPr>
        <w:ind w:left="1365" w:hanging="420"/>
      </w:pPr>
    </w:lvl>
    <w:lvl w:ilvl="2">
      <w:start w:val="1"/>
      <w:numFmt w:val="lowerRoman"/>
      <w:lvlText w:val="%3."/>
      <w:lvlJc w:val="right"/>
      <w:pPr>
        <w:ind w:left="1785" w:hanging="420"/>
      </w:pPr>
    </w:lvl>
    <w:lvl w:ilvl="3">
      <w:start w:val="1"/>
      <w:numFmt w:val="decimal"/>
      <w:lvlText w:val="%4."/>
      <w:lvlJc w:val="left"/>
      <w:pPr>
        <w:ind w:left="2205" w:hanging="420"/>
      </w:pPr>
    </w:lvl>
    <w:lvl w:ilvl="4">
      <w:start w:val="1"/>
      <w:numFmt w:val="lowerLetter"/>
      <w:lvlText w:val="%5)"/>
      <w:lvlJc w:val="left"/>
      <w:pPr>
        <w:ind w:left="2625" w:hanging="420"/>
      </w:pPr>
    </w:lvl>
    <w:lvl w:ilvl="5">
      <w:start w:val="1"/>
      <w:numFmt w:val="lowerRoman"/>
      <w:lvlText w:val="%6."/>
      <w:lvlJc w:val="right"/>
      <w:pPr>
        <w:ind w:left="3045" w:hanging="420"/>
      </w:pPr>
    </w:lvl>
    <w:lvl w:ilvl="6">
      <w:start w:val="1"/>
      <w:numFmt w:val="decimal"/>
      <w:lvlText w:val="%7."/>
      <w:lvlJc w:val="left"/>
      <w:pPr>
        <w:ind w:left="3465" w:hanging="420"/>
      </w:pPr>
    </w:lvl>
    <w:lvl w:ilvl="7">
      <w:start w:val="1"/>
      <w:numFmt w:val="lowerLetter"/>
      <w:lvlText w:val="%8)"/>
      <w:lvlJc w:val="left"/>
      <w:pPr>
        <w:ind w:left="3885" w:hanging="420"/>
      </w:pPr>
    </w:lvl>
    <w:lvl w:ilvl="8">
      <w:start w:val="1"/>
      <w:numFmt w:val="lowerRoman"/>
      <w:lvlText w:val="%9."/>
      <w:lvlJc w:val="right"/>
      <w:pPr>
        <w:ind w:left="4305"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oNotTrackMoves/>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77B7C"/>
    <w:rsid w:val="00016C97"/>
    <w:rsid w:val="0002464C"/>
    <w:rsid w:val="00027DF4"/>
    <w:rsid w:val="00030D84"/>
    <w:rsid w:val="00037D49"/>
    <w:rsid w:val="00047683"/>
    <w:rsid w:val="000674BF"/>
    <w:rsid w:val="00075758"/>
    <w:rsid w:val="00095B14"/>
    <w:rsid w:val="000A577B"/>
    <w:rsid w:val="000C34C5"/>
    <w:rsid w:val="000E3AC5"/>
    <w:rsid w:val="000F41F6"/>
    <w:rsid w:val="000F47DB"/>
    <w:rsid w:val="00101B2E"/>
    <w:rsid w:val="001102CF"/>
    <w:rsid w:val="0011051A"/>
    <w:rsid w:val="00113DD3"/>
    <w:rsid w:val="00122926"/>
    <w:rsid w:val="00123E18"/>
    <w:rsid w:val="00124CAA"/>
    <w:rsid w:val="00136CAC"/>
    <w:rsid w:val="00141C04"/>
    <w:rsid w:val="00146E20"/>
    <w:rsid w:val="00177CE8"/>
    <w:rsid w:val="001C250E"/>
    <w:rsid w:val="001D7062"/>
    <w:rsid w:val="00204986"/>
    <w:rsid w:val="00205290"/>
    <w:rsid w:val="0024209C"/>
    <w:rsid w:val="002460C5"/>
    <w:rsid w:val="0025004F"/>
    <w:rsid w:val="002539CE"/>
    <w:rsid w:val="002A75CA"/>
    <w:rsid w:val="002D2EA0"/>
    <w:rsid w:val="002D5EDA"/>
    <w:rsid w:val="002D691F"/>
    <w:rsid w:val="002E72D6"/>
    <w:rsid w:val="002E764C"/>
    <w:rsid w:val="002F6FA6"/>
    <w:rsid w:val="00303B68"/>
    <w:rsid w:val="00306AA4"/>
    <w:rsid w:val="00357F9A"/>
    <w:rsid w:val="00380DD8"/>
    <w:rsid w:val="00386620"/>
    <w:rsid w:val="003A2886"/>
    <w:rsid w:val="003E0DD8"/>
    <w:rsid w:val="003E20BC"/>
    <w:rsid w:val="00411030"/>
    <w:rsid w:val="00411DD1"/>
    <w:rsid w:val="0043291F"/>
    <w:rsid w:val="00452DAF"/>
    <w:rsid w:val="00464B60"/>
    <w:rsid w:val="004A2953"/>
    <w:rsid w:val="004A4F8A"/>
    <w:rsid w:val="004B784F"/>
    <w:rsid w:val="004C41D7"/>
    <w:rsid w:val="004E0B56"/>
    <w:rsid w:val="004F2718"/>
    <w:rsid w:val="004F7ADB"/>
    <w:rsid w:val="00504197"/>
    <w:rsid w:val="005300A8"/>
    <w:rsid w:val="0056277D"/>
    <w:rsid w:val="005D3FB0"/>
    <w:rsid w:val="005E610F"/>
    <w:rsid w:val="0060378C"/>
    <w:rsid w:val="006052EA"/>
    <w:rsid w:val="00613ED2"/>
    <w:rsid w:val="006238B2"/>
    <w:rsid w:val="00672F5D"/>
    <w:rsid w:val="00685950"/>
    <w:rsid w:val="0069268B"/>
    <w:rsid w:val="006936BD"/>
    <w:rsid w:val="00727C80"/>
    <w:rsid w:val="0073470A"/>
    <w:rsid w:val="0075468A"/>
    <w:rsid w:val="007857CA"/>
    <w:rsid w:val="00786072"/>
    <w:rsid w:val="007B1BC3"/>
    <w:rsid w:val="007B6F83"/>
    <w:rsid w:val="007E7495"/>
    <w:rsid w:val="008231D7"/>
    <w:rsid w:val="00831194"/>
    <w:rsid w:val="008420E1"/>
    <w:rsid w:val="00853C7C"/>
    <w:rsid w:val="00861BA2"/>
    <w:rsid w:val="00871E81"/>
    <w:rsid w:val="00881160"/>
    <w:rsid w:val="00896E27"/>
    <w:rsid w:val="008A3065"/>
    <w:rsid w:val="008C4A34"/>
    <w:rsid w:val="008D2130"/>
    <w:rsid w:val="008F29C5"/>
    <w:rsid w:val="009172D5"/>
    <w:rsid w:val="00926341"/>
    <w:rsid w:val="00935E42"/>
    <w:rsid w:val="00953225"/>
    <w:rsid w:val="00962081"/>
    <w:rsid w:val="00965C83"/>
    <w:rsid w:val="00987F36"/>
    <w:rsid w:val="00996F4C"/>
    <w:rsid w:val="0099774C"/>
    <w:rsid w:val="009E3835"/>
    <w:rsid w:val="00A0062F"/>
    <w:rsid w:val="00A14DFC"/>
    <w:rsid w:val="00A23EA6"/>
    <w:rsid w:val="00A430FF"/>
    <w:rsid w:val="00A61B52"/>
    <w:rsid w:val="00A7017D"/>
    <w:rsid w:val="00A82B39"/>
    <w:rsid w:val="00A850F7"/>
    <w:rsid w:val="00A937C9"/>
    <w:rsid w:val="00AB3532"/>
    <w:rsid w:val="00AB5A75"/>
    <w:rsid w:val="00AB6DD8"/>
    <w:rsid w:val="00AC23CE"/>
    <w:rsid w:val="00AE3207"/>
    <w:rsid w:val="00AF3A62"/>
    <w:rsid w:val="00AF725D"/>
    <w:rsid w:val="00B1580A"/>
    <w:rsid w:val="00B74E10"/>
    <w:rsid w:val="00B77B7C"/>
    <w:rsid w:val="00B94018"/>
    <w:rsid w:val="00B94862"/>
    <w:rsid w:val="00BA0141"/>
    <w:rsid w:val="00BB2658"/>
    <w:rsid w:val="00BD4F71"/>
    <w:rsid w:val="00BE628D"/>
    <w:rsid w:val="00C10EEE"/>
    <w:rsid w:val="00C25CB3"/>
    <w:rsid w:val="00C34A7D"/>
    <w:rsid w:val="00C517B2"/>
    <w:rsid w:val="00C65504"/>
    <w:rsid w:val="00C75155"/>
    <w:rsid w:val="00CB1E3B"/>
    <w:rsid w:val="00D07B0F"/>
    <w:rsid w:val="00D22296"/>
    <w:rsid w:val="00D37F16"/>
    <w:rsid w:val="00D467E1"/>
    <w:rsid w:val="00D6034B"/>
    <w:rsid w:val="00D64222"/>
    <w:rsid w:val="00D9200C"/>
    <w:rsid w:val="00D950A2"/>
    <w:rsid w:val="00DC1A02"/>
    <w:rsid w:val="00DC75B1"/>
    <w:rsid w:val="00DD329F"/>
    <w:rsid w:val="00DF2A44"/>
    <w:rsid w:val="00E079C1"/>
    <w:rsid w:val="00E07E5E"/>
    <w:rsid w:val="00E13CEF"/>
    <w:rsid w:val="00E17BD3"/>
    <w:rsid w:val="00E30A02"/>
    <w:rsid w:val="00E50DF2"/>
    <w:rsid w:val="00E65F01"/>
    <w:rsid w:val="00E81B67"/>
    <w:rsid w:val="00E91B09"/>
    <w:rsid w:val="00E91DEB"/>
    <w:rsid w:val="00EA4F68"/>
    <w:rsid w:val="00ED3AF3"/>
    <w:rsid w:val="00EF31BB"/>
    <w:rsid w:val="00F30A81"/>
    <w:rsid w:val="00F42531"/>
    <w:rsid w:val="00F6402A"/>
    <w:rsid w:val="00F66FA6"/>
    <w:rsid w:val="00F87C75"/>
    <w:rsid w:val="00F9014F"/>
    <w:rsid w:val="00FE4C63"/>
    <w:rsid w:val="00FE638E"/>
    <w:rsid w:val="00FE77BC"/>
    <w:rsid w:val="00FF7AE8"/>
    <w:rsid w:val="021705F6"/>
    <w:rsid w:val="096C0B51"/>
    <w:rsid w:val="0CAF06CD"/>
    <w:rsid w:val="121A12D8"/>
    <w:rsid w:val="221F04AE"/>
    <w:rsid w:val="29B1791A"/>
    <w:rsid w:val="2F315366"/>
    <w:rsid w:val="2F9B3B8C"/>
    <w:rsid w:val="37F75D6D"/>
    <w:rsid w:val="39F55766"/>
    <w:rsid w:val="3DB02A76"/>
    <w:rsid w:val="3F611500"/>
    <w:rsid w:val="3FDE640A"/>
    <w:rsid w:val="509F1E86"/>
    <w:rsid w:val="5BD32AF2"/>
    <w:rsid w:val="5F116FE0"/>
    <w:rsid w:val="680B40E5"/>
    <w:rsid w:val="6D9568EC"/>
    <w:rsid w:val="75E07580"/>
    <w:rsid w:val="77E120EA"/>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lsdException w:name="footer" w:semiHidden="0" w:unhideWhenUsed="0"/>
    <w:lsdException w:name="caption" w:locked="1" w:uiPriority="0" w:qFormat="1"/>
    <w:lsdException w:name="page number" w:semiHidden="0" w:unhideWhenUsed="0"/>
    <w:lsdException w:name="Title" w:locked="1" w:semiHidden="0" w:unhideWhenUsed="0" w:qFormat="1"/>
    <w:lsdException w:name="Default Paragraph Font" w:unhideWhenUsed="0"/>
    <w:lsdException w:name="Body Text Indent" w:semiHidden="0" w:unhideWhenUsed="0" w:qFormat="1"/>
    <w:lsdException w:name="Subtitle" w:locked="1" w:semiHidden="0" w:uiPriority="0" w:unhideWhenUsed="0" w:qFormat="1"/>
    <w:lsdException w:name="Date" w:semiHidden="0" w:unhideWhenUsed="0"/>
    <w:lsdException w:name="Body Text Indent 2" w:semiHidden="0" w:unhideWhenUsed="0"/>
    <w:lsdException w:name="Body Text Indent 3" w:semiHidden="0" w:unhideWhenUsed="0"/>
    <w:lsdException w:name="Hyperlink" w:semiHidden="0" w:unhideWhenUsed="0"/>
    <w:lsdException w:name="Strong" w:locked="1" w:semiHidden="0" w:uiPriority="0" w:unhideWhenUsed="0" w:qFormat="1"/>
    <w:lsdException w:name="Emphasis" w:locked="1" w:semiHidden="0" w:uiPriority="0" w:unhideWhenUsed="0" w:qFormat="1"/>
    <w:lsdException w:name="Plain Text" w:semiHidden="0" w:unhideWhenUsed="0"/>
    <w:lsdException w:name="Normal Table" w:qFormat="1"/>
    <w:lsdException w:name="Balloon Text" w:unhideWhenUsed="0"/>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43291F"/>
    <w:pPr>
      <w:widowControl w:val="0"/>
      <w:jc w:val="both"/>
    </w:pPr>
    <w:rPr>
      <w:rFonts w:cs="Calibri"/>
      <w:kern w:val="2"/>
      <w:sz w:val="21"/>
      <w:szCs w:val="21"/>
    </w:rPr>
  </w:style>
  <w:style w:type="paragraph" w:styleId="1">
    <w:name w:val="heading 1"/>
    <w:basedOn w:val="a0"/>
    <w:next w:val="a0"/>
    <w:link w:val="1Char"/>
    <w:uiPriority w:val="99"/>
    <w:qFormat/>
    <w:locked/>
    <w:rsid w:val="0043291F"/>
    <w:pPr>
      <w:keepNext/>
      <w:keepLines/>
      <w:spacing w:before="340" w:after="330" w:line="576" w:lineRule="auto"/>
      <w:outlineLvl w:val="0"/>
    </w:pPr>
    <w:rPr>
      <w:b/>
      <w:bCs/>
      <w:kern w:val="44"/>
      <w:sz w:val="44"/>
      <w:szCs w:val="4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link w:val="Char"/>
    <w:uiPriority w:val="99"/>
    <w:qFormat/>
    <w:rsid w:val="0043291F"/>
    <w:pPr>
      <w:ind w:firstLineChars="200" w:firstLine="420"/>
    </w:pPr>
    <w:rPr>
      <w:rFonts w:ascii="宋体" w:hAnsi="宋体" w:cs="宋体"/>
    </w:rPr>
  </w:style>
  <w:style w:type="paragraph" w:styleId="a5">
    <w:name w:val="Plain Text"/>
    <w:basedOn w:val="a0"/>
    <w:link w:val="Char0"/>
    <w:uiPriority w:val="99"/>
    <w:rsid w:val="0043291F"/>
    <w:rPr>
      <w:rFonts w:ascii="宋体" w:eastAsia="Times New Roman" w:hAnsi="Courier New" w:cs="宋体"/>
    </w:rPr>
  </w:style>
  <w:style w:type="paragraph" w:styleId="a6">
    <w:name w:val="Date"/>
    <w:basedOn w:val="a0"/>
    <w:next w:val="a0"/>
    <w:link w:val="Char1"/>
    <w:uiPriority w:val="99"/>
    <w:rsid w:val="0043291F"/>
    <w:pPr>
      <w:ind w:leftChars="2500" w:left="100"/>
    </w:pPr>
  </w:style>
  <w:style w:type="paragraph" w:styleId="2">
    <w:name w:val="Body Text Indent 2"/>
    <w:basedOn w:val="a0"/>
    <w:link w:val="2Char"/>
    <w:uiPriority w:val="99"/>
    <w:rsid w:val="0043291F"/>
    <w:pPr>
      <w:spacing w:after="120" w:line="480" w:lineRule="auto"/>
      <w:ind w:leftChars="200" w:left="420"/>
    </w:pPr>
    <w:rPr>
      <w:rFonts w:ascii="Times New Roman" w:hAnsi="Times New Roman" w:cs="Times New Roman"/>
    </w:rPr>
  </w:style>
  <w:style w:type="paragraph" w:styleId="a7">
    <w:name w:val="Balloon Text"/>
    <w:basedOn w:val="a0"/>
    <w:link w:val="Char2"/>
    <w:uiPriority w:val="99"/>
    <w:semiHidden/>
    <w:rsid w:val="0043291F"/>
    <w:rPr>
      <w:sz w:val="18"/>
      <w:szCs w:val="18"/>
    </w:rPr>
  </w:style>
  <w:style w:type="paragraph" w:styleId="a8">
    <w:name w:val="footer"/>
    <w:basedOn w:val="a0"/>
    <w:link w:val="Char3"/>
    <w:uiPriority w:val="99"/>
    <w:rsid w:val="0043291F"/>
    <w:pPr>
      <w:tabs>
        <w:tab w:val="center" w:pos="4153"/>
        <w:tab w:val="right" w:pos="8306"/>
      </w:tabs>
      <w:snapToGrid w:val="0"/>
      <w:jc w:val="left"/>
    </w:pPr>
    <w:rPr>
      <w:sz w:val="18"/>
      <w:szCs w:val="18"/>
    </w:rPr>
  </w:style>
  <w:style w:type="paragraph" w:styleId="a9">
    <w:name w:val="header"/>
    <w:basedOn w:val="a0"/>
    <w:link w:val="Char4"/>
    <w:uiPriority w:val="99"/>
    <w:rsid w:val="0043291F"/>
    <w:pPr>
      <w:pBdr>
        <w:bottom w:val="single" w:sz="6" w:space="1" w:color="auto"/>
      </w:pBdr>
      <w:tabs>
        <w:tab w:val="center" w:pos="4153"/>
        <w:tab w:val="right" w:pos="8306"/>
      </w:tabs>
      <w:snapToGrid w:val="0"/>
      <w:jc w:val="center"/>
    </w:pPr>
    <w:rPr>
      <w:sz w:val="18"/>
      <w:szCs w:val="18"/>
    </w:rPr>
  </w:style>
  <w:style w:type="paragraph" w:styleId="3">
    <w:name w:val="Body Text Indent 3"/>
    <w:basedOn w:val="a0"/>
    <w:link w:val="3Char"/>
    <w:uiPriority w:val="99"/>
    <w:rsid w:val="0043291F"/>
    <w:pPr>
      <w:spacing w:after="120"/>
      <w:ind w:leftChars="200" w:left="420"/>
    </w:pPr>
    <w:rPr>
      <w:rFonts w:ascii="Times New Roman" w:hAnsi="Times New Roman" w:cs="Times New Roman"/>
      <w:sz w:val="16"/>
      <w:szCs w:val="16"/>
    </w:rPr>
  </w:style>
  <w:style w:type="paragraph" w:styleId="aa">
    <w:name w:val="Title"/>
    <w:basedOn w:val="a0"/>
    <w:next w:val="a0"/>
    <w:link w:val="Char5"/>
    <w:uiPriority w:val="99"/>
    <w:qFormat/>
    <w:locked/>
    <w:rsid w:val="0043291F"/>
    <w:pPr>
      <w:spacing w:before="240" w:after="60"/>
      <w:jc w:val="center"/>
      <w:outlineLvl w:val="0"/>
    </w:pPr>
    <w:rPr>
      <w:rFonts w:ascii="Cambria" w:hAnsi="Cambria" w:cs="Cambria"/>
      <w:b/>
      <w:bCs/>
      <w:sz w:val="32"/>
      <w:szCs w:val="32"/>
    </w:rPr>
  </w:style>
  <w:style w:type="character" w:styleId="ab">
    <w:name w:val="page number"/>
    <w:basedOn w:val="a1"/>
    <w:uiPriority w:val="99"/>
    <w:rsid w:val="0043291F"/>
  </w:style>
  <w:style w:type="character" w:styleId="ac">
    <w:name w:val="Hyperlink"/>
    <w:basedOn w:val="a1"/>
    <w:uiPriority w:val="99"/>
    <w:rsid w:val="0043291F"/>
    <w:rPr>
      <w:color w:val="0000FF"/>
      <w:u w:val="single"/>
    </w:rPr>
  </w:style>
  <w:style w:type="character" w:customStyle="1" w:styleId="1Char">
    <w:name w:val="标题 1 Char"/>
    <w:basedOn w:val="a1"/>
    <w:link w:val="1"/>
    <w:uiPriority w:val="99"/>
    <w:qFormat/>
    <w:locked/>
    <w:rsid w:val="0043291F"/>
    <w:rPr>
      <w:b/>
      <w:bCs/>
      <w:kern w:val="44"/>
      <w:sz w:val="21"/>
      <w:szCs w:val="21"/>
    </w:rPr>
  </w:style>
  <w:style w:type="character" w:customStyle="1" w:styleId="Char">
    <w:name w:val="正文文本缩进 Char"/>
    <w:basedOn w:val="a1"/>
    <w:link w:val="a4"/>
    <w:uiPriority w:val="99"/>
    <w:semiHidden/>
    <w:locked/>
    <w:rsid w:val="0043291F"/>
    <w:rPr>
      <w:rFonts w:ascii="宋体" w:eastAsia="宋体" w:cs="宋体"/>
      <w:kern w:val="2"/>
      <w:sz w:val="21"/>
      <w:szCs w:val="21"/>
    </w:rPr>
  </w:style>
  <w:style w:type="character" w:customStyle="1" w:styleId="Char0">
    <w:name w:val="纯文本 Char"/>
    <w:basedOn w:val="a1"/>
    <w:link w:val="a5"/>
    <w:uiPriority w:val="99"/>
    <w:semiHidden/>
    <w:rsid w:val="0043291F"/>
    <w:rPr>
      <w:rFonts w:ascii="宋体" w:hAnsi="Courier New" w:cs="Courier New"/>
      <w:szCs w:val="21"/>
    </w:rPr>
  </w:style>
  <w:style w:type="character" w:customStyle="1" w:styleId="Char1">
    <w:name w:val="日期 Char"/>
    <w:basedOn w:val="a1"/>
    <w:link w:val="a6"/>
    <w:uiPriority w:val="99"/>
    <w:semiHidden/>
    <w:locked/>
    <w:rsid w:val="0043291F"/>
    <w:rPr>
      <w:kern w:val="2"/>
      <w:sz w:val="21"/>
      <w:szCs w:val="21"/>
    </w:rPr>
  </w:style>
  <w:style w:type="character" w:customStyle="1" w:styleId="2Char">
    <w:name w:val="正文文本缩进 2 Char"/>
    <w:basedOn w:val="a1"/>
    <w:link w:val="2"/>
    <w:uiPriority w:val="99"/>
    <w:semiHidden/>
    <w:locked/>
    <w:rsid w:val="0043291F"/>
    <w:rPr>
      <w:rFonts w:ascii="Times New Roman" w:hAnsi="Times New Roman" w:cs="Times New Roman"/>
      <w:kern w:val="2"/>
      <w:sz w:val="24"/>
      <w:szCs w:val="24"/>
    </w:rPr>
  </w:style>
  <w:style w:type="character" w:customStyle="1" w:styleId="Char2">
    <w:name w:val="批注框文本 Char"/>
    <w:basedOn w:val="a1"/>
    <w:link w:val="a7"/>
    <w:uiPriority w:val="99"/>
    <w:semiHidden/>
    <w:locked/>
    <w:rsid w:val="0043291F"/>
    <w:rPr>
      <w:kern w:val="2"/>
      <w:sz w:val="18"/>
      <w:szCs w:val="18"/>
    </w:rPr>
  </w:style>
  <w:style w:type="character" w:customStyle="1" w:styleId="Char3">
    <w:name w:val="页脚 Char"/>
    <w:basedOn w:val="a1"/>
    <w:link w:val="a8"/>
    <w:uiPriority w:val="99"/>
    <w:locked/>
    <w:rsid w:val="0043291F"/>
    <w:rPr>
      <w:sz w:val="18"/>
      <w:szCs w:val="18"/>
    </w:rPr>
  </w:style>
  <w:style w:type="character" w:customStyle="1" w:styleId="Char4">
    <w:name w:val="页眉 Char"/>
    <w:basedOn w:val="a1"/>
    <w:link w:val="a9"/>
    <w:uiPriority w:val="99"/>
    <w:semiHidden/>
    <w:locked/>
    <w:rsid w:val="0043291F"/>
    <w:rPr>
      <w:sz w:val="18"/>
      <w:szCs w:val="18"/>
    </w:rPr>
  </w:style>
  <w:style w:type="character" w:customStyle="1" w:styleId="3Char">
    <w:name w:val="正文文本缩进 3 Char"/>
    <w:basedOn w:val="a1"/>
    <w:link w:val="3"/>
    <w:uiPriority w:val="99"/>
    <w:semiHidden/>
    <w:locked/>
    <w:rsid w:val="0043291F"/>
    <w:rPr>
      <w:rFonts w:ascii="Times New Roman" w:hAnsi="Times New Roman" w:cs="Times New Roman"/>
      <w:kern w:val="2"/>
      <w:sz w:val="16"/>
      <w:szCs w:val="16"/>
    </w:rPr>
  </w:style>
  <w:style w:type="character" w:customStyle="1" w:styleId="Char5">
    <w:name w:val="标题 Char"/>
    <w:basedOn w:val="a1"/>
    <w:link w:val="aa"/>
    <w:uiPriority w:val="99"/>
    <w:locked/>
    <w:rsid w:val="0043291F"/>
    <w:rPr>
      <w:rFonts w:ascii="Cambria" w:hAnsi="Cambria" w:cs="Cambria"/>
      <w:b/>
      <w:bCs/>
      <w:kern w:val="2"/>
      <w:sz w:val="32"/>
      <w:szCs w:val="32"/>
    </w:rPr>
  </w:style>
  <w:style w:type="paragraph" w:customStyle="1" w:styleId="10">
    <w:name w:val="列出段落1"/>
    <w:basedOn w:val="a0"/>
    <w:uiPriority w:val="99"/>
    <w:rsid w:val="0043291F"/>
    <w:pPr>
      <w:ind w:firstLineChars="200" w:firstLine="420"/>
    </w:pPr>
  </w:style>
  <w:style w:type="paragraph" w:customStyle="1" w:styleId="ad">
    <w:name w:val="监测指标、参考指标"/>
    <w:basedOn w:val="a0"/>
    <w:uiPriority w:val="99"/>
    <w:rsid w:val="0043291F"/>
    <w:pPr>
      <w:outlineLvl w:val="1"/>
    </w:pPr>
    <w:rPr>
      <w:rFonts w:ascii="Times New Roman" w:eastAsia="仿宋_GB2312" w:hAnsi="Times New Roman" w:cs="Times New Roman"/>
      <w:b/>
      <w:bCs/>
      <w:sz w:val="28"/>
      <w:szCs w:val="28"/>
    </w:rPr>
  </w:style>
  <w:style w:type="paragraph" w:customStyle="1" w:styleId="a">
    <w:name w:val="五级标题"/>
    <w:basedOn w:val="a0"/>
    <w:uiPriority w:val="99"/>
    <w:rsid w:val="0043291F"/>
    <w:pPr>
      <w:numPr>
        <w:numId w:val="1"/>
      </w:numPr>
      <w:spacing w:line="360" w:lineRule="auto"/>
      <w:outlineLvl w:val="4"/>
    </w:pPr>
    <w:rPr>
      <w:rFonts w:ascii="Times New Roman" w:eastAsia="黑体" w:hAnsi="Times New Roman" w:cs="Times New Roman"/>
      <w:b/>
      <w:bCs/>
      <w:sz w:val="28"/>
      <w:szCs w:val="2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16</Pages>
  <Words>1075</Words>
  <Characters>6134</Characters>
  <Application>Microsoft Office Word</Application>
  <DocSecurity>0</DocSecurity>
  <Lines>51</Lines>
  <Paragraphs>14</Paragraphs>
  <ScaleCrop>false</ScaleCrop>
  <Company>wst</Company>
  <LinksUpToDate>false</LinksUpToDate>
  <CharactersWithSpaces>7195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浙江省卫生计生委关于《浙江省卫生计生委关于做好浙江省医疗美容主诊医师核定工作的通知》（征求意见稿）公开征求意见的通知</dc:title>
  <dc:creator>付铁红</dc:creator>
  <cp:lastModifiedBy>李小鹏</cp:lastModifiedBy>
  <cp:revision>2</cp:revision>
  <cp:lastPrinted>2017-03-28T02:06:00Z</cp:lastPrinted>
  <dcterms:created xsi:type="dcterms:W3CDTF">2018-06-07T07:03:00Z</dcterms:created>
  <dcterms:modified xsi:type="dcterms:W3CDTF">2018-06-07T07:03:00Z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ies>
</file>